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453A" w14:textId="3F284EFB" w:rsidR="005C0EC1" w:rsidRPr="005C0EC1" w:rsidRDefault="005C0EC1" w:rsidP="005C0EC1">
      <w:pPr>
        <w:spacing w:after="0"/>
        <w:jc w:val="right"/>
        <w:rPr>
          <w:rFonts w:ascii="Times New Roman" w:hAnsi="Times New Roman" w:cs="Times New Roman"/>
          <w:sz w:val="26"/>
          <w:szCs w:val="26"/>
          <w:lang w:val="uk-UA"/>
        </w:rPr>
      </w:pPr>
      <w:r w:rsidRPr="005C0EC1">
        <w:rPr>
          <w:rFonts w:ascii="Times New Roman" w:hAnsi="Times New Roman" w:cs="Times New Roman"/>
          <w:sz w:val="26"/>
          <w:szCs w:val="26"/>
          <w:lang w:val="uk-UA"/>
        </w:rPr>
        <w:t xml:space="preserve">Додаток </w:t>
      </w:r>
      <w:r w:rsidR="007B3766">
        <w:rPr>
          <w:rFonts w:ascii="Times New Roman" w:hAnsi="Times New Roman" w:cs="Times New Roman"/>
          <w:sz w:val="26"/>
          <w:szCs w:val="26"/>
          <w:lang w:val="uk-UA"/>
        </w:rPr>
        <w:t>1</w:t>
      </w:r>
    </w:p>
    <w:p w14:paraId="3522367D" w14:textId="77777777" w:rsidR="005C0EC1" w:rsidRDefault="005C0EC1" w:rsidP="005C0EC1">
      <w:pPr>
        <w:spacing w:after="0"/>
        <w:jc w:val="right"/>
        <w:rPr>
          <w:rFonts w:ascii="Times New Roman" w:hAnsi="Times New Roman" w:cs="Times New Roman"/>
          <w:b/>
          <w:sz w:val="26"/>
          <w:szCs w:val="26"/>
          <w:lang w:val="uk-UA"/>
        </w:rPr>
      </w:pPr>
    </w:p>
    <w:p w14:paraId="228098C7" w14:textId="6FA9D195" w:rsidR="000064D3" w:rsidRDefault="002A40C2" w:rsidP="000064D3">
      <w:pPr>
        <w:spacing w:after="0"/>
        <w:jc w:val="center"/>
        <w:rPr>
          <w:rFonts w:ascii="Times New Roman" w:hAnsi="Times New Roman" w:cs="Times New Roman"/>
          <w:b/>
          <w:sz w:val="26"/>
          <w:szCs w:val="26"/>
        </w:rPr>
      </w:pPr>
      <w:r w:rsidRPr="000064D3">
        <w:rPr>
          <w:rFonts w:ascii="Times New Roman" w:hAnsi="Times New Roman" w:cs="Times New Roman"/>
          <w:b/>
          <w:sz w:val="26"/>
          <w:szCs w:val="26"/>
        </w:rPr>
        <w:t>Стан виконання Показників ефективності діяльності Національного агентства з питань запобігання корупції</w:t>
      </w:r>
    </w:p>
    <w:p w14:paraId="1695D85F" w14:textId="291EED41" w:rsidR="000064D3" w:rsidRPr="000064D3" w:rsidRDefault="002A40C2" w:rsidP="000064D3">
      <w:pPr>
        <w:spacing w:after="0"/>
        <w:jc w:val="center"/>
        <w:rPr>
          <w:rFonts w:ascii="Times New Roman" w:hAnsi="Times New Roman" w:cs="Times New Roman"/>
          <w:b/>
          <w:sz w:val="26"/>
          <w:szCs w:val="26"/>
        </w:rPr>
      </w:pPr>
      <w:r w:rsidRPr="000064D3">
        <w:rPr>
          <w:rFonts w:ascii="Times New Roman" w:hAnsi="Times New Roman" w:cs="Times New Roman"/>
          <w:b/>
          <w:sz w:val="26"/>
          <w:szCs w:val="26"/>
        </w:rPr>
        <w:t xml:space="preserve"> на 2021 – 2023 роки, </w:t>
      </w:r>
    </w:p>
    <w:p w14:paraId="0073394F" w14:textId="5DE78994" w:rsidR="00690A56" w:rsidRPr="002A40C2" w:rsidRDefault="002A40C2" w:rsidP="002A40C2">
      <w:pPr>
        <w:jc w:val="center"/>
        <w:rPr>
          <w:rFonts w:ascii="Times New Roman" w:hAnsi="Times New Roman" w:cs="Times New Roman"/>
          <w:b/>
          <w:sz w:val="24"/>
          <w:szCs w:val="24"/>
        </w:rPr>
      </w:pPr>
      <w:r w:rsidRPr="004A36E3">
        <w:rPr>
          <w:rFonts w:ascii="Times New Roman" w:hAnsi="Times New Roman" w:cs="Times New Roman"/>
          <w:b/>
          <w:sz w:val="24"/>
          <w:szCs w:val="24"/>
        </w:rPr>
        <w:t>затверджених наказом Національного агентства від 23.07.2021 № 446/21</w:t>
      </w:r>
      <w:r w:rsidRPr="002A40C2">
        <w:rPr>
          <w:rFonts w:ascii="Times New Roman" w:hAnsi="Times New Roman" w:cs="Times New Roman"/>
          <w:b/>
          <w:sz w:val="24"/>
          <w:szCs w:val="24"/>
        </w:rPr>
        <w:t xml:space="preserve"> (станом на 31.12.202</w:t>
      </w:r>
      <w:r>
        <w:rPr>
          <w:rFonts w:ascii="Times New Roman" w:hAnsi="Times New Roman" w:cs="Times New Roman"/>
          <w:b/>
          <w:sz w:val="24"/>
          <w:szCs w:val="24"/>
          <w:lang w:val="uk-UA"/>
        </w:rPr>
        <w:t>2</w:t>
      </w:r>
      <w:r w:rsidRPr="002A40C2">
        <w:rPr>
          <w:rFonts w:ascii="Times New Roman" w:hAnsi="Times New Roman" w:cs="Times New Roman"/>
          <w:b/>
          <w:sz w:val="24"/>
          <w:szCs w:val="24"/>
        </w:rPr>
        <w:t>)</w:t>
      </w:r>
    </w:p>
    <w:tbl>
      <w:tblPr>
        <w:tblStyle w:val="a3"/>
        <w:tblW w:w="15465" w:type="dxa"/>
        <w:tblInd w:w="-714" w:type="dxa"/>
        <w:tblLayout w:type="fixed"/>
        <w:tblLook w:val="0480" w:firstRow="0" w:lastRow="0" w:firstColumn="1" w:lastColumn="0" w:noHBand="0" w:noVBand="1"/>
      </w:tblPr>
      <w:tblGrid>
        <w:gridCol w:w="851"/>
        <w:gridCol w:w="1843"/>
        <w:gridCol w:w="1559"/>
        <w:gridCol w:w="9639"/>
        <w:gridCol w:w="1559"/>
        <w:gridCol w:w="14"/>
      </w:tblGrid>
      <w:tr w:rsidR="006C719D" w:rsidRPr="002A40C2" w14:paraId="79BAEA61" w14:textId="77777777" w:rsidTr="006526F2">
        <w:trPr>
          <w:gridAfter w:val="1"/>
          <w:wAfter w:w="14" w:type="dxa"/>
          <w:trHeight w:val="789"/>
        </w:trPr>
        <w:tc>
          <w:tcPr>
            <w:tcW w:w="851" w:type="dxa"/>
          </w:tcPr>
          <w:p w14:paraId="4E2D6FFC" w14:textId="77777777" w:rsidR="002A40C2" w:rsidRPr="002A40C2" w:rsidRDefault="002A40C2" w:rsidP="00FA5D9C">
            <w:pPr>
              <w:jc w:val="center"/>
              <w:rPr>
                <w:rFonts w:ascii="Times New Roman" w:hAnsi="Times New Roman" w:cs="Times New Roman"/>
                <w:b/>
                <w:lang w:val="uk-UA"/>
              </w:rPr>
            </w:pPr>
            <w:r w:rsidRPr="002A40C2">
              <w:rPr>
                <w:rFonts w:ascii="Times New Roman" w:hAnsi="Times New Roman" w:cs="Times New Roman"/>
                <w:b/>
                <w:lang w:val="uk-UA"/>
              </w:rPr>
              <w:t>№</w:t>
            </w:r>
          </w:p>
        </w:tc>
        <w:tc>
          <w:tcPr>
            <w:tcW w:w="1843" w:type="dxa"/>
          </w:tcPr>
          <w:p w14:paraId="402DEBE4" w14:textId="77777777" w:rsidR="002A40C2" w:rsidRPr="002A40C2" w:rsidRDefault="002A40C2" w:rsidP="00FA5D9C">
            <w:pPr>
              <w:jc w:val="center"/>
              <w:rPr>
                <w:rFonts w:ascii="Times New Roman" w:hAnsi="Times New Roman" w:cs="Times New Roman"/>
                <w:b/>
              </w:rPr>
            </w:pPr>
            <w:r w:rsidRPr="002A40C2">
              <w:rPr>
                <w:rFonts w:ascii="Times New Roman" w:hAnsi="Times New Roman" w:cs="Times New Roman"/>
                <w:b/>
              </w:rPr>
              <w:t>Заходи / напрями діяльності</w:t>
            </w:r>
          </w:p>
        </w:tc>
        <w:tc>
          <w:tcPr>
            <w:tcW w:w="1559" w:type="dxa"/>
          </w:tcPr>
          <w:p w14:paraId="3CBF5F66" w14:textId="77777777" w:rsidR="002A40C2" w:rsidRPr="002A40C2" w:rsidRDefault="002A40C2" w:rsidP="00FA5D9C">
            <w:pPr>
              <w:jc w:val="center"/>
              <w:rPr>
                <w:rFonts w:ascii="Times New Roman" w:hAnsi="Times New Roman" w:cs="Times New Roman"/>
                <w:b/>
              </w:rPr>
            </w:pPr>
            <w:r w:rsidRPr="002A40C2">
              <w:rPr>
                <w:rFonts w:ascii="Times New Roman" w:hAnsi="Times New Roman" w:cs="Times New Roman"/>
                <w:b/>
              </w:rPr>
              <w:t>Критерії оцінки ефективності</w:t>
            </w:r>
          </w:p>
        </w:tc>
        <w:tc>
          <w:tcPr>
            <w:tcW w:w="9639" w:type="dxa"/>
          </w:tcPr>
          <w:p w14:paraId="14BB902B" w14:textId="77777777" w:rsidR="002A40C2" w:rsidRPr="002A40C2" w:rsidRDefault="002A40C2" w:rsidP="00FA5D9C">
            <w:pPr>
              <w:jc w:val="center"/>
              <w:rPr>
                <w:rFonts w:ascii="Times New Roman" w:hAnsi="Times New Roman" w:cs="Times New Roman"/>
                <w:b/>
              </w:rPr>
            </w:pPr>
            <w:r w:rsidRPr="002A40C2">
              <w:rPr>
                <w:rFonts w:ascii="Times New Roman" w:hAnsi="Times New Roman" w:cs="Times New Roman"/>
                <w:b/>
              </w:rPr>
              <w:t>Стан виконання</w:t>
            </w:r>
          </w:p>
        </w:tc>
        <w:tc>
          <w:tcPr>
            <w:tcW w:w="1559" w:type="dxa"/>
          </w:tcPr>
          <w:p w14:paraId="7A96795D" w14:textId="77777777" w:rsidR="002A40C2" w:rsidRPr="002A40C2" w:rsidRDefault="002A40C2" w:rsidP="00FA5D9C">
            <w:pPr>
              <w:jc w:val="center"/>
              <w:rPr>
                <w:rFonts w:ascii="Times New Roman" w:hAnsi="Times New Roman" w:cs="Times New Roman"/>
                <w:b/>
              </w:rPr>
            </w:pPr>
            <w:r w:rsidRPr="002A40C2">
              <w:rPr>
                <w:rFonts w:ascii="Times New Roman" w:hAnsi="Times New Roman" w:cs="Times New Roman"/>
                <w:b/>
              </w:rPr>
              <w:t>Висновок</w:t>
            </w:r>
          </w:p>
        </w:tc>
      </w:tr>
      <w:tr w:rsidR="00D3094F" w:rsidRPr="008A4F20" w14:paraId="1AD60251" w14:textId="77777777" w:rsidTr="00B151CD">
        <w:tc>
          <w:tcPr>
            <w:tcW w:w="15465" w:type="dxa"/>
            <w:gridSpan w:val="6"/>
          </w:tcPr>
          <w:p w14:paraId="7A333DC7" w14:textId="0D7D102F" w:rsidR="00D3094F" w:rsidRPr="00D3094F" w:rsidRDefault="00D3094F" w:rsidP="00D3094F">
            <w:pPr>
              <w:ind w:left="360"/>
              <w:jc w:val="center"/>
              <w:rPr>
                <w:rFonts w:ascii="Times New Roman" w:hAnsi="Times New Roman" w:cs="Times New Roman"/>
                <w:b/>
                <w:lang w:val="uk-UA"/>
              </w:rPr>
            </w:pPr>
            <w:r w:rsidRPr="00D3094F">
              <w:rPr>
                <w:rFonts w:ascii="Times New Roman" w:hAnsi="Times New Roman" w:cs="Times New Roman"/>
                <w:b/>
                <w:lang w:val="uk-UA"/>
              </w:rPr>
              <w:t xml:space="preserve"> 1. Формування, координація та моніторинг антикорупційної політики</w:t>
            </w:r>
          </w:p>
        </w:tc>
      </w:tr>
      <w:tr w:rsidR="001B3CF3" w:rsidRPr="002A40C2" w14:paraId="2BD203BE" w14:textId="77777777" w:rsidTr="006526F2">
        <w:trPr>
          <w:gridAfter w:val="1"/>
          <w:wAfter w:w="14" w:type="dxa"/>
        </w:trPr>
        <w:tc>
          <w:tcPr>
            <w:tcW w:w="851" w:type="dxa"/>
          </w:tcPr>
          <w:p w14:paraId="55379B84" w14:textId="541DF765" w:rsidR="001B3CF3" w:rsidRPr="002A40C2" w:rsidRDefault="001B3CF3" w:rsidP="001B3CF3">
            <w:pPr>
              <w:jc w:val="center"/>
              <w:rPr>
                <w:rFonts w:ascii="Times New Roman" w:hAnsi="Times New Roman" w:cs="Times New Roman"/>
                <w:b/>
                <w:lang w:val="uk-UA"/>
              </w:rPr>
            </w:pPr>
            <w:r>
              <w:rPr>
                <w:rFonts w:ascii="Times New Roman" w:hAnsi="Times New Roman" w:cs="Times New Roman"/>
                <w:b/>
                <w:lang w:val="uk-UA"/>
              </w:rPr>
              <w:t>1.1</w:t>
            </w:r>
          </w:p>
        </w:tc>
        <w:tc>
          <w:tcPr>
            <w:tcW w:w="1843" w:type="dxa"/>
          </w:tcPr>
          <w:p w14:paraId="5155F822" w14:textId="15D524BB" w:rsidR="001B3CF3" w:rsidRPr="00D3094F" w:rsidRDefault="001B3CF3" w:rsidP="001B3CF3">
            <w:pPr>
              <w:jc w:val="center"/>
              <w:rPr>
                <w:rFonts w:ascii="Times New Roman" w:hAnsi="Times New Roman" w:cs="Times New Roman"/>
                <w:b/>
              </w:rPr>
            </w:pPr>
            <w:r w:rsidRPr="00D3094F">
              <w:rPr>
                <w:rFonts w:ascii="Times New Roman" w:hAnsi="Times New Roman" w:cs="Times New Roman"/>
              </w:rPr>
              <w:t>Затвердження Методики стандартного опитування щодо рівня корупції в Україні</w:t>
            </w:r>
          </w:p>
        </w:tc>
        <w:tc>
          <w:tcPr>
            <w:tcW w:w="1559" w:type="dxa"/>
          </w:tcPr>
          <w:p w14:paraId="6A1D20BE" w14:textId="65B36015" w:rsidR="001B3CF3" w:rsidRPr="00D3094F" w:rsidRDefault="001B3CF3" w:rsidP="001B3CF3">
            <w:pPr>
              <w:jc w:val="center"/>
              <w:rPr>
                <w:rFonts w:ascii="Times New Roman" w:hAnsi="Times New Roman" w:cs="Times New Roman"/>
                <w:b/>
              </w:rPr>
            </w:pPr>
            <w:r w:rsidRPr="00D3094F">
              <w:rPr>
                <w:rFonts w:ascii="Times New Roman" w:hAnsi="Times New Roman" w:cs="Times New Roman"/>
              </w:rPr>
              <w:t>Методика є актуальною та не викликає обґрунтованих суттєвих зауважень</w:t>
            </w:r>
          </w:p>
        </w:tc>
        <w:tc>
          <w:tcPr>
            <w:tcW w:w="9639" w:type="dxa"/>
          </w:tcPr>
          <w:p w14:paraId="4F09ABBE" w14:textId="77777777" w:rsidR="001B3CF3" w:rsidRPr="00545377" w:rsidRDefault="001B3CF3" w:rsidP="00031E99">
            <w:pPr>
              <w:spacing w:line="228" w:lineRule="auto"/>
              <w:ind w:firstLine="5"/>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xml:space="preserve">У 2022 році наказом Національного агентства від 04.11.2022 № 252/22 </w:t>
            </w:r>
            <w:r w:rsidRPr="00545377">
              <w:rPr>
                <w:rFonts w:ascii="Times New Roman" w:eastAsia="Times New Roman" w:hAnsi="Times New Roman" w:cs="Times New Roman"/>
                <w:bCs/>
                <w:iCs/>
                <w:lang w:val="uk-UA" w:eastAsia="ru-RU"/>
              </w:rPr>
              <w:t xml:space="preserve">внесено зміни </w:t>
            </w:r>
            <w:r w:rsidRPr="00545377">
              <w:rPr>
                <w:rFonts w:ascii="Times New Roman" w:eastAsia="Times New Roman" w:hAnsi="Times New Roman" w:cs="Times New Roman"/>
                <w:lang w:val="uk-UA" w:eastAsia="ru-RU"/>
              </w:rPr>
              <w:t xml:space="preserve">до Методики стандартного опитування щодо корупції в Україні, затвердженої наказом Національного агентства від 30.12.2021 № 842/21, </w:t>
            </w:r>
            <w:r w:rsidRPr="00545377">
              <w:rPr>
                <w:rFonts w:ascii="Times New Roman" w:eastAsia="Times New Roman" w:hAnsi="Times New Roman" w:cs="Times New Roman"/>
                <w:bCs/>
                <w:iCs/>
                <w:lang w:val="uk-UA" w:eastAsia="ru-RU"/>
              </w:rPr>
              <w:t>та, відповідно, затверджено методику у новій редакції</w:t>
            </w:r>
            <w:r w:rsidRPr="00545377">
              <w:rPr>
                <w:rFonts w:ascii="Times New Roman" w:eastAsia="Times New Roman" w:hAnsi="Times New Roman" w:cs="Times New Roman"/>
                <w:lang w:val="uk-UA" w:eastAsia="ru-RU"/>
              </w:rPr>
              <w:t xml:space="preserve">. </w:t>
            </w:r>
          </w:p>
          <w:p w14:paraId="7A7E048B" w14:textId="7E849C92" w:rsidR="001B3CF3" w:rsidRPr="001B3CF3" w:rsidRDefault="001B3CF3" w:rsidP="00AD76C9">
            <w:pPr>
              <w:jc w:val="both"/>
              <w:rPr>
                <w:rFonts w:ascii="Times New Roman" w:hAnsi="Times New Roman" w:cs="Times New Roman"/>
                <w:b/>
                <w:lang w:val="uk-UA"/>
              </w:rPr>
            </w:pPr>
            <w:r w:rsidRPr="00545377">
              <w:rPr>
                <w:rFonts w:ascii="Times New Roman" w:eastAsia="Times New Roman" w:hAnsi="Times New Roman" w:cs="Times New Roman"/>
                <w:lang w:val="uk-UA" w:eastAsia="ru-RU"/>
              </w:rPr>
              <w:t>За оновленою Методикою за фінансової підтримки Антикорупційної Ініціативи Європейського Союзу в Україні (EUACI) Національн</w:t>
            </w:r>
            <w:r w:rsidR="00AD76C9">
              <w:rPr>
                <w:rFonts w:ascii="Times New Roman" w:eastAsia="Times New Roman" w:hAnsi="Times New Roman" w:cs="Times New Roman"/>
                <w:lang w:val="uk-UA" w:eastAsia="ru-RU"/>
              </w:rPr>
              <w:t>н</w:t>
            </w:r>
            <w:r w:rsidRPr="00545377">
              <w:rPr>
                <w:rFonts w:ascii="Times New Roman" w:eastAsia="Times New Roman" w:hAnsi="Times New Roman" w:cs="Times New Roman"/>
                <w:lang w:val="uk-UA" w:eastAsia="ru-RU"/>
              </w:rPr>
              <w:t xml:space="preserve"> агентство організ</w:t>
            </w:r>
            <w:r w:rsidR="00AD76C9">
              <w:rPr>
                <w:rFonts w:ascii="Times New Roman" w:eastAsia="Times New Roman" w:hAnsi="Times New Roman" w:cs="Times New Roman"/>
                <w:lang w:val="uk-UA" w:eastAsia="ru-RU"/>
              </w:rPr>
              <w:t>у</w:t>
            </w:r>
            <w:r w:rsidRPr="00545377">
              <w:rPr>
                <w:rFonts w:ascii="Times New Roman" w:eastAsia="Times New Roman" w:hAnsi="Times New Roman" w:cs="Times New Roman"/>
                <w:lang w:val="uk-UA" w:eastAsia="ru-RU"/>
              </w:rPr>
              <w:t>ва</w:t>
            </w:r>
            <w:r w:rsidR="00AD76C9">
              <w:rPr>
                <w:rFonts w:ascii="Times New Roman" w:eastAsia="Times New Roman" w:hAnsi="Times New Roman" w:cs="Times New Roman"/>
                <w:lang w:val="uk-UA" w:eastAsia="ru-RU"/>
              </w:rPr>
              <w:t>л</w:t>
            </w:r>
            <w:r w:rsidRPr="00545377">
              <w:rPr>
                <w:rFonts w:ascii="Times New Roman" w:eastAsia="Times New Roman" w:hAnsi="Times New Roman" w:cs="Times New Roman"/>
                <w:lang w:val="uk-UA" w:eastAsia="ru-RU"/>
              </w:rPr>
              <w:t>о проведення у листопаді-грудні</w:t>
            </w:r>
            <w:r w:rsidR="00AD76C9">
              <w:rPr>
                <w:rFonts w:ascii="Times New Roman" w:eastAsia="Times New Roman" w:hAnsi="Times New Roman" w:cs="Times New Roman"/>
                <w:lang w:val="uk-UA" w:eastAsia="ru-RU"/>
              </w:rPr>
              <w:t xml:space="preserve">                    </w:t>
            </w:r>
            <w:r w:rsidRPr="00545377">
              <w:rPr>
                <w:rFonts w:ascii="Times New Roman" w:eastAsia="Times New Roman" w:hAnsi="Times New Roman" w:cs="Times New Roman"/>
                <w:lang w:val="uk-UA" w:eastAsia="ru-RU"/>
              </w:rPr>
              <w:t xml:space="preserve"> 2022 року четвертої хвилі опитування щодо корупції в Україні</w:t>
            </w:r>
            <w:r w:rsidRPr="00545377">
              <w:rPr>
                <w:rFonts w:ascii="Times New Roman" w:eastAsia="Times New Roman" w:hAnsi="Times New Roman" w:cs="Times New Roman"/>
                <w:bCs/>
                <w:iCs/>
                <w:lang w:val="uk-UA" w:eastAsia="ru-RU"/>
              </w:rPr>
              <w:t xml:space="preserve">. </w:t>
            </w:r>
            <w:r w:rsidRPr="00545377">
              <w:rPr>
                <w:rFonts w:ascii="Times New Roman" w:eastAsia="Times New Roman" w:hAnsi="Times New Roman" w:cs="Times New Roman"/>
                <w:lang w:val="uk-UA" w:eastAsia="ru-RU"/>
              </w:rPr>
              <w:t>Презентація результатів цього опитування очікується у першому кварталі 2023 року</w:t>
            </w:r>
          </w:p>
        </w:tc>
        <w:tc>
          <w:tcPr>
            <w:tcW w:w="1559" w:type="dxa"/>
          </w:tcPr>
          <w:p w14:paraId="33212A01" w14:textId="77777777" w:rsidR="001B3CF3" w:rsidRDefault="001B3CF3" w:rsidP="001B3CF3">
            <w:pPr>
              <w:jc w:val="center"/>
              <w:rPr>
                <w:rFonts w:ascii="Times New Roman" w:hAnsi="Times New Roman" w:cs="Times New Roman"/>
                <w:b/>
                <w:lang w:val="uk-UA"/>
              </w:rPr>
            </w:pPr>
            <w:r w:rsidRPr="00545377">
              <w:rPr>
                <w:rFonts w:ascii="Times New Roman" w:hAnsi="Times New Roman" w:cs="Times New Roman"/>
                <w:b/>
                <w:lang w:val="uk-UA"/>
              </w:rPr>
              <w:t>Виконано</w:t>
            </w:r>
          </w:p>
          <w:p w14:paraId="4F813B6F" w14:textId="11817DAE" w:rsidR="00F8553F" w:rsidRPr="00F8553F" w:rsidRDefault="00F8553F" w:rsidP="001B3CF3">
            <w:pPr>
              <w:jc w:val="center"/>
              <w:rPr>
                <w:rFonts w:ascii="Times New Roman" w:hAnsi="Times New Roman" w:cs="Times New Roman"/>
                <w:b/>
                <w:lang w:val="uk-UA"/>
              </w:rPr>
            </w:pPr>
          </w:p>
        </w:tc>
      </w:tr>
      <w:tr w:rsidR="00BF005A" w:rsidRPr="001A4B60" w14:paraId="05A97E90" w14:textId="77777777" w:rsidTr="006526F2">
        <w:trPr>
          <w:gridAfter w:val="1"/>
          <w:wAfter w:w="14" w:type="dxa"/>
        </w:trPr>
        <w:tc>
          <w:tcPr>
            <w:tcW w:w="851" w:type="dxa"/>
          </w:tcPr>
          <w:p w14:paraId="59CD5202" w14:textId="1CA8CBEA" w:rsidR="00BF005A" w:rsidRPr="002A40C2" w:rsidRDefault="00BF005A" w:rsidP="00BF005A">
            <w:pPr>
              <w:jc w:val="center"/>
              <w:rPr>
                <w:rFonts w:ascii="Times New Roman" w:hAnsi="Times New Roman" w:cs="Times New Roman"/>
                <w:b/>
                <w:lang w:val="uk-UA"/>
              </w:rPr>
            </w:pPr>
            <w:r>
              <w:rPr>
                <w:rFonts w:ascii="Times New Roman" w:hAnsi="Times New Roman" w:cs="Times New Roman"/>
                <w:b/>
                <w:lang w:val="uk-UA"/>
              </w:rPr>
              <w:t>1.2</w:t>
            </w:r>
          </w:p>
        </w:tc>
        <w:tc>
          <w:tcPr>
            <w:tcW w:w="1843" w:type="dxa"/>
          </w:tcPr>
          <w:p w14:paraId="34CFFCA1" w14:textId="75D1B9F8" w:rsidR="00BF005A" w:rsidRPr="00B839D4" w:rsidRDefault="00BF005A" w:rsidP="00BF005A">
            <w:pPr>
              <w:jc w:val="center"/>
              <w:rPr>
                <w:rFonts w:ascii="Times New Roman" w:hAnsi="Times New Roman" w:cs="Times New Roman"/>
                <w:lang w:val="uk-UA"/>
              </w:rPr>
            </w:pPr>
            <w:r w:rsidRPr="00B839D4">
              <w:rPr>
                <w:rFonts w:ascii="Times New Roman" w:hAnsi="Times New Roman" w:cs="Times New Roman"/>
                <w:lang w:val="uk-UA"/>
              </w:rPr>
              <w:t>Забезпечення проведення щорічного оцінювання рівня корупції в Україні, сприйняття і довіри до антикорупційних та інших інституцій тощо</w:t>
            </w:r>
          </w:p>
        </w:tc>
        <w:tc>
          <w:tcPr>
            <w:tcW w:w="1559" w:type="dxa"/>
          </w:tcPr>
          <w:p w14:paraId="2A1B8787" w14:textId="77C21A11" w:rsidR="00BF005A" w:rsidRPr="001A4B60" w:rsidRDefault="00BF005A" w:rsidP="00BF005A">
            <w:pPr>
              <w:jc w:val="center"/>
              <w:rPr>
                <w:rFonts w:ascii="Times New Roman" w:hAnsi="Times New Roman" w:cs="Times New Roman"/>
              </w:rPr>
            </w:pPr>
            <w:r w:rsidRPr="00B839D4">
              <w:rPr>
                <w:rFonts w:ascii="Times New Roman" w:hAnsi="Times New Roman" w:cs="Times New Roman"/>
                <w:lang w:val="uk-UA"/>
              </w:rPr>
              <w:t xml:space="preserve">Оцінювання рівня корупції в Україні здійснюється щороку. </w:t>
            </w:r>
            <w:r w:rsidRPr="001A4B60">
              <w:rPr>
                <w:rFonts w:ascii="Times New Roman" w:hAnsi="Times New Roman" w:cs="Times New Roman"/>
              </w:rPr>
              <w:t>Результати проведених оцінювань опубліковані на вебсайті НАЗК</w:t>
            </w:r>
          </w:p>
        </w:tc>
        <w:tc>
          <w:tcPr>
            <w:tcW w:w="9639" w:type="dxa"/>
          </w:tcPr>
          <w:p w14:paraId="6F5F95C8" w14:textId="77777777" w:rsidR="00BF005A" w:rsidRPr="00545377" w:rsidRDefault="00BF005A" w:rsidP="00031E99">
            <w:pPr>
              <w:spacing w:line="228" w:lineRule="auto"/>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На виконання п. 5 ч. 1 ст. 11 Закону України «Про запобігання корупції» Національне агентство кожного року забезпечує організацію та проведення досліджень з питань вивчення ситуації щодо корупції.</w:t>
            </w:r>
          </w:p>
          <w:p w14:paraId="410218F6" w14:textId="77777777" w:rsidR="00BF005A" w:rsidRPr="00031E99" w:rsidRDefault="00BF005A" w:rsidP="00BF005A">
            <w:pPr>
              <w:spacing w:line="228" w:lineRule="auto"/>
              <w:ind w:firstLine="327"/>
              <w:jc w:val="both"/>
              <w:rPr>
                <w:rFonts w:ascii="Times New Roman" w:eastAsia="Times New Roman" w:hAnsi="Times New Roman" w:cs="Times New Roman"/>
                <w:lang w:val="uk-UA" w:eastAsia="ru-RU"/>
              </w:rPr>
            </w:pPr>
            <w:r w:rsidRPr="00031E99">
              <w:rPr>
                <w:rFonts w:ascii="Times New Roman" w:eastAsia="Times New Roman" w:hAnsi="Times New Roman" w:cs="Times New Roman"/>
                <w:lang w:val="uk-UA" w:eastAsia="ru-RU"/>
              </w:rPr>
              <w:t>14.07.2022 проведено презентацію та обговорення результатів соціологічного дослідження «Корупція в Україні 2021: розуміння, сприйняття, поширеність».</w:t>
            </w:r>
          </w:p>
          <w:p w14:paraId="08846039" w14:textId="77777777" w:rsidR="00BF005A" w:rsidRPr="00031E99" w:rsidRDefault="00BF005A" w:rsidP="00BF005A">
            <w:pPr>
              <w:spacing w:line="228" w:lineRule="auto"/>
              <w:ind w:firstLine="327"/>
              <w:jc w:val="both"/>
              <w:rPr>
                <w:rFonts w:ascii="Times New Roman" w:eastAsia="Times New Roman" w:hAnsi="Times New Roman" w:cs="Times New Roman"/>
                <w:lang w:val="uk-UA" w:eastAsia="ru-RU"/>
              </w:rPr>
            </w:pPr>
            <w:r w:rsidRPr="00031E99">
              <w:rPr>
                <w:rFonts w:ascii="Times New Roman" w:eastAsia="Times New Roman" w:hAnsi="Times New Roman" w:cs="Times New Roman"/>
                <w:lang w:val="uk-UA" w:eastAsia="ru-RU"/>
              </w:rPr>
              <w:t>Зазначене дослідження, що включало репрезентативні опитування населення України та представників бізнесу, було проведено у листопаді – грудні 2021 року компанією Info Sapiens на замовлення Національного агентства за фінансової підтримки Антикорупційної Ініціативи Європейського Союзу в Україні (EUACI) за оновленою Методикою стандартного опитування щодо корупції в Україні (затверджена наказом Національного агентства від 30.12.2021 № 842/21).</w:t>
            </w:r>
          </w:p>
          <w:p w14:paraId="596C2FCA" w14:textId="78FF2289" w:rsidR="00BF005A" w:rsidRPr="00031E99" w:rsidRDefault="00BF005A" w:rsidP="00BF005A">
            <w:pPr>
              <w:spacing w:line="228" w:lineRule="auto"/>
              <w:ind w:firstLine="327"/>
              <w:jc w:val="both"/>
              <w:rPr>
                <w:rFonts w:ascii="Times New Roman" w:eastAsia="Times New Roman" w:hAnsi="Times New Roman" w:cs="Times New Roman"/>
                <w:lang w:val="uk-UA" w:eastAsia="ru-RU"/>
              </w:rPr>
            </w:pPr>
            <w:r w:rsidRPr="00031E99">
              <w:rPr>
                <w:rFonts w:ascii="Times New Roman" w:eastAsia="Times New Roman" w:hAnsi="Times New Roman" w:cs="Times New Roman"/>
                <w:lang w:val="uk-UA" w:eastAsia="ru-RU"/>
              </w:rPr>
              <w:t>Участь в опитуванні взяли 2 363 респондентів серед населення та 1 241 представник бізнесу.</w:t>
            </w:r>
          </w:p>
          <w:p w14:paraId="2672445B" w14:textId="77777777" w:rsidR="00BF005A" w:rsidRPr="00031E99" w:rsidRDefault="00BF005A" w:rsidP="00BF005A">
            <w:pPr>
              <w:spacing w:line="228" w:lineRule="auto"/>
              <w:ind w:firstLine="327"/>
              <w:jc w:val="both"/>
              <w:rPr>
                <w:rFonts w:ascii="Times New Roman" w:eastAsia="Times New Roman" w:hAnsi="Times New Roman" w:cs="Times New Roman"/>
                <w:lang w:val="uk-UA" w:eastAsia="ru-RU"/>
              </w:rPr>
            </w:pPr>
            <w:r w:rsidRPr="00031E99">
              <w:rPr>
                <w:rFonts w:ascii="Times New Roman" w:eastAsia="Times New Roman" w:hAnsi="Times New Roman" w:cs="Times New Roman"/>
                <w:lang w:val="uk-UA" w:eastAsia="ru-RU"/>
              </w:rPr>
              <w:t>Зазначене дослідження не тільки дало змогу проаналізувати низку показників сприйняття та досвіду корупції в Україні порівняно з 2020 роком, а й можливість ідентифікувати основні проблеми і тенденції у сфері запобігання та протидії корупції в Україні, виявити найбільш корумповані сектори публічного управління та дослідити поширені корупційні практики на підставі реального досвіду респондентів.</w:t>
            </w:r>
          </w:p>
          <w:p w14:paraId="08B52716" w14:textId="4FDF221E" w:rsidR="00BF005A" w:rsidRPr="00031E99" w:rsidRDefault="00BF005A" w:rsidP="00BF005A">
            <w:pPr>
              <w:spacing w:line="228" w:lineRule="auto"/>
              <w:ind w:firstLine="327"/>
              <w:jc w:val="both"/>
              <w:rPr>
                <w:rFonts w:ascii="Times New Roman" w:eastAsia="Times New Roman" w:hAnsi="Times New Roman" w:cs="Times New Roman"/>
                <w:lang w:val="uk-UA" w:eastAsia="ru-RU"/>
              </w:rPr>
            </w:pPr>
            <w:r w:rsidRPr="00031E99">
              <w:rPr>
                <w:rFonts w:ascii="Times New Roman" w:eastAsia="Times New Roman" w:hAnsi="Times New Roman" w:cs="Times New Roman"/>
                <w:lang w:val="uk-UA" w:eastAsia="ru-RU"/>
              </w:rPr>
              <w:t>У 2022 році Національн</w:t>
            </w:r>
            <w:r w:rsidR="00BD767D" w:rsidRPr="00031E99">
              <w:rPr>
                <w:rFonts w:ascii="Times New Roman" w:eastAsia="Times New Roman" w:hAnsi="Times New Roman" w:cs="Times New Roman"/>
                <w:lang w:val="uk-UA" w:eastAsia="ru-RU"/>
              </w:rPr>
              <w:t>е</w:t>
            </w:r>
            <w:r w:rsidRPr="00031E99">
              <w:rPr>
                <w:rFonts w:ascii="Times New Roman" w:eastAsia="Times New Roman" w:hAnsi="Times New Roman" w:cs="Times New Roman"/>
                <w:lang w:val="uk-UA" w:eastAsia="ru-RU"/>
              </w:rPr>
              <w:t xml:space="preserve"> агенство за фінансової підтримки Антикорупційної Ініціативи Європейського Союзу в Україні (EUACI) також організ</w:t>
            </w:r>
            <w:r w:rsidR="00BD767D" w:rsidRPr="00031E99">
              <w:rPr>
                <w:rFonts w:ascii="Times New Roman" w:eastAsia="Times New Roman" w:hAnsi="Times New Roman" w:cs="Times New Roman"/>
                <w:lang w:val="uk-UA" w:eastAsia="ru-RU"/>
              </w:rPr>
              <w:t>у</w:t>
            </w:r>
            <w:r w:rsidRPr="00031E99">
              <w:rPr>
                <w:rFonts w:ascii="Times New Roman" w:eastAsia="Times New Roman" w:hAnsi="Times New Roman" w:cs="Times New Roman"/>
                <w:lang w:val="uk-UA" w:eastAsia="ru-RU"/>
              </w:rPr>
              <w:t>ва</w:t>
            </w:r>
            <w:r w:rsidR="00BD767D" w:rsidRPr="00031E99">
              <w:rPr>
                <w:rFonts w:ascii="Times New Roman" w:eastAsia="Times New Roman" w:hAnsi="Times New Roman" w:cs="Times New Roman"/>
                <w:lang w:val="uk-UA" w:eastAsia="ru-RU"/>
              </w:rPr>
              <w:t>л</w:t>
            </w:r>
            <w:r w:rsidRPr="00031E99">
              <w:rPr>
                <w:rFonts w:ascii="Times New Roman" w:eastAsia="Times New Roman" w:hAnsi="Times New Roman" w:cs="Times New Roman"/>
                <w:lang w:val="uk-UA" w:eastAsia="ru-RU"/>
              </w:rPr>
              <w:t xml:space="preserve">о проведення опитування щодо корупції в Україні (за оновленою Методикою). </w:t>
            </w:r>
          </w:p>
          <w:p w14:paraId="28A92A2C" w14:textId="77777777" w:rsidR="00BF005A" w:rsidRPr="00031E99" w:rsidRDefault="00BF005A" w:rsidP="00BF005A">
            <w:pPr>
              <w:spacing w:line="228" w:lineRule="auto"/>
              <w:ind w:firstLine="327"/>
              <w:jc w:val="both"/>
              <w:rPr>
                <w:rFonts w:ascii="Times New Roman" w:eastAsia="Times New Roman" w:hAnsi="Times New Roman" w:cs="Times New Roman"/>
                <w:lang w:val="uk-UA" w:eastAsia="ru-RU"/>
              </w:rPr>
            </w:pPr>
            <w:r w:rsidRPr="00031E99">
              <w:rPr>
                <w:rFonts w:ascii="Times New Roman" w:eastAsia="Times New Roman" w:hAnsi="Times New Roman" w:cs="Times New Roman"/>
                <w:lang w:val="uk-UA" w:eastAsia="ru-RU"/>
              </w:rPr>
              <w:t>Польові роботи проведено у листопаді-грудні 2022 року, презентація результатів цього опитування очікується у першому кварталі 2023 року.</w:t>
            </w:r>
          </w:p>
          <w:p w14:paraId="7D2B141D" w14:textId="0B9F80EC" w:rsidR="00BF005A" w:rsidRPr="003F53F3" w:rsidRDefault="00BF005A" w:rsidP="00E6215F">
            <w:pPr>
              <w:jc w:val="both"/>
              <w:rPr>
                <w:rFonts w:ascii="Times New Roman" w:eastAsia="Times New Roman" w:hAnsi="Times New Roman" w:cs="Times New Roman"/>
                <w:lang w:val="uk-UA" w:eastAsia="ru-RU"/>
              </w:rPr>
            </w:pPr>
            <w:r w:rsidRPr="00031E99">
              <w:rPr>
                <w:rFonts w:ascii="Times New Roman" w:eastAsia="Times New Roman" w:hAnsi="Times New Roman" w:cs="Times New Roman"/>
                <w:lang w:val="uk-UA" w:eastAsia="ru-RU"/>
              </w:rPr>
              <w:t>Результати всіх хвиль досліджень (2017, 2020 та 2021 роки) опубліковано на вебсайті Національного агенства у розділі «Дослідження корупції» (</w:t>
            </w:r>
            <w:hyperlink r:id="rId8" w:history="1">
              <w:r w:rsidRPr="00031E99">
                <w:rPr>
                  <w:rFonts w:ascii="Times New Roman" w:eastAsia="Times New Roman" w:hAnsi="Times New Roman" w:cs="Times New Roman"/>
                  <w:lang w:eastAsia="ru-RU"/>
                </w:rPr>
                <w:t>https://cutt.ly/F3Uq0Zt</w:t>
              </w:r>
            </w:hyperlink>
            <w:r w:rsidRPr="00031E99">
              <w:rPr>
                <w:rFonts w:ascii="Times New Roman" w:eastAsia="Times New Roman" w:hAnsi="Times New Roman" w:cs="Times New Roman"/>
                <w:lang w:val="uk-UA" w:eastAsia="ru-RU"/>
              </w:rPr>
              <w:t>)</w:t>
            </w:r>
          </w:p>
        </w:tc>
        <w:tc>
          <w:tcPr>
            <w:tcW w:w="1559" w:type="dxa"/>
          </w:tcPr>
          <w:p w14:paraId="78AFA713" w14:textId="756FD587" w:rsidR="00BF005A" w:rsidRPr="001A4B60" w:rsidRDefault="00BF005A" w:rsidP="00BF005A">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674C70" w:rsidRPr="00A10574" w14:paraId="39F4EBC0" w14:textId="77777777" w:rsidTr="006526F2">
        <w:trPr>
          <w:gridAfter w:val="1"/>
          <w:wAfter w:w="14" w:type="dxa"/>
        </w:trPr>
        <w:tc>
          <w:tcPr>
            <w:tcW w:w="851" w:type="dxa"/>
          </w:tcPr>
          <w:p w14:paraId="56875AFE" w14:textId="012197E2" w:rsidR="00674C70" w:rsidRPr="002A40C2" w:rsidRDefault="00674C70" w:rsidP="00674C70">
            <w:pPr>
              <w:jc w:val="center"/>
              <w:rPr>
                <w:rFonts w:ascii="Times New Roman" w:hAnsi="Times New Roman" w:cs="Times New Roman"/>
                <w:b/>
                <w:lang w:val="uk-UA"/>
              </w:rPr>
            </w:pPr>
            <w:r>
              <w:rPr>
                <w:rFonts w:ascii="Times New Roman" w:hAnsi="Times New Roman" w:cs="Times New Roman"/>
                <w:b/>
                <w:lang w:val="uk-UA"/>
              </w:rPr>
              <w:lastRenderedPageBreak/>
              <w:t>1.3</w:t>
            </w:r>
          </w:p>
        </w:tc>
        <w:tc>
          <w:tcPr>
            <w:tcW w:w="1843" w:type="dxa"/>
          </w:tcPr>
          <w:p w14:paraId="21BAA3E8" w14:textId="45871601" w:rsidR="00674C70" w:rsidRPr="00B839D4" w:rsidRDefault="00674C70" w:rsidP="00674C70">
            <w:pPr>
              <w:jc w:val="center"/>
              <w:rPr>
                <w:rFonts w:ascii="Times New Roman" w:hAnsi="Times New Roman" w:cs="Times New Roman"/>
                <w:lang w:val="uk-UA"/>
              </w:rPr>
            </w:pPr>
            <w:r w:rsidRPr="00B839D4">
              <w:rPr>
                <w:rFonts w:ascii="Times New Roman" w:hAnsi="Times New Roman" w:cs="Times New Roman"/>
                <w:lang w:val="uk-UA"/>
              </w:rPr>
              <w:t>Врахування під час формування та реалізації Національним агентством антикорупційної політики результатів соціологічних та інших досліджень</w:t>
            </w:r>
          </w:p>
        </w:tc>
        <w:tc>
          <w:tcPr>
            <w:tcW w:w="1559" w:type="dxa"/>
          </w:tcPr>
          <w:p w14:paraId="102EC8C3" w14:textId="034C42BD" w:rsidR="00674C70" w:rsidRPr="00B839D4" w:rsidRDefault="00674C70" w:rsidP="00674C70">
            <w:pPr>
              <w:jc w:val="center"/>
              <w:rPr>
                <w:rFonts w:ascii="Times New Roman" w:hAnsi="Times New Roman" w:cs="Times New Roman"/>
                <w:lang w:val="uk-UA"/>
              </w:rPr>
            </w:pPr>
            <w:r w:rsidRPr="00B839D4">
              <w:rPr>
                <w:rFonts w:ascii="Times New Roman" w:hAnsi="Times New Roman" w:cs="Times New Roman"/>
                <w:lang w:val="uk-UA"/>
              </w:rPr>
              <w:t>Результати соціологічних досліджень враховуються під час підготовки та доопрацювання проектів антикорупційної стратегії, державної антикорупційної програми, законопроектів та інших актів</w:t>
            </w:r>
          </w:p>
        </w:tc>
        <w:tc>
          <w:tcPr>
            <w:tcW w:w="9639" w:type="dxa"/>
          </w:tcPr>
          <w:p w14:paraId="49561C75" w14:textId="4872CD72" w:rsidR="00674C70" w:rsidRPr="00545377" w:rsidRDefault="00674C70" w:rsidP="00031E99">
            <w:pPr>
              <w:spacing w:line="228" w:lineRule="auto"/>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З метою врахування органами влади та експертами результатів різних досліджень щодо корупції в Україні Національне агентство розмістило на своєму офіційному вебсайті інтерактивну графіку «Бібліотека досліджень щодо корупції в Україні» (</w:t>
            </w:r>
            <w:hyperlink r:id="rId9" w:history="1">
              <w:r w:rsidR="00E85D99" w:rsidRPr="002D06CE">
                <w:rPr>
                  <w:rStyle w:val="a7"/>
                  <w:rFonts w:eastAsia="Times New Roman"/>
                  <w:lang w:eastAsia="ru-RU"/>
                </w:rPr>
                <w:t>https</w:t>
              </w:r>
              <w:r w:rsidR="00E85D99" w:rsidRPr="002D06CE">
                <w:rPr>
                  <w:rStyle w:val="a7"/>
                  <w:rFonts w:eastAsia="Times New Roman"/>
                  <w:lang w:val="uk-UA" w:eastAsia="ru-RU"/>
                </w:rPr>
                <w:t>://</w:t>
              </w:r>
              <w:r w:rsidR="00E85D99" w:rsidRPr="002D06CE">
                <w:rPr>
                  <w:rStyle w:val="a7"/>
                  <w:rFonts w:eastAsia="Times New Roman"/>
                  <w:lang w:eastAsia="ru-RU"/>
                </w:rPr>
                <w:t>cutt</w:t>
              </w:r>
              <w:r w:rsidR="00E85D99" w:rsidRPr="002D06CE">
                <w:rPr>
                  <w:rStyle w:val="a7"/>
                  <w:rFonts w:eastAsia="Times New Roman"/>
                  <w:lang w:val="uk-UA" w:eastAsia="ru-RU"/>
                </w:rPr>
                <w:t>.</w:t>
              </w:r>
              <w:r w:rsidR="00E85D99" w:rsidRPr="002D06CE">
                <w:rPr>
                  <w:rStyle w:val="a7"/>
                  <w:rFonts w:eastAsia="Times New Roman"/>
                  <w:lang w:eastAsia="ru-RU"/>
                </w:rPr>
                <w:t>ly</w:t>
              </w:r>
              <w:r w:rsidR="00E85D99" w:rsidRPr="002D06CE">
                <w:rPr>
                  <w:rStyle w:val="a7"/>
                  <w:rFonts w:eastAsia="Times New Roman"/>
                  <w:lang w:val="uk-UA" w:eastAsia="ru-RU"/>
                </w:rPr>
                <w:t>/</w:t>
              </w:r>
              <w:r w:rsidR="00E85D99" w:rsidRPr="002D06CE">
                <w:rPr>
                  <w:rStyle w:val="a7"/>
                  <w:rFonts w:eastAsia="Times New Roman"/>
                  <w:lang w:eastAsia="ru-RU"/>
                </w:rPr>
                <w:t>F</w:t>
              </w:r>
              <w:r w:rsidR="00E85D99" w:rsidRPr="002D06CE">
                <w:rPr>
                  <w:rStyle w:val="a7"/>
                  <w:rFonts w:eastAsia="Times New Roman"/>
                  <w:lang w:val="uk-UA" w:eastAsia="ru-RU"/>
                </w:rPr>
                <w:t>3</w:t>
              </w:r>
              <w:r w:rsidR="00E85D99" w:rsidRPr="002D06CE">
                <w:rPr>
                  <w:rStyle w:val="a7"/>
                  <w:rFonts w:eastAsia="Times New Roman"/>
                  <w:lang w:eastAsia="ru-RU"/>
                </w:rPr>
                <w:t>Uq</w:t>
              </w:r>
              <w:r w:rsidR="00E85D99" w:rsidRPr="002D06CE">
                <w:rPr>
                  <w:rStyle w:val="a7"/>
                  <w:rFonts w:eastAsia="Times New Roman"/>
                  <w:lang w:val="uk-UA" w:eastAsia="ru-RU"/>
                </w:rPr>
                <w:t>0</w:t>
              </w:r>
              <w:r w:rsidR="00E85D99" w:rsidRPr="002D06CE">
                <w:rPr>
                  <w:rStyle w:val="a7"/>
                  <w:rFonts w:eastAsia="Times New Roman"/>
                  <w:lang w:eastAsia="ru-RU"/>
                </w:rPr>
                <w:t>Zt</w:t>
              </w:r>
              <w:r w:rsidR="00E85D99" w:rsidRPr="002D06CE">
                <w:rPr>
                  <w:rStyle w:val="a7"/>
                  <w:rFonts w:ascii="Times New Roman" w:eastAsia="Times New Roman" w:hAnsi="Times New Roman" w:cs="Times New Roman"/>
                  <w:lang w:val="uk-UA" w:eastAsia="ru-RU"/>
                </w:rPr>
                <w:t>)</w:t>
              </w:r>
            </w:hyperlink>
            <w:r w:rsidR="00E85D99">
              <w:rPr>
                <w:rFonts w:ascii="Times New Roman" w:eastAsia="Times New Roman" w:hAnsi="Times New Roman" w:cs="Times New Roman"/>
                <w:lang w:val="uk-UA" w:eastAsia="ru-RU"/>
              </w:rPr>
              <w:t xml:space="preserve">. </w:t>
            </w:r>
            <w:r w:rsidRPr="00545377">
              <w:rPr>
                <w:rFonts w:ascii="Times New Roman" w:eastAsia="Times New Roman" w:hAnsi="Times New Roman" w:cs="Times New Roman"/>
                <w:lang w:val="uk-UA" w:eastAsia="ru-RU"/>
              </w:rPr>
              <w:t xml:space="preserve">Бібліотека періодично оновлюється і наразі містить результати </w:t>
            </w:r>
            <w:r w:rsidR="00E85D99">
              <w:rPr>
                <w:rFonts w:ascii="Times New Roman" w:eastAsia="Times New Roman" w:hAnsi="Times New Roman" w:cs="Times New Roman"/>
                <w:lang w:val="uk-UA" w:eastAsia="ru-RU"/>
              </w:rPr>
              <w:t xml:space="preserve">понад </w:t>
            </w:r>
            <w:r w:rsidRPr="00545377">
              <w:rPr>
                <w:rFonts w:ascii="Times New Roman" w:eastAsia="Times New Roman" w:hAnsi="Times New Roman" w:cs="Times New Roman"/>
                <w:lang w:val="uk-UA" w:eastAsia="ru-RU"/>
              </w:rPr>
              <w:t>250 соціологічних та аналітичних досліджень за останні 15 років.</w:t>
            </w:r>
          </w:p>
          <w:p w14:paraId="6DD88D45" w14:textId="3FCF06E4" w:rsidR="00674C70" w:rsidRPr="003F53F3" w:rsidRDefault="00674C70" w:rsidP="000C7691">
            <w:pPr>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xml:space="preserve">Зазначені дослідження враховуються Національним агентством при формуванні та реалізації антикорупційної політики (зокрема при підготовці проекту Державної антикорупційної програми з реалізації Антикорупційної стратегії на 2021–2025 роки, аналізі корупційних практик </w:t>
            </w:r>
            <w:r w:rsidR="00E85D99">
              <w:rPr>
                <w:rFonts w:ascii="Times New Roman" w:eastAsia="Times New Roman" w:hAnsi="Times New Roman" w:cs="Times New Roman"/>
                <w:lang w:val="uk-UA" w:eastAsia="ru-RU"/>
              </w:rPr>
              <w:t>у</w:t>
            </w:r>
            <w:r w:rsidRPr="00545377">
              <w:rPr>
                <w:rFonts w:ascii="Times New Roman" w:eastAsia="Times New Roman" w:hAnsi="Times New Roman" w:cs="Times New Roman"/>
                <w:lang w:val="uk-UA" w:eastAsia="ru-RU"/>
              </w:rPr>
              <w:t xml:space="preserve"> різних сферах тощо), при підготовці проектів нормативно-правових актів, напрацюванні пропозицій до про</w:t>
            </w:r>
            <w:r w:rsidR="00E85D99">
              <w:rPr>
                <w:rFonts w:ascii="Times New Roman" w:eastAsia="Times New Roman" w:hAnsi="Times New Roman" w:cs="Times New Roman"/>
                <w:lang w:val="uk-UA" w:eastAsia="ru-RU"/>
              </w:rPr>
              <w:t>е</w:t>
            </w:r>
            <w:r w:rsidRPr="00545377">
              <w:rPr>
                <w:rFonts w:ascii="Times New Roman" w:eastAsia="Times New Roman" w:hAnsi="Times New Roman" w:cs="Times New Roman"/>
                <w:lang w:val="uk-UA" w:eastAsia="ru-RU"/>
              </w:rPr>
              <w:t>ктів нормативно-правових актів, підготовлених суб’єктами нормотворення, та зауважень до цих про</w:t>
            </w:r>
            <w:r w:rsidR="00E85D99">
              <w:rPr>
                <w:rFonts w:ascii="Times New Roman" w:eastAsia="Times New Roman" w:hAnsi="Times New Roman" w:cs="Times New Roman"/>
                <w:lang w:val="uk-UA" w:eastAsia="ru-RU"/>
              </w:rPr>
              <w:t>е</w:t>
            </w:r>
            <w:r w:rsidRPr="00545377">
              <w:rPr>
                <w:rFonts w:ascii="Times New Roman" w:eastAsia="Times New Roman" w:hAnsi="Times New Roman" w:cs="Times New Roman"/>
                <w:lang w:val="uk-UA" w:eastAsia="ru-RU"/>
              </w:rPr>
              <w:t>ктів</w:t>
            </w:r>
          </w:p>
        </w:tc>
        <w:tc>
          <w:tcPr>
            <w:tcW w:w="1559" w:type="dxa"/>
          </w:tcPr>
          <w:p w14:paraId="27B08542" w14:textId="0461C759" w:rsidR="00674C70" w:rsidRPr="001A4B60" w:rsidRDefault="00674C70" w:rsidP="00674C70">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254702" w:rsidRPr="001A4B60" w14:paraId="5D84EEAA" w14:textId="77777777" w:rsidTr="006526F2">
        <w:trPr>
          <w:gridAfter w:val="1"/>
          <w:wAfter w:w="14" w:type="dxa"/>
        </w:trPr>
        <w:tc>
          <w:tcPr>
            <w:tcW w:w="851" w:type="dxa"/>
          </w:tcPr>
          <w:p w14:paraId="1C9413DA" w14:textId="161F88A9" w:rsidR="00254702" w:rsidRDefault="00254702" w:rsidP="00254702">
            <w:pPr>
              <w:jc w:val="center"/>
              <w:rPr>
                <w:rFonts w:ascii="Times New Roman" w:hAnsi="Times New Roman" w:cs="Times New Roman"/>
                <w:b/>
                <w:lang w:val="uk-UA"/>
              </w:rPr>
            </w:pPr>
            <w:r>
              <w:rPr>
                <w:rFonts w:ascii="Times New Roman" w:hAnsi="Times New Roman" w:cs="Times New Roman"/>
                <w:b/>
                <w:lang w:val="uk-UA"/>
              </w:rPr>
              <w:t>1.4</w:t>
            </w:r>
          </w:p>
        </w:tc>
        <w:tc>
          <w:tcPr>
            <w:tcW w:w="1843" w:type="dxa"/>
          </w:tcPr>
          <w:p w14:paraId="77CA4871" w14:textId="31D54DFC" w:rsidR="00254702" w:rsidRPr="00BA6DC2" w:rsidRDefault="00254702" w:rsidP="00254702">
            <w:pPr>
              <w:jc w:val="center"/>
              <w:rPr>
                <w:rFonts w:ascii="Times New Roman" w:hAnsi="Times New Roman" w:cs="Times New Roman"/>
              </w:rPr>
            </w:pPr>
            <w:r w:rsidRPr="00BA6DC2">
              <w:rPr>
                <w:rFonts w:ascii="Times New Roman" w:hAnsi="Times New Roman" w:cs="Times New Roman"/>
              </w:rPr>
              <w:t>Розроблення проекту антикорупційної стратегії за результатами аналізу ситуації щодо корупції та результатів виконання попередньої антикорупційної стратегії</w:t>
            </w:r>
          </w:p>
        </w:tc>
        <w:tc>
          <w:tcPr>
            <w:tcW w:w="1559" w:type="dxa"/>
          </w:tcPr>
          <w:p w14:paraId="264A0460" w14:textId="3BC47243" w:rsidR="00254702" w:rsidRPr="00BA6DC2" w:rsidRDefault="00254702" w:rsidP="00254702">
            <w:pPr>
              <w:jc w:val="center"/>
              <w:rPr>
                <w:rFonts w:ascii="Times New Roman" w:hAnsi="Times New Roman" w:cs="Times New Roman"/>
              </w:rPr>
            </w:pPr>
            <w:r w:rsidRPr="00BA6DC2">
              <w:rPr>
                <w:rFonts w:ascii="Times New Roman" w:hAnsi="Times New Roman" w:cs="Times New Roman"/>
              </w:rPr>
              <w:t>Проект антикорупційної стратегії розроблено за результатами аналізу ситуації щодо корупції та результатів виконання попередньої антикорупційної стратегії. Проект розроблено без необґрунтованих затримок та подано на розгляд Кабінету Міністрів України</w:t>
            </w:r>
          </w:p>
        </w:tc>
        <w:tc>
          <w:tcPr>
            <w:tcW w:w="9639" w:type="dxa"/>
          </w:tcPr>
          <w:p w14:paraId="584902EE" w14:textId="3C9EA094" w:rsidR="00254702" w:rsidRPr="00545377" w:rsidRDefault="00254702" w:rsidP="00031E99">
            <w:pPr>
              <w:spacing w:line="228" w:lineRule="auto"/>
              <w:jc w:val="both"/>
              <w:rPr>
                <w:rFonts w:ascii="Times New Roman" w:eastAsia="Times New Roman" w:hAnsi="Times New Roman" w:cs="Times New Roman"/>
                <w:lang w:val="uk-UA" w:eastAsia="ru-RU"/>
              </w:rPr>
            </w:pPr>
            <w:bookmarkStart w:id="0" w:name="_Hlk127188744"/>
            <w:r w:rsidRPr="00545377">
              <w:rPr>
                <w:rFonts w:ascii="Times New Roman" w:eastAsia="Times New Roman" w:hAnsi="Times New Roman" w:cs="Times New Roman"/>
                <w:lang w:val="uk-UA" w:eastAsia="ru-RU"/>
              </w:rPr>
              <w:t>Проект Антикорупційної стратегії (да</w:t>
            </w:r>
            <w:r w:rsidR="00950648">
              <w:rPr>
                <w:rFonts w:ascii="Times New Roman" w:eastAsia="Times New Roman" w:hAnsi="Times New Roman" w:cs="Times New Roman"/>
                <w:lang w:val="uk-UA" w:eastAsia="ru-RU"/>
              </w:rPr>
              <w:t>л</w:t>
            </w:r>
            <w:r w:rsidRPr="00545377">
              <w:rPr>
                <w:rFonts w:ascii="Times New Roman" w:eastAsia="Times New Roman" w:hAnsi="Times New Roman" w:cs="Times New Roman"/>
                <w:lang w:val="uk-UA" w:eastAsia="ru-RU"/>
              </w:rPr>
              <w:t>і – проект) підготовлений Національним агентством з урахуванням аналізу ситуації щодо корупції, а також результатів виконання попередньої антикорупційної стратегії.</w:t>
            </w:r>
          </w:p>
          <w:p w14:paraId="04023922" w14:textId="3E487A58"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xml:space="preserve">Проект пройшов </w:t>
            </w:r>
            <w:r w:rsidR="00950648">
              <w:rPr>
                <w:rFonts w:ascii="Times New Roman" w:eastAsia="Times New Roman" w:hAnsi="Times New Roman" w:cs="Times New Roman"/>
                <w:lang w:val="uk-UA" w:eastAsia="ru-RU"/>
              </w:rPr>
              <w:t>у</w:t>
            </w:r>
            <w:r w:rsidRPr="00545377">
              <w:rPr>
                <w:rFonts w:ascii="Times New Roman" w:eastAsia="Times New Roman" w:hAnsi="Times New Roman" w:cs="Times New Roman"/>
                <w:lang w:val="uk-UA" w:eastAsia="ru-RU"/>
              </w:rPr>
              <w:t>сі стадії підготовки:</w:t>
            </w:r>
          </w:p>
          <w:p w14:paraId="64568A91" w14:textId="016C5288"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- 23.06.2020 проект розроблен</w:t>
            </w:r>
            <w:r w:rsidR="00950648">
              <w:rPr>
                <w:rFonts w:ascii="Times New Roman" w:eastAsia="Times New Roman" w:hAnsi="Times New Roman" w:cs="Times New Roman"/>
                <w:lang w:val="uk-UA" w:eastAsia="ru-RU"/>
              </w:rPr>
              <w:t>ий</w:t>
            </w:r>
            <w:r w:rsidRPr="00545377">
              <w:rPr>
                <w:rFonts w:ascii="Times New Roman" w:eastAsia="Times New Roman" w:hAnsi="Times New Roman" w:cs="Times New Roman"/>
                <w:lang w:val="uk-UA" w:eastAsia="ru-RU"/>
              </w:rPr>
              <w:t xml:space="preserve"> Національним агентством та опублікован</w:t>
            </w:r>
            <w:r w:rsidR="00950648">
              <w:rPr>
                <w:rFonts w:ascii="Times New Roman" w:eastAsia="Times New Roman" w:hAnsi="Times New Roman" w:cs="Times New Roman"/>
                <w:lang w:val="uk-UA" w:eastAsia="ru-RU"/>
              </w:rPr>
              <w:t>ий</w:t>
            </w:r>
            <w:r w:rsidRPr="00545377">
              <w:rPr>
                <w:rFonts w:ascii="Times New Roman" w:eastAsia="Times New Roman" w:hAnsi="Times New Roman" w:cs="Times New Roman"/>
                <w:lang w:val="uk-UA" w:eastAsia="ru-RU"/>
              </w:rPr>
              <w:t xml:space="preserve"> на офіційному вебсайті Національного агентства;</w:t>
            </w:r>
          </w:p>
          <w:p w14:paraId="670EC5DF" w14:textId="77777777"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- 26.06 – 10.07.2020 проведено публічні консультації з громадськістю стосовно проекту;</w:t>
            </w:r>
          </w:p>
          <w:p w14:paraId="3CC9FD1D" w14:textId="77777777"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проект погоджено з усіма заінтересованими органами;</w:t>
            </w:r>
          </w:p>
          <w:p w14:paraId="2C001A1A" w14:textId="77777777"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- 09.09.2020 проект направлено на розгляд Уряду (лист № 12-03/47265/20)</w:t>
            </w:r>
          </w:p>
          <w:p w14:paraId="1AF625BF" w14:textId="69012C0F"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- 21.09.2020 проект схвален</w:t>
            </w:r>
            <w:r w:rsidR="00950648">
              <w:rPr>
                <w:rFonts w:ascii="Times New Roman" w:eastAsia="Times New Roman" w:hAnsi="Times New Roman" w:cs="Times New Roman"/>
                <w:lang w:val="uk-UA" w:eastAsia="ru-RU"/>
              </w:rPr>
              <w:t>ий</w:t>
            </w:r>
            <w:r w:rsidRPr="00545377">
              <w:rPr>
                <w:rFonts w:ascii="Times New Roman" w:eastAsia="Times New Roman" w:hAnsi="Times New Roman" w:cs="Times New Roman"/>
                <w:lang w:val="uk-UA" w:eastAsia="ru-RU"/>
              </w:rPr>
              <w:t xml:space="preserve"> Урядом;</w:t>
            </w:r>
          </w:p>
          <w:p w14:paraId="7012E31B" w14:textId="77777777"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- 21.09.2020 проект внесено на розгляд Верховної Ради України;</w:t>
            </w:r>
          </w:p>
          <w:p w14:paraId="1F9F7108" w14:textId="748431DF" w:rsidR="00254702" w:rsidRPr="00545377" w:rsidRDefault="00254702" w:rsidP="000C7691">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- 05.11.2020 проект прийнят</w:t>
            </w:r>
            <w:r w:rsidR="00950648">
              <w:rPr>
                <w:rFonts w:ascii="Times New Roman" w:eastAsia="Times New Roman" w:hAnsi="Times New Roman" w:cs="Times New Roman"/>
                <w:lang w:val="uk-UA" w:eastAsia="ru-RU"/>
              </w:rPr>
              <w:t>ий</w:t>
            </w:r>
            <w:r w:rsidRPr="00545377">
              <w:rPr>
                <w:rFonts w:ascii="Times New Roman" w:eastAsia="Times New Roman" w:hAnsi="Times New Roman" w:cs="Times New Roman"/>
                <w:lang w:val="uk-UA" w:eastAsia="ru-RU"/>
              </w:rPr>
              <w:t xml:space="preserve"> Верховною Радою України у першому читанні.</w:t>
            </w:r>
          </w:p>
          <w:p w14:paraId="00968AF4" w14:textId="032CBCD9" w:rsidR="00254702" w:rsidRPr="001A4B60" w:rsidRDefault="00254702" w:rsidP="003F53F3">
            <w:pPr>
              <w:spacing w:line="228" w:lineRule="auto"/>
              <w:ind w:firstLine="327"/>
              <w:jc w:val="both"/>
              <w:rPr>
                <w:rFonts w:ascii="Times New Roman" w:hAnsi="Times New Roman" w:cs="Times New Roman"/>
                <w:b/>
                <w:lang w:val="uk-UA"/>
              </w:rPr>
            </w:pPr>
            <w:r w:rsidRPr="00545377">
              <w:rPr>
                <w:rFonts w:ascii="Times New Roman" w:eastAsia="Times New Roman" w:hAnsi="Times New Roman" w:cs="Times New Roman"/>
                <w:lang w:val="uk-UA" w:eastAsia="ru-RU"/>
              </w:rPr>
              <w:t>- 20.06.2022 Законом України  № 2322-ІХ Верховна Рада України затвердила Антикорупційну стратегію на 2021–2025 роки, яка набула чинності 10.07.2022</w:t>
            </w:r>
            <w:bookmarkEnd w:id="0"/>
          </w:p>
        </w:tc>
        <w:tc>
          <w:tcPr>
            <w:tcW w:w="1559" w:type="dxa"/>
          </w:tcPr>
          <w:p w14:paraId="2A5D6F56" w14:textId="5A083B57" w:rsidR="00254702" w:rsidRPr="001A4B60" w:rsidRDefault="00254702" w:rsidP="00254702">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254702" w:rsidRPr="000A3659" w14:paraId="2A7431BB" w14:textId="77777777" w:rsidTr="006526F2">
        <w:trPr>
          <w:gridAfter w:val="1"/>
          <w:wAfter w:w="14" w:type="dxa"/>
        </w:trPr>
        <w:tc>
          <w:tcPr>
            <w:tcW w:w="851" w:type="dxa"/>
          </w:tcPr>
          <w:p w14:paraId="31F2A77B" w14:textId="39A5115B" w:rsidR="00254702" w:rsidRDefault="00254702" w:rsidP="00254702">
            <w:pPr>
              <w:jc w:val="center"/>
              <w:rPr>
                <w:rFonts w:ascii="Times New Roman" w:hAnsi="Times New Roman" w:cs="Times New Roman"/>
                <w:b/>
                <w:lang w:val="uk-UA"/>
              </w:rPr>
            </w:pPr>
            <w:r>
              <w:rPr>
                <w:rFonts w:ascii="Times New Roman" w:hAnsi="Times New Roman" w:cs="Times New Roman"/>
                <w:b/>
                <w:lang w:val="uk-UA"/>
              </w:rPr>
              <w:lastRenderedPageBreak/>
              <w:t>1.5</w:t>
            </w:r>
          </w:p>
        </w:tc>
        <w:tc>
          <w:tcPr>
            <w:tcW w:w="1843" w:type="dxa"/>
          </w:tcPr>
          <w:p w14:paraId="450FF373" w14:textId="099E49A6" w:rsidR="00254702" w:rsidRPr="00EB0B74" w:rsidRDefault="00254702" w:rsidP="00254702">
            <w:pPr>
              <w:jc w:val="center"/>
              <w:rPr>
                <w:rFonts w:ascii="Times New Roman" w:hAnsi="Times New Roman" w:cs="Times New Roman"/>
              </w:rPr>
            </w:pPr>
            <w:r w:rsidRPr="00EB0B74">
              <w:rPr>
                <w:rFonts w:ascii="Times New Roman" w:hAnsi="Times New Roman" w:cs="Times New Roman"/>
              </w:rPr>
              <w:t>Розроблення проекту державної програми (плану дій) з реалізації антикорупційної стратегії</w:t>
            </w:r>
          </w:p>
        </w:tc>
        <w:tc>
          <w:tcPr>
            <w:tcW w:w="1559" w:type="dxa"/>
          </w:tcPr>
          <w:p w14:paraId="0FFB4D7C" w14:textId="3BF4DAA7" w:rsidR="00254702" w:rsidRPr="00EB0B74" w:rsidRDefault="00254702" w:rsidP="00254702">
            <w:pPr>
              <w:jc w:val="center"/>
              <w:rPr>
                <w:rFonts w:ascii="Times New Roman" w:hAnsi="Times New Roman" w:cs="Times New Roman"/>
              </w:rPr>
            </w:pPr>
            <w:r w:rsidRPr="00EB0B74">
              <w:rPr>
                <w:rFonts w:ascii="Times New Roman" w:hAnsi="Times New Roman" w:cs="Times New Roman"/>
              </w:rPr>
              <w:t>Проект розроблено без необґрунтованих затримок та подано на розгляд Кабінету Міністрів України</w:t>
            </w:r>
          </w:p>
        </w:tc>
        <w:tc>
          <w:tcPr>
            <w:tcW w:w="9639" w:type="dxa"/>
          </w:tcPr>
          <w:p w14:paraId="36D84532" w14:textId="0FDFC7BD" w:rsidR="00254702" w:rsidRPr="001A4B60" w:rsidRDefault="000A3659" w:rsidP="00031E99">
            <w:pPr>
              <w:spacing w:line="228" w:lineRule="auto"/>
              <w:jc w:val="both"/>
              <w:rPr>
                <w:rFonts w:ascii="Times New Roman" w:hAnsi="Times New Roman" w:cs="Times New Roman"/>
                <w:b/>
                <w:lang w:val="uk-UA"/>
              </w:rPr>
            </w:pPr>
            <w:r w:rsidRPr="00545377">
              <w:rPr>
                <w:rFonts w:ascii="Times New Roman" w:eastAsia="Times New Roman" w:hAnsi="Times New Roman" w:cs="Times New Roman"/>
                <w:lang w:val="uk-UA" w:eastAsia="ru-RU"/>
              </w:rPr>
              <w:t>На виконання вимог ч. 5 ст. 18 Закону України «Про запобігання корупції», та в межах строків визначених п. 4 розділу II Прикінцевих положень Закону України «Про засади державної антикорупційної політики на 2021–2025 роки», Національне агентство підготувало та листом від 10.12.2022 № 10-05/24762-22 направило до Кабінету Міністрів України проект постанови Кабінету Міністрів України «Про затвердження Державної антикорупційної програми на 2023–2025 роки» із додатками відповідно до вимог Регламенту Кабінету Міністрів України, затвердженого постановою Кабінету Міністрів України від 18.07.2007 № 950.</w:t>
            </w:r>
            <w:r w:rsidR="00913928">
              <w:rPr>
                <w:rFonts w:ascii="Times New Roman" w:eastAsia="Times New Roman" w:hAnsi="Times New Roman" w:cs="Times New Roman"/>
                <w:lang w:val="uk-UA" w:eastAsia="ru-RU"/>
              </w:rPr>
              <w:t xml:space="preserve"> </w:t>
            </w:r>
            <w:r w:rsidRPr="00545377">
              <w:rPr>
                <w:rFonts w:ascii="Times New Roman" w:eastAsia="Times New Roman" w:hAnsi="Times New Roman" w:cs="Times New Roman"/>
                <w:lang w:val="uk-UA" w:eastAsia="ru-RU"/>
              </w:rPr>
              <w:t>Наразі проект очікує розгляду Кабінетом Міністрів України</w:t>
            </w:r>
          </w:p>
        </w:tc>
        <w:tc>
          <w:tcPr>
            <w:tcW w:w="1559" w:type="dxa"/>
          </w:tcPr>
          <w:p w14:paraId="21E35D04" w14:textId="15181D84" w:rsidR="00254702" w:rsidRPr="001A4B60" w:rsidRDefault="000A3659" w:rsidP="00254702">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B36B0A" w:rsidRPr="001A4B60" w14:paraId="27196175" w14:textId="77777777" w:rsidTr="006526F2">
        <w:trPr>
          <w:gridAfter w:val="1"/>
          <w:wAfter w:w="14" w:type="dxa"/>
        </w:trPr>
        <w:tc>
          <w:tcPr>
            <w:tcW w:w="851" w:type="dxa"/>
          </w:tcPr>
          <w:p w14:paraId="0EB305CB" w14:textId="0C97A302" w:rsidR="00B36B0A" w:rsidRDefault="00B36B0A" w:rsidP="00B36B0A">
            <w:pPr>
              <w:jc w:val="center"/>
              <w:rPr>
                <w:rFonts w:ascii="Times New Roman" w:hAnsi="Times New Roman" w:cs="Times New Roman"/>
                <w:b/>
                <w:lang w:val="uk-UA"/>
              </w:rPr>
            </w:pPr>
            <w:r>
              <w:rPr>
                <w:rFonts w:ascii="Times New Roman" w:hAnsi="Times New Roman" w:cs="Times New Roman"/>
                <w:b/>
                <w:lang w:val="uk-UA"/>
              </w:rPr>
              <w:t>1.6</w:t>
            </w:r>
          </w:p>
        </w:tc>
        <w:tc>
          <w:tcPr>
            <w:tcW w:w="1843" w:type="dxa"/>
          </w:tcPr>
          <w:p w14:paraId="04F20668" w14:textId="4FE8FB69" w:rsidR="00B36B0A" w:rsidRPr="00B839D4" w:rsidRDefault="00B36B0A" w:rsidP="00B36B0A">
            <w:pPr>
              <w:jc w:val="center"/>
              <w:rPr>
                <w:rFonts w:ascii="Times New Roman" w:hAnsi="Times New Roman" w:cs="Times New Roman"/>
                <w:lang w:val="uk-UA"/>
              </w:rPr>
            </w:pPr>
            <w:r w:rsidRPr="00B839D4">
              <w:rPr>
                <w:rFonts w:ascii="Times New Roman" w:hAnsi="Times New Roman" w:cs="Times New Roman"/>
                <w:lang w:val="uk-UA"/>
              </w:rPr>
              <w:t>Вчасна підготовка проектів національних доповідей щодо реалізації засад антикорупційної політики</w:t>
            </w:r>
          </w:p>
        </w:tc>
        <w:tc>
          <w:tcPr>
            <w:tcW w:w="1559" w:type="dxa"/>
          </w:tcPr>
          <w:p w14:paraId="53EC6619" w14:textId="096EAE84" w:rsidR="00B36B0A" w:rsidRPr="00B94972" w:rsidRDefault="00B36B0A" w:rsidP="00B36B0A">
            <w:pPr>
              <w:jc w:val="center"/>
              <w:rPr>
                <w:rFonts w:ascii="Times New Roman" w:hAnsi="Times New Roman" w:cs="Times New Roman"/>
              </w:rPr>
            </w:pPr>
            <w:r w:rsidRPr="00B839D4">
              <w:rPr>
                <w:rFonts w:ascii="Times New Roman" w:hAnsi="Times New Roman" w:cs="Times New Roman"/>
                <w:lang w:val="uk-UA"/>
              </w:rPr>
              <w:t xml:space="preserve">Забезпечено розробку проектів Національної доповіді щодо реалізації засад антикорупційної політики у порядку та в межах строків, визначених Законом України «Про запобігання корупції» (далі – Закон). Проекти Національних доповідей щодо реалізації засад антикорупційної політик містять усі відомості, </w:t>
            </w:r>
            <w:r w:rsidRPr="00B839D4">
              <w:rPr>
                <w:rFonts w:ascii="Times New Roman" w:hAnsi="Times New Roman" w:cs="Times New Roman"/>
                <w:lang w:val="uk-UA"/>
              </w:rPr>
              <w:lastRenderedPageBreak/>
              <w:t xml:space="preserve">визначені у </w:t>
            </w:r>
            <w:r w:rsidR="00B703AC">
              <w:rPr>
                <w:rFonts w:ascii="Times New Roman" w:hAnsi="Times New Roman" w:cs="Times New Roman"/>
                <w:lang w:val="uk-UA"/>
              </w:rPr>
              <w:t xml:space="preserve">     </w:t>
            </w:r>
            <w:r w:rsidRPr="00B839D4">
              <w:rPr>
                <w:rFonts w:ascii="Times New Roman" w:hAnsi="Times New Roman" w:cs="Times New Roman"/>
                <w:lang w:val="uk-UA"/>
              </w:rPr>
              <w:t xml:space="preserve">ст. 20 Закону, а також повну та неупереджену оцінку стану справ у сфері запобігання та протидії корупції. </w:t>
            </w:r>
            <w:r w:rsidRPr="00B94972">
              <w:rPr>
                <w:rFonts w:ascii="Times New Roman" w:hAnsi="Times New Roman" w:cs="Times New Roman"/>
              </w:rPr>
              <w:t>Проекти Національних доповідей без необґрунтованих затримок подаються на розгляд Кабінету Міністрів України</w:t>
            </w:r>
          </w:p>
        </w:tc>
        <w:tc>
          <w:tcPr>
            <w:tcW w:w="9639" w:type="dxa"/>
          </w:tcPr>
          <w:p w14:paraId="0F1CA628" w14:textId="1DB56720" w:rsidR="00B36B0A" w:rsidRPr="00545377" w:rsidRDefault="00B36B0A" w:rsidP="00552378">
            <w:pPr>
              <w:spacing w:line="228" w:lineRule="auto"/>
              <w:jc w:val="both"/>
              <w:rPr>
                <w:rFonts w:ascii="Times New Roman" w:eastAsia="Times New Roman" w:hAnsi="Times New Roman" w:cs="Times New Roman"/>
                <w:lang w:val="uk-UA" w:eastAsia="ru-RU"/>
              </w:rPr>
            </w:pPr>
            <w:bookmarkStart w:id="1" w:name="_Hlk127189410"/>
            <w:r w:rsidRPr="00545377">
              <w:rPr>
                <w:rFonts w:ascii="Times New Roman" w:eastAsia="Times New Roman" w:hAnsi="Times New Roman" w:cs="Times New Roman"/>
                <w:lang w:val="uk-UA" w:eastAsia="ru-RU"/>
              </w:rPr>
              <w:lastRenderedPageBreak/>
              <w:t>Згідно із Законом Національне агентство не пізніше 01 квітня подає до Кабінету Міністрів України проект щорічної національної доповіді щодо реалізації засад антикорупційної політики (далі – національна доповідь).</w:t>
            </w:r>
          </w:p>
          <w:p w14:paraId="591F010E" w14:textId="77777777" w:rsidR="00B36B0A" w:rsidRPr="00545377" w:rsidRDefault="00B36B0A" w:rsidP="003F53F3">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У першому кварталі 2022 року Національне агентство забезпечило отримання, опрацювання та узагальнення всієї інформації, необхідної для підготовки відповідної національної доповіді.</w:t>
            </w:r>
          </w:p>
          <w:p w14:paraId="15785C97" w14:textId="77777777" w:rsidR="00B36B0A" w:rsidRPr="00545377" w:rsidRDefault="00B36B0A" w:rsidP="003F53F3">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У зв’язку із введенням в Україні правового режиму воєнного стану, а також зосередженням Уряду та всіх інших органів державної влади на заходах, необхідних для відсічі збройної агресії російської федерації, забезпечення національної безпеки та функціонування національної економіки в умовах війни подання проекту національної доповіді до Кабінету Міністрів України зумовлювало б потребу у здійсненні Урядом, його Секретаріатом, а також усіма центральними органами виконавчої влади низки подальших заходів, пов’язаних із розглядом цього проекту, його доопрацюванням та схваленням, а тому зазначена вище процедура та заходи були б недорченими. Про цю ситуацію Національне агентство повідомило Кабінет Міністрів України (лист від 31.03.2022 № 10-02/10258-22).</w:t>
            </w:r>
          </w:p>
          <w:p w14:paraId="4584D2EA" w14:textId="6E84FA7E" w:rsidR="00B36B0A" w:rsidRPr="00545377" w:rsidRDefault="00B36B0A" w:rsidP="003F53F3">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xml:space="preserve">Поряд </w:t>
            </w:r>
            <w:r w:rsidR="00611C66">
              <w:rPr>
                <w:rFonts w:ascii="Times New Roman" w:eastAsia="Times New Roman" w:hAnsi="Times New Roman" w:cs="Times New Roman"/>
                <w:lang w:val="uk-UA" w:eastAsia="ru-RU"/>
              </w:rPr>
              <w:t>і</w:t>
            </w:r>
            <w:r w:rsidRPr="00545377">
              <w:rPr>
                <w:rFonts w:ascii="Times New Roman" w:eastAsia="Times New Roman" w:hAnsi="Times New Roman" w:cs="Times New Roman"/>
                <w:lang w:val="uk-UA" w:eastAsia="ru-RU"/>
              </w:rPr>
              <w:t>з цим Законом України від 20.06.2022 № 2322-ІХ «Про засади державної антикорупційної політики на 2021–2025 роки» внесено зміни, зокрема, до ст. 20 Закону</w:t>
            </w:r>
            <w:r w:rsidR="00611C66">
              <w:rPr>
                <w:rFonts w:ascii="Times New Roman" w:eastAsia="Times New Roman" w:hAnsi="Times New Roman" w:cs="Times New Roman"/>
                <w:lang w:val="uk-UA" w:eastAsia="ru-RU"/>
              </w:rPr>
              <w:t>.</w:t>
            </w:r>
            <w:r w:rsidRPr="00545377">
              <w:rPr>
                <w:rFonts w:ascii="Times New Roman" w:eastAsia="Times New Roman" w:hAnsi="Times New Roman" w:cs="Times New Roman"/>
                <w:lang w:val="uk-UA" w:eastAsia="ru-RU"/>
              </w:rPr>
              <w:t xml:space="preserve"> </w:t>
            </w:r>
          </w:p>
          <w:p w14:paraId="139C2E7B" w14:textId="066FF345" w:rsidR="00B36B0A" w:rsidRPr="00545377" w:rsidRDefault="00B36B0A" w:rsidP="003F53F3">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Відповідно до нової редакції ст. 20 Закону підготовка національної доповіді щодо ефективності реалізації державної антикорупційної політики здійснюється лише у рік завершення дії Антикорупційної стратегії</w:t>
            </w:r>
            <w:bookmarkEnd w:id="1"/>
            <w:r w:rsidRPr="00545377">
              <w:rPr>
                <w:rFonts w:ascii="Times New Roman" w:eastAsia="Times New Roman" w:hAnsi="Times New Roman" w:cs="Times New Roman"/>
                <w:lang w:val="uk-UA" w:eastAsia="ru-RU"/>
              </w:rPr>
              <w:t>.</w:t>
            </w:r>
          </w:p>
          <w:p w14:paraId="69AFE57F" w14:textId="77777777" w:rsidR="00B36B0A" w:rsidRPr="00545377" w:rsidRDefault="00B36B0A" w:rsidP="003F53F3">
            <w:pPr>
              <w:spacing w:line="228" w:lineRule="auto"/>
              <w:ind w:firstLine="32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Дія чинної Антикорупційної стратегії, затвердженої Законом України від 20.06.2022 № 2322-ІХ, розрахована на період до 2025 року.</w:t>
            </w:r>
          </w:p>
          <w:p w14:paraId="2F15AE44" w14:textId="1C04178D" w:rsidR="00B36B0A" w:rsidRPr="001A4B60" w:rsidRDefault="00B36B0A" w:rsidP="003F53F3">
            <w:pPr>
              <w:spacing w:line="228" w:lineRule="auto"/>
              <w:ind w:firstLine="327"/>
              <w:jc w:val="both"/>
              <w:rPr>
                <w:rFonts w:ascii="Times New Roman" w:hAnsi="Times New Roman" w:cs="Times New Roman"/>
                <w:b/>
                <w:lang w:val="uk-UA"/>
              </w:rPr>
            </w:pPr>
            <w:r w:rsidRPr="00545377">
              <w:rPr>
                <w:rFonts w:ascii="Times New Roman" w:eastAsia="Times New Roman" w:hAnsi="Times New Roman" w:cs="Times New Roman"/>
                <w:lang w:val="uk-UA" w:eastAsia="ru-RU"/>
              </w:rPr>
              <w:t>З огляду на зазначене підготовка проекту Національної доповіді щодо реалізації засад антикорупційної політики відбуватиметься у 2025 році</w:t>
            </w:r>
          </w:p>
        </w:tc>
        <w:tc>
          <w:tcPr>
            <w:tcW w:w="1559" w:type="dxa"/>
          </w:tcPr>
          <w:p w14:paraId="6DCB30BB" w14:textId="64082A9A" w:rsidR="00B36B0A" w:rsidRPr="001A4B60" w:rsidRDefault="00B36B0A" w:rsidP="00B36B0A">
            <w:pPr>
              <w:jc w:val="center"/>
              <w:rPr>
                <w:rFonts w:ascii="Times New Roman" w:hAnsi="Times New Roman" w:cs="Times New Roman"/>
                <w:b/>
                <w:lang w:val="uk-UA"/>
              </w:rPr>
            </w:pPr>
            <w:r w:rsidRPr="00545377">
              <w:rPr>
                <w:rFonts w:ascii="Times New Roman" w:hAnsi="Times New Roman" w:cs="Times New Roman"/>
                <w:b/>
                <w:lang w:val="uk-UA"/>
              </w:rPr>
              <w:t>Не підлягає оцінці</w:t>
            </w:r>
          </w:p>
        </w:tc>
      </w:tr>
      <w:tr w:rsidR="00DD6B5A" w:rsidRPr="001A4B60" w14:paraId="4E4ECC6D" w14:textId="77777777" w:rsidTr="006526F2">
        <w:trPr>
          <w:gridAfter w:val="1"/>
          <w:wAfter w:w="14" w:type="dxa"/>
        </w:trPr>
        <w:tc>
          <w:tcPr>
            <w:tcW w:w="851" w:type="dxa"/>
          </w:tcPr>
          <w:p w14:paraId="59C6C06C" w14:textId="314F3200" w:rsidR="00DD6B5A" w:rsidRDefault="00DD6B5A" w:rsidP="00DD6B5A">
            <w:pPr>
              <w:jc w:val="center"/>
              <w:rPr>
                <w:rFonts w:ascii="Times New Roman" w:hAnsi="Times New Roman" w:cs="Times New Roman"/>
                <w:b/>
                <w:lang w:val="uk-UA"/>
              </w:rPr>
            </w:pPr>
            <w:r>
              <w:rPr>
                <w:rFonts w:ascii="Times New Roman" w:hAnsi="Times New Roman" w:cs="Times New Roman"/>
                <w:b/>
                <w:lang w:val="uk-UA"/>
              </w:rPr>
              <w:t>1.7</w:t>
            </w:r>
          </w:p>
        </w:tc>
        <w:tc>
          <w:tcPr>
            <w:tcW w:w="1843" w:type="dxa"/>
          </w:tcPr>
          <w:p w14:paraId="38D0E58C" w14:textId="70D485C2" w:rsidR="00DD6B5A" w:rsidRPr="00B94972" w:rsidRDefault="00DD6B5A" w:rsidP="00DD6B5A">
            <w:pPr>
              <w:jc w:val="center"/>
              <w:rPr>
                <w:rFonts w:ascii="Times New Roman" w:hAnsi="Times New Roman" w:cs="Times New Roman"/>
              </w:rPr>
            </w:pPr>
            <w:r w:rsidRPr="00B94972">
              <w:rPr>
                <w:rFonts w:ascii="Times New Roman" w:hAnsi="Times New Roman" w:cs="Times New Roman"/>
              </w:rPr>
              <w:t>Розроблення проектів нормативноправових актів, віднесених до сфери відповідальності Національного агентства антикорупційною стратегією та/або державною програмою (планом дій) з її реалізації</w:t>
            </w:r>
          </w:p>
        </w:tc>
        <w:tc>
          <w:tcPr>
            <w:tcW w:w="1559" w:type="dxa"/>
          </w:tcPr>
          <w:p w14:paraId="4102FE6E" w14:textId="6962F2B7" w:rsidR="00DD6B5A" w:rsidRPr="00B94972" w:rsidRDefault="00DD6B5A" w:rsidP="00DD6B5A">
            <w:pPr>
              <w:jc w:val="center"/>
              <w:rPr>
                <w:rFonts w:ascii="Times New Roman" w:hAnsi="Times New Roman" w:cs="Times New Roman"/>
              </w:rPr>
            </w:pPr>
            <w:r w:rsidRPr="00B94972">
              <w:rPr>
                <w:rFonts w:ascii="Times New Roman" w:hAnsi="Times New Roman" w:cs="Times New Roman"/>
              </w:rPr>
              <w:t xml:space="preserve">Проекти розроблено без необґрунтованих затримок у строки, визначені державною програмою (планом дій) з реалізації антикорупційної стратегії, затверджено Національним агентством (якщо йдеться про власні акти) або внесено на </w:t>
            </w:r>
            <w:r w:rsidRPr="00B94972">
              <w:rPr>
                <w:rFonts w:ascii="Times New Roman" w:hAnsi="Times New Roman" w:cs="Times New Roman"/>
              </w:rPr>
              <w:lastRenderedPageBreak/>
              <w:t>розгляд відповідних суб’єктів нормотворення, подано для державної реєстрації</w:t>
            </w:r>
          </w:p>
        </w:tc>
        <w:tc>
          <w:tcPr>
            <w:tcW w:w="9639" w:type="dxa"/>
          </w:tcPr>
          <w:p w14:paraId="2AE7A23F" w14:textId="5063878E" w:rsidR="00DD6B5A" w:rsidRPr="001A4B60" w:rsidRDefault="00DD6B5A" w:rsidP="008304AD">
            <w:pPr>
              <w:jc w:val="both"/>
              <w:rPr>
                <w:rFonts w:ascii="Times New Roman" w:hAnsi="Times New Roman" w:cs="Times New Roman"/>
                <w:b/>
                <w:lang w:val="uk-UA"/>
              </w:rPr>
            </w:pPr>
            <w:bookmarkStart w:id="2" w:name="_Hlk127189503"/>
            <w:r w:rsidRPr="00545377">
              <w:rPr>
                <w:rFonts w:ascii="Times New Roman" w:eastAsia="Times New Roman" w:hAnsi="Times New Roman" w:cs="Times New Roman"/>
                <w:lang w:val="uk-UA" w:eastAsia="ru-RU"/>
              </w:rPr>
              <w:lastRenderedPageBreak/>
              <w:t xml:space="preserve">З огляду на те, що станом на 31.12.2022 Державна антикорупційна програма на 2023–2025 роки не була затверджена Урядом, а тому розробка проектів нормативно-правових актів, віднесених до сфери відповідальності Національного агентства у 2022 році </w:t>
            </w:r>
            <w:bookmarkEnd w:id="2"/>
            <w:r w:rsidRPr="00545377">
              <w:rPr>
                <w:rFonts w:ascii="Times New Roman" w:eastAsia="Times New Roman" w:hAnsi="Times New Roman" w:cs="Times New Roman"/>
                <w:lang w:val="uk-UA" w:eastAsia="ru-RU"/>
              </w:rPr>
              <w:t>не здійснювалась</w:t>
            </w:r>
          </w:p>
        </w:tc>
        <w:tc>
          <w:tcPr>
            <w:tcW w:w="1559" w:type="dxa"/>
          </w:tcPr>
          <w:p w14:paraId="13480E07" w14:textId="15542084" w:rsidR="00DD6B5A" w:rsidRPr="001A4B60" w:rsidRDefault="00DD6B5A" w:rsidP="00DD6B5A">
            <w:pPr>
              <w:jc w:val="center"/>
              <w:rPr>
                <w:rFonts w:ascii="Times New Roman" w:hAnsi="Times New Roman" w:cs="Times New Roman"/>
                <w:b/>
                <w:lang w:val="uk-UA"/>
              </w:rPr>
            </w:pPr>
            <w:r w:rsidRPr="00545377">
              <w:rPr>
                <w:rFonts w:ascii="Times New Roman" w:hAnsi="Times New Roman" w:cs="Times New Roman"/>
                <w:b/>
                <w:lang w:val="uk-UA"/>
              </w:rPr>
              <w:t>Не підлягає оцінці</w:t>
            </w:r>
          </w:p>
        </w:tc>
      </w:tr>
      <w:tr w:rsidR="00F84626" w:rsidRPr="00A10574" w14:paraId="7F3D31E3" w14:textId="77777777" w:rsidTr="006526F2">
        <w:trPr>
          <w:gridAfter w:val="1"/>
          <w:wAfter w:w="14" w:type="dxa"/>
        </w:trPr>
        <w:tc>
          <w:tcPr>
            <w:tcW w:w="851" w:type="dxa"/>
          </w:tcPr>
          <w:p w14:paraId="01A5CAD7" w14:textId="463DF4EE" w:rsidR="00F84626" w:rsidRDefault="00F84626" w:rsidP="00F84626">
            <w:pPr>
              <w:jc w:val="center"/>
              <w:rPr>
                <w:rFonts w:ascii="Times New Roman" w:hAnsi="Times New Roman" w:cs="Times New Roman"/>
                <w:b/>
                <w:lang w:val="uk-UA"/>
              </w:rPr>
            </w:pPr>
            <w:r>
              <w:rPr>
                <w:rFonts w:ascii="Times New Roman" w:hAnsi="Times New Roman" w:cs="Times New Roman"/>
                <w:b/>
                <w:lang w:val="uk-UA"/>
              </w:rPr>
              <w:t>1.8</w:t>
            </w:r>
          </w:p>
        </w:tc>
        <w:tc>
          <w:tcPr>
            <w:tcW w:w="1843" w:type="dxa"/>
          </w:tcPr>
          <w:p w14:paraId="50633A8C" w14:textId="0F67418F" w:rsidR="00F84626" w:rsidRPr="005C0EC1" w:rsidRDefault="00F84626" w:rsidP="00F84626">
            <w:pPr>
              <w:jc w:val="center"/>
              <w:rPr>
                <w:rFonts w:ascii="Times New Roman" w:hAnsi="Times New Roman" w:cs="Times New Roman"/>
                <w:lang w:val="uk-UA"/>
              </w:rPr>
            </w:pPr>
            <w:r w:rsidRPr="005C0EC1">
              <w:rPr>
                <w:rFonts w:ascii="Times New Roman" w:hAnsi="Times New Roman" w:cs="Times New Roman"/>
                <w:lang w:val="uk-UA"/>
              </w:rPr>
              <w:t>Участь у розробленні, обговоренні, доопрацюванні інших проектів нормативноправових актів, які стосуються формування або реалізації державної антикорупційної політики</w:t>
            </w:r>
          </w:p>
        </w:tc>
        <w:tc>
          <w:tcPr>
            <w:tcW w:w="1559" w:type="dxa"/>
          </w:tcPr>
          <w:p w14:paraId="09C9FFA8" w14:textId="47F0D33E" w:rsidR="00F84626" w:rsidRPr="005C0EC1" w:rsidRDefault="00F84626" w:rsidP="00F84626">
            <w:pPr>
              <w:jc w:val="center"/>
              <w:rPr>
                <w:rFonts w:ascii="Times New Roman" w:hAnsi="Times New Roman" w:cs="Times New Roman"/>
                <w:lang w:val="uk-UA"/>
              </w:rPr>
            </w:pPr>
            <w:r w:rsidRPr="005C0EC1">
              <w:rPr>
                <w:rFonts w:ascii="Times New Roman" w:hAnsi="Times New Roman" w:cs="Times New Roman"/>
                <w:lang w:val="uk-UA"/>
              </w:rPr>
              <w:t>Представники НАЗК беруть участь у розробленні, обговоренні, доопрацюванні проектів нормативно- правових актів, які стосуються формування або реалізації державної антикорупційної політики</w:t>
            </w:r>
          </w:p>
        </w:tc>
        <w:tc>
          <w:tcPr>
            <w:tcW w:w="9639" w:type="dxa"/>
          </w:tcPr>
          <w:p w14:paraId="6C2B52AA" w14:textId="77777777" w:rsidR="00F84626" w:rsidRPr="00545377" w:rsidRDefault="00F84626" w:rsidP="00552378">
            <w:pPr>
              <w:ind w:firstLine="5"/>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Протягом звітного періоду підготовлено 4 висновки до законопроектів, які стосувались антикорупційної політики:</w:t>
            </w:r>
          </w:p>
          <w:p w14:paraId="550F234A" w14:textId="77777777" w:rsidR="00F84626" w:rsidRPr="00545377" w:rsidRDefault="00F84626" w:rsidP="00C35AFA">
            <w:pPr>
              <w:ind w:firstLine="56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до проекту Закону України «Про внесення змін до деяких законодавчих актів України щодо захисту національних інтересів у державному секторі» (реєстр. № 6497 від 04.01.2022);</w:t>
            </w:r>
          </w:p>
          <w:p w14:paraId="40C9BE80" w14:textId="77777777" w:rsidR="00F84626" w:rsidRPr="00545377" w:rsidRDefault="00F84626" w:rsidP="00C35AFA">
            <w:pPr>
              <w:ind w:firstLine="56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до проекту Закону України «Про внесення змін до Закону України «Про Національне агентство України з питань виявлення, розшуку та управління активами, одержаними від корупційних та інших злочинів» щодо розширення доступу до джерел інформації для цілей виявлення та розшуку активів» (реєстр. № 6201 від 21.10.2021);</w:t>
            </w:r>
          </w:p>
          <w:p w14:paraId="169E0E91" w14:textId="5645EE73" w:rsidR="00F84626" w:rsidRPr="00545377" w:rsidRDefault="00F84626" w:rsidP="00C35AFA">
            <w:pPr>
              <w:ind w:firstLine="56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до проекту Закону України «Про внесення зміни до статті 66 Закону України «Про Національну поліцію» щодо службового сумісництва поліцейських» (реєстр.</w:t>
            </w:r>
            <w:r w:rsidR="00F25297">
              <w:rPr>
                <w:rFonts w:ascii="Times New Roman" w:eastAsia="Times New Roman" w:hAnsi="Times New Roman" w:cs="Times New Roman"/>
                <w:lang w:val="uk-UA" w:eastAsia="ru-RU"/>
              </w:rPr>
              <w:t xml:space="preserve"> </w:t>
            </w:r>
            <w:r w:rsidRPr="00545377">
              <w:rPr>
                <w:rFonts w:ascii="Times New Roman" w:eastAsia="Times New Roman" w:hAnsi="Times New Roman" w:cs="Times New Roman"/>
                <w:lang w:val="uk-UA" w:eastAsia="ru-RU"/>
              </w:rPr>
              <w:t>№ 6450 від 20.12.2021) та альтернативного до нього проекту Закону України «Про внесення зміни до статті 66 Закону України «Про Національну поліцію» щодо службового сумісництва поліцейських» (реєстр. №</w:t>
            </w:r>
            <w:r w:rsidR="00F25297">
              <w:rPr>
                <w:rFonts w:ascii="Times New Roman" w:eastAsia="Times New Roman" w:hAnsi="Times New Roman" w:cs="Times New Roman"/>
                <w:lang w:val="uk-UA" w:eastAsia="ru-RU"/>
              </w:rPr>
              <w:t xml:space="preserve"> </w:t>
            </w:r>
            <w:r w:rsidRPr="00545377">
              <w:rPr>
                <w:rFonts w:ascii="Times New Roman" w:eastAsia="Times New Roman" w:hAnsi="Times New Roman" w:cs="Times New Roman"/>
                <w:lang w:val="uk-UA" w:eastAsia="ru-RU"/>
              </w:rPr>
              <w:t>6450-1 від 24.12.2021);</w:t>
            </w:r>
          </w:p>
          <w:p w14:paraId="48A190E4" w14:textId="1091B982" w:rsidR="00F84626" w:rsidRPr="00545377" w:rsidRDefault="00F84626" w:rsidP="00C35AFA">
            <w:pPr>
              <w:ind w:firstLine="567"/>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 xml:space="preserve">– до проекту Закону України «Про внесення змін до деяких законодавчих актів України щодо удосконалення регулювання нотаріальної діяльності» (реєстр. </w:t>
            </w:r>
            <w:r w:rsidR="00F25297">
              <w:rPr>
                <w:rFonts w:ascii="Times New Roman" w:eastAsia="Times New Roman" w:hAnsi="Times New Roman" w:cs="Times New Roman"/>
                <w:lang w:val="uk-UA" w:eastAsia="ru-RU"/>
              </w:rPr>
              <w:t>№</w:t>
            </w:r>
            <w:r w:rsidRPr="00545377">
              <w:rPr>
                <w:rFonts w:ascii="Times New Roman" w:eastAsia="Times New Roman" w:hAnsi="Times New Roman" w:cs="Times New Roman"/>
                <w:lang w:val="uk-UA" w:eastAsia="ru-RU"/>
              </w:rPr>
              <w:t xml:space="preserve"> 5644 від 10.06.2021).</w:t>
            </w:r>
          </w:p>
          <w:p w14:paraId="5E42ADDC" w14:textId="41866B58" w:rsidR="00F84626" w:rsidRDefault="00F84626" w:rsidP="00C35AFA">
            <w:pPr>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Також забезпечено опрацювання 98 проектів нормативно-правових актів, направлених до Національного агентства органами державної влади для погодження/висловлення позиції</w:t>
            </w:r>
            <w:r w:rsidR="00F25297">
              <w:rPr>
                <w:rFonts w:ascii="Times New Roman" w:eastAsia="Times New Roman" w:hAnsi="Times New Roman" w:cs="Times New Roman"/>
                <w:lang w:val="uk-UA" w:eastAsia="ru-RU"/>
              </w:rPr>
              <w:t>.</w:t>
            </w:r>
          </w:p>
          <w:p w14:paraId="18325DA4" w14:textId="77777777" w:rsidR="006F33CE" w:rsidRDefault="006F33CE" w:rsidP="00C35AFA">
            <w:pPr>
              <w:jc w:val="both"/>
              <w:rPr>
                <w:rFonts w:ascii="Times New Roman" w:hAnsi="Times New Roman" w:cs="Times New Roman"/>
                <w:b/>
                <w:lang w:val="uk-UA"/>
              </w:rPr>
            </w:pPr>
          </w:p>
          <w:p w14:paraId="2561731A" w14:textId="48F9CD54" w:rsidR="006F33CE" w:rsidRPr="001A4B60" w:rsidRDefault="00DE0BCD" w:rsidP="00C35AFA">
            <w:pPr>
              <w:jc w:val="both"/>
              <w:rPr>
                <w:rFonts w:ascii="Times New Roman" w:hAnsi="Times New Roman" w:cs="Times New Roman"/>
                <w:b/>
                <w:lang w:val="uk-UA"/>
              </w:rPr>
            </w:pPr>
            <w:r>
              <w:rPr>
                <w:rFonts w:ascii="Times New Roman" w:hAnsi="Times New Roman" w:cs="Times New Roman"/>
                <w:lang w:val="uk-UA"/>
              </w:rPr>
              <w:t xml:space="preserve">Разом </w:t>
            </w:r>
            <w:r w:rsidR="00F25297">
              <w:rPr>
                <w:rFonts w:ascii="Times New Roman" w:hAnsi="Times New Roman" w:cs="Times New Roman"/>
                <w:lang w:val="uk-UA"/>
              </w:rPr>
              <w:t>і</w:t>
            </w:r>
            <w:r>
              <w:rPr>
                <w:rFonts w:ascii="Times New Roman" w:hAnsi="Times New Roman" w:cs="Times New Roman"/>
                <w:lang w:val="uk-UA"/>
              </w:rPr>
              <w:t xml:space="preserve">з тим, </w:t>
            </w:r>
            <w:r w:rsidR="00F25297">
              <w:rPr>
                <w:rFonts w:ascii="Times New Roman" w:hAnsi="Times New Roman" w:cs="Times New Roman"/>
                <w:lang w:val="uk-UA"/>
              </w:rPr>
              <w:t>в</w:t>
            </w:r>
            <w:r w:rsidR="006F33CE" w:rsidRPr="001F1E92">
              <w:rPr>
                <w:rFonts w:ascii="Times New Roman" w:hAnsi="Times New Roman" w:cs="Times New Roman"/>
                <w:lang w:val="uk-UA"/>
              </w:rPr>
              <w:t>продовж з</w:t>
            </w:r>
            <w:r w:rsidR="00F25297">
              <w:rPr>
                <w:rFonts w:ascii="Times New Roman" w:hAnsi="Times New Roman" w:cs="Times New Roman"/>
                <w:lang w:val="uk-UA"/>
              </w:rPr>
              <w:t>в</w:t>
            </w:r>
            <w:r w:rsidR="006F33CE" w:rsidRPr="001F1E92">
              <w:rPr>
                <w:rFonts w:ascii="Times New Roman" w:hAnsi="Times New Roman" w:cs="Times New Roman"/>
                <w:lang w:val="uk-UA"/>
              </w:rPr>
              <w:t>ітнього період</w:t>
            </w:r>
            <w:r w:rsidR="00F25297">
              <w:rPr>
                <w:rFonts w:ascii="Times New Roman" w:hAnsi="Times New Roman" w:cs="Times New Roman"/>
                <w:lang w:val="uk-UA"/>
              </w:rPr>
              <w:t>у</w:t>
            </w:r>
            <w:r w:rsidR="006F33CE" w:rsidRPr="001F1E92">
              <w:rPr>
                <w:rFonts w:ascii="Times New Roman" w:hAnsi="Times New Roman" w:cs="Times New Roman"/>
                <w:lang w:val="uk-UA"/>
              </w:rPr>
              <w:t xml:space="preserve"> було розроблено проект постанови Кабінету Міністрів України «Про внесення зміни до Положення про Громадську раду при Національному агентстві з питань запобігання к</w:t>
            </w:r>
            <w:r w:rsidR="006F33CE">
              <w:rPr>
                <w:rFonts w:ascii="Times New Roman" w:hAnsi="Times New Roman" w:cs="Times New Roman"/>
                <w:lang w:val="uk-UA"/>
              </w:rPr>
              <w:t>орупції», який був прийнятий Кабі</w:t>
            </w:r>
            <w:r w:rsidR="006F33CE" w:rsidRPr="001F1E92">
              <w:rPr>
                <w:rFonts w:ascii="Times New Roman" w:hAnsi="Times New Roman" w:cs="Times New Roman"/>
                <w:lang w:val="uk-UA"/>
              </w:rPr>
              <w:t>нетом Міністрів України 10 червня 2022 року за № 668.</w:t>
            </w:r>
            <w:r w:rsidR="006F33CE" w:rsidRPr="001F1E92">
              <w:rPr>
                <w:rFonts w:ascii="Times New Roman" w:eastAsia="Times New Roman" w:hAnsi="Times New Roman" w:cs="Times New Roman"/>
                <w:b/>
                <w:bCs/>
                <w:sz w:val="24"/>
                <w:szCs w:val="24"/>
                <w:lang w:val="uk-UA" w:eastAsia="ru-RU"/>
              </w:rPr>
              <w:t xml:space="preserve"> </w:t>
            </w:r>
            <w:bookmarkStart w:id="3" w:name="n3"/>
            <w:bookmarkEnd w:id="3"/>
            <w:r w:rsidR="006F33CE" w:rsidRPr="001F1E92">
              <w:rPr>
                <w:rFonts w:ascii="Times New Roman" w:hAnsi="Times New Roman" w:cs="Times New Roman"/>
                <w:lang w:val="uk-UA"/>
              </w:rPr>
              <w:t xml:space="preserve">Прийняття постанови забезпечило роботу Громадської ради при Національному агентстві з питань запобігання корупції під час дії воєнного стану, що забезпечує прозорість та </w:t>
            </w:r>
            <w:r w:rsidR="006F33CE">
              <w:rPr>
                <w:rFonts w:ascii="Times New Roman" w:hAnsi="Times New Roman" w:cs="Times New Roman"/>
                <w:lang w:val="uk-UA"/>
              </w:rPr>
              <w:t xml:space="preserve">безперервний </w:t>
            </w:r>
            <w:r w:rsidR="006F33CE" w:rsidRPr="001F1E92">
              <w:rPr>
                <w:rFonts w:ascii="Times New Roman" w:hAnsi="Times New Roman" w:cs="Times New Roman"/>
                <w:lang w:val="uk-UA"/>
              </w:rPr>
              <w:t>громадський контроль за діяльністю Національного агентства</w:t>
            </w:r>
            <w:r w:rsidR="006F33CE">
              <w:rPr>
                <w:rFonts w:ascii="Times New Roman" w:hAnsi="Times New Roman" w:cs="Times New Roman"/>
                <w:lang w:val="uk-UA"/>
              </w:rPr>
              <w:t xml:space="preserve"> з питань запобігання корупції</w:t>
            </w:r>
            <w:r w:rsidR="00F25297">
              <w:rPr>
                <w:rFonts w:ascii="Times New Roman" w:hAnsi="Times New Roman" w:cs="Times New Roman"/>
                <w:lang w:val="uk-UA"/>
              </w:rPr>
              <w:t>.</w:t>
            </w:r>
          </w:p>
        </w:tc>
        <w:tc>
          <w:tcPr>
            <w:tcW w:w="1559" w:type="dxa"/>
          </w:tcPr>
          <w:p w14:paraId="26896039" w14:textId="32116BE9" w:rsidR="00F84626" w:rsidRPr="001A4B60" w:rsidRDefault="00F84626" w:rsidP="00F84626">
            <w:pPr>
              <w:jc w:val="center"/>
              <w:rPr>
                <w:rFonts w:ascii="Times New Roman" w:hAnsi="Times New Roman" w:cs="Times New Roman"/>
                <w:b/>
                <w:lang w:val="uk-UA"/>
              </w:rPr>
            </w:pPr>
            <w:r w:rsidRPr="00545377">
              <w:rPr>
                <w:rFonts w:ascii="Times New Roman" w:hAnsi="Times New Roman" w:cs="Times New Roman"/>
                <w:b/>
                <w:lang w:val="uk-UA"/>
              </w:rPr>
              <w:t>Виконується</w:t>
            </w:r>
          </w:p>
        </w:tc>
      </w:tr>
      <w:tr w:rsidR="00F84626" w:rsidRPr="001A4B60" w14:paraId="3DC28480" w14:textId="77777777" w:rsidTr="006526F2">
        <w:trPr>
          <w:gridAfter w:val="1"/>
          <w:wAfter w:w="14" w:type="dxa"/>
        </w:trPr>
        <w:tc>
          <w:tcPr>
            <w:tcW w:w="851" w:type="dxa"/>
          </w:tcPr>
          <w:p w14:paraId="3AE02057" w14:textId="1D8CD66B" w:rsidR="00F84626" w:rsidRDefault="00F84626" w:rsidP="00F84626">
            <w:pPr>
              <w:jc w:val="center"/>
              <w:rPr>
                <w:rFonts w:ascii="Times New Roman" w:hAnsi="Times New Roman" w:cs="Times New Roman"/>
                <w:b/>
                <w:lang w:val="uk-UA"/>
              </w:rPr>
            </w:pPr>
            <w:r>
              <w:rPr>
                <w:rFonts w:ascii="Times New Roman" w:hAnsi="Times New Roman" w:cs="Times New Roman"/>
                <w:b/>
                <w:lang w:val="uk-UA"/>
              </w:rPr>
              <w:t>1.9</w:t>
            </w:r>
          </w:p>
        </w:tc>
        <w:tc>
          <w:tcPr>
            <w:tcW w:w="1843" w:type="dxa"/>
          </w:tcPr>
          <w:p w14:paraId="43457BE0" w14:textId="07D5AC01" w:rsidR="00F84626" w:rsidRPr="00B94972" w:rsidRDefault="00F84626" w:rsidP="00F84626">
            <w:pPr>
              <w:jc w:val="center"/>
              <w:rPr>
                <w:rFonts w:ascii="Times New Roman" w:hAnsi="Times New Roman" w:cs="Times New Roman"/>
              </w:rPr>
            </w:pPr>
            <w:r w:rsidRPr="00B94972">
              <w:rPr>
                <w:rFonts w:ascii="Times New Roman" w:hAnsi="Times New Roman" w:cs="Times New Roman"/>
              </w:rPr>
              <w:t xml:space="preserve">Забезпечення координації виконання іншими державними органами влади антикорупційної стратегії та державної </w:t>
            </w:r>
            <w:r w:rsidRPr="00B94972">
              <w:rPr>
                <w:rFonts w:ascii="Times New Roman" w:hAnsi="Times New Roman" w:cs="Times New Roman"/>
              </w:rPr>
              <w:lastRenderedPageBreak/>
              <w:t>програми (плану дій) з її реалізації</w:t>
            </w:r>
          </w:p>
        </w:tc>
        <w:tc>
          <w:tcPr>
            <w:tcW w:w="1559" w:type="dxa"/>
          </w:tcPr>
          <w:p w14:paraId="5BAE2B25" w14:textId="5A54B5F1" w:rsidR="00F84626" w:rsidRPr="00B94972" w:rsidRDefault="00F84626" w:rsidP="00F84626">
            <w:pPr>
              <w:jc w:val="center"/>
              <w:rPr>
                <w:rFonts w:ascii="Times New Roman" w:hAnsi="Times New Roman" w:cs="Times New Roman"/>
              </w:rPr>
            </w:pPr>
            <w:r w:rsidRPr="00B94972">
              <w:rPr>
                <w:rFonts w:ascii="Times New Roman" w:hAnsi="Times New Roman" w:cs="Times New Roman"/>
              </w:rPr>
              <w:lastRenderedPageBreak/>
              <w:t xml:space="preserve">Координацію виконання іншими державними органами влади антикорупційної стратегії та державної </w:t>
            </w:r>
            <w:r w:rsidRPr="00B94972">
              <w:rPr>
                <w:rFonts w:ascii="Times New Roman" w:hAnsi="Times New Roman" w:cs="Times New Roman"/>
              </w:rPr>
              <w:lastRenderedPageBreak/>
              <w:t>програми (плану дій) з її реалізації забезпечено</w:t>
            </w:r>
          </w:p>
        </w:tc>
        <w:tc>
          <w:tcPr>
            <w:tcW w:w="9639" w:type="dxa"/>
          </w:tcPr>
          <w:p w14:paraId="43BA246D" w14:textId="3F0A8224" w:rsidR="00F84626" w:rsidRPr="001A4B60" w:rsidRDefault="00F84626" w:rsidP="005F0537">
            <w:pPr>
              <w:jc w:val="both"/>
              <w:rPr>
                <w:rFonts w:ascii="Times New Roman" w:hAnsi="Times New Roman" w:cs="Times New Roman"/>
                <w:b/>
                <w:lang w:val="uk-UA"/>
              </w:rPr>
            </w:pPr>
            <w:r w:rsidRPr="00545377">
              <w:rPr>
                <w:rFonts w:ascii="Times New Roman" w:eastAsia="Times New Roman" w:hAnsi="Times New Roman" w:cs="Times New Roman"/>
                <w:lang w:val="uk-UA" w:eastAsia="ru-RU"/>
              </w:rPr>
              <w:lastRenderedPageBreak/>
              <w:t>З огляду на те, що станом на 31.12.2022 Державна антикорупційна програма на 2023–2025 роки не була затверджена Урядом, координацію виконання іншими державними органами влади антикорупційної стратегії та державної програми (плану дій) з її реалізації у 2022 році Національне агентство заб</w:t>
            </w:r>
            <w:r w:rsidR="008334A1">
              <w:rPr>
                <w:rFonts w:ascii="Times New Roman" w:eastAsia="Times New Roman" w:hAnsi="Times New Roman" w:cs="Times New Roman"/>
                <w:lang w:val="uk-UA" w:eastAsia="ru-RU"/>
              </w:rPr>
              <w:t>е</w:t>
            </w:r>
            <w:r w:rsidRPr="00545377">
              <w:rPr>
                <w:rFonts w:ascii="Times New Roman" w:eastAsia="Times New Roman" w:hAnsi="Times New Roman" w:cs="Times New Roman"/>
                <w:lang w:val="uk-UA" w:eastAsia="ru-RU"/>
              </w:rPr>
              <w:t>зпечити не могло</w:t>
            </w:r>
            <w:r w:rsidR="008334A1">
              <w:rPr>
                <w:rFonts w:ascii="Times New Roman" w:eastAsia="Times New Roman" w:hAnsi="Times New Roman" w:cs="Times New Roman"/>
                <w:lang w:val="uk-UA" w:eastAsia="ru-RU"/>
              </w:rPr>
              <w:t>.</w:t>
            </w:r>
          </w:p>
        </w:tc>
        <w:tc>
          <w:tcPr>
            <w:tcW w:w="1559" w:type="dxa"/>
          </w:tcPr>
          <w:p w14:paraId="57143859" w14:textId="0F8EC824" w:rsidR="00F84626" w:rsidRPr="001A4B60" w:rsidRDefault="00F84626" w:rsidP="00F84626">
            <w:pPr>
              <w:jc w:val="center"/>
              <w:rPr>
                <w:rFonts w:ascii="Times New Roman" w:hAnsi="Times New Roman" w:cs="Times New Roman"/>
                <w:b/>
                <w:lang w:val="uk-UA"/>
              </w:rPr>
            </w:pPr>
            <w:r w:rsidRPr="00545377">
              <w:rPr>
                <w:rFonts w:ascii="Times New Roman" w:hAnsi="Times New Roman" w:cs="Times New Roman"/>
                <w:b/>
                <w:lang w:val="uk-UA"/>
              </w:rPr>
              <w:t>Не підлягає оцінці</w:t>
            </w:r>
          </w:p>
        </w:tc>
      </w:tr>
      <w:tr w:rsidR="008103C5" w:rsidRPr="001A4B60" w14:paraId="3104ED21" w14:textId="77777777" w:rsidTr="006526F2">
        <w:trPr>
          <w:gridAfter w:val="1"/>
          <w:wAfter w:w="14" w:type="dxa"/>
        </w:trPr>
        <w:tc>
          <w:tcPr>
            <w:tcW w:w="851" w:type="dxa"/>
          </w:tcPr>
          <w:p w14:paraId="3B75ECB5" w14:textId="1B52BC6E"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1.10</w:t>
            </w:r>
          </w:p>
        </w:tc>
        <w:tc>
          <w:tcPr>
            <w:tcW w:w="1843" w:type="dxa"/>
          </w:tcPr>
          <w:p w14:paraId="36069ED1" w14:textId="445EE31B" w:rsidR="008103C5" w:rsidRPr="00B94972" w:rsidRDefault="008103C5" w:rsidP="008103C5">
            <w:pPr>
              <w:jc w:val="center"/>
              <w:rPr>
                <w:rFonts w:ascii="Times New Roman" w:hAnsi="Times New Roman" w:cs="Times New Roman"/>
              </w:rPr>
            </w:pPr>
            <w:r w:rsidRPr="00B94972">
              <w:rPr>
                <w:rFonts w:ascii="Times New Roman" w:hAnsi="Times New Roman" w:cs="Times New Roman"/>
              </w:rPr>
              <w:t>Забезпечення проведення моніторингу реалізації державної антикорупційної політики (в тому числі із залученням представників громадськості)</w:t>
            </w:r>
          </w:p>
        </w:tc>
        <w:tc>
          <w:tcPr>
            <w:tcW w:w="1559" w:type="dxa"/>
          </w:tcPr>
          <w:p w14:paraId="37078F11" w14:textId="6E5D3070" w:rsidR="008103C5" w:rsidRPr="00B94972" w:rsidRDefault="008103C5" w:rsidP="008103C5">
            <w:pPr>
              <w:jc w:val="center"/>
              <w:rPr>
                <w:rFonts w:ascii="Times New Roman" w:hAnsi="Times New Roman" w:cs="Times New Roman"/>
              </w:rPr>
            </w:pPr>
            <w:r w:rsidRPr="00B94972">
              <w:rPr>
                <w:rFonts w:ascii="Times New Roman" w:hAnsi="Times New Roman" w:cs="Times New Roman"/>
              </w:rPr>
              <w:t>Моніторинг проводиться принаймні щороку, а його результати оприлюднюються на офіційному вебсайті Національного агентства</w:t>
            </w:r>
          </w:p>
        </w:tc>
        <w:tc>
          <w:tcPr>
            <w:tcW w:w="9639" w:type="dxa"/>
          </w:tcPr>
          <w:p w14:paraId="38086288" w14:textId="3780AB3E" w:rsidR="008103C5" w:rsidRPr="001A4B60" w:rsidRDefault="008103C5" w:rsidP="005F0537">
            <w:pPr>
              <w:jc w:val="both"/>
              <w:rPr>
                <w:rFonts w:ascii="Times New Roman" w:hAnsi="Times New Roman" w:cs="Times New Roman"/>
                <w:b/>
                <w:lang w:val="uk-UA"/>
              </w:rPr>
            </w:pPr>
            <w:r w:rsidRPr="00545377">
              <w:rPr>
                <w:rFonts w:ascii="Times New Roman" w:eastAsia="Times New Roman" w:hAnsi="Times New Roman" w:cs="Times New Roman"/>
                <w:lang w:val="uk-UA" w:eastAsia="ru-RU"/>
              </w:rPr>
              <w:t xml:space="preserve">З огляду на те, що станом на 31.12.2022 Державна антикорупційна програма на 2023–2025 роки не була затверджена Урядом, моніторинг реалізації </w:t>
            </w:r>
            <w:r w:rsidRPr="00545377">
              <w:rPr>
                <w:rFonts w:ascii="Times New Roman" w:hAnsi="Times New Roman" w:cs="Times New Roman"/>
                <w:lang w:val="uk-UA"/>
              </w:rPr>
              <w:t xml:space="preserve">державної антикорупційної політики (в тому числі із залученням представників громадськості) </w:t>
            </w:r>
            <w:r w:rsidRPr="00545377">
              <w:rPr>
                <w:rFonts w:ascii="Times New Roman" w:eastAsia="Times New Roman" w:hAnsi="Times New Roman" w:cs="Times New Roman"/>
                <w:lang w:val="uk-UA" w:eastAsia="ru-RU"/>
              </w:rPr>
              <w:t>у 2022 році Національне агентство забзпечити не могло</w:t>
            </w:r>
          </w:p>
        </w:tc>
        <w:tc>
          <w:tcPr>
            <w:tcW w:w="1559" w:type="dxa"/>
          </w:tcPr>
          <w:p w14:paraId="34B8CFB4" w14:textId="5E364A8E" w:rsidR="008103C5" w:rsidRPr="001A4B60" w:rsidRDefault="008103C5" w:rsidP="008103C5">
            <w:pPr>
              <w:jc w:val="center"/>
              <w:rPr>
                <w:rFonts w:ascii="Times New Roman" w:hAnsi="Times New Roman" w:cs="Times New Roman"/>
                <w:b/>
                <w:lang w:val="uk-UA"/>
              </w:rPr>
            </w:pPr>
            <w:r w:rsidRPr="00545377">
              <w:rPr>
                <w:rFonts w:ascii="Times New Roman" w:hAnsi="Times New Roman" w:cs="Times New Roman"/>
                <w:b/>
                <w:lang w:val="uk-UA"/>
              </w:rPr>
              <w:t>Не підлягає оцінці</w:t>
            </w:r>
          </w:p>
        </w:tc>
      </w:tr>
      <w:tr w:rsidR="008103C5" w:rsidRPr="001A4B60" w14:paraId="004BC471" w14:textId="77777777" w:rsidTr="006526F2">
        <w:trPr>
          <w:gridAfter w:val="1"/>
          <w:wAfter w:w="14" w:type="dxa"/>
        </w:trPr>
        <w:tc>
          <w:tcPr>
            <w:tcW w:w="851" w:type="dxa"/>
          </w:tcPr>
          <w:p w14:paraId="17878ABA" w14:textId="0B059375"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1.11</w:t>
            </w:r>
          </w:p>
        </w:tc>
        <w:tc>
          <w:tcPr>
            <w:tcW w:w="1843" w:type="dxa"/>
          </w:tcPr>
          <w:p w14:paraId="45E1C887" w14:textId="7591F3DC"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Забезпечення проведення оцінки ефективності реалізації антикорупційної стратегії та державної програми (плану дій) з її реалізації</w:t>
            </w:r>
          </w:p>
        </w:tc>
        <w:tc>
          <w:tcPr>
            <w:tcW w:w="1559" w:type="dxa"/>
          </w:tcPr>
          <w:p w14:paraId="01D6BD69" w14:textId="08182EDA" w:rsidR="008103C5" w:rsidRPr="00B94972" w:rsidRDefault="008103C5" w:rsidP="008103C5">
            <w:pPr>
              <w:jc w:val="center"/>
              <w:rPr>
                <w:rFonts w:ascii="Times New Roman" w:hAnsi="Times New Roman" w:cs="Times New Roman"/>
              </w:rPr>
            </w:pPr>
            <w:r w:rsidRPr="00B94972">
              <w:rPr>
                <w:rFonts w:ascii="Times New Roman" w:hAnsi="Times New Roman" w:cs="Times New Roman"/>
              </w:rPr>
              <w:t>Оцінка проводиться принаймні щороку та її результати оприлюднюються на офіційному вебсайті Національного агентства</w:t>
            </w:r>
          </w:p>
        </w:tc>
        <w:tc>
          <w:tcPr>
            <w:tcW w:w="9639" w:type="dxa"/>
          </w:tcPr>
          <w:p w14:paraId="63D70C0A" w14:textId="32E74C0C" w:rsidR="008103C5" w:rsidRPr="00545377" w:rsidRDefault="008103C5" w:rsidP="003F53F3">
            <w:pPr>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t>З огляду на те, що станом на 31.12.2022 Державна антикорупційна програма на 2023–2025 роки не була затверджена Урядом, проведення оцінки ефективності реалізації антикорупційної стратегії та державної програми (плану дій) з її реалізації у 2022 році Національне агентство заб</w:t>
            </w:r>
            <w:r w:rsidR="00F314AD">
              <w:rPr>
                <w:rFonts w:ascii="Times New Roman" w:eastAsia="Times New Roman" w:hAnsi="Times New Roman" w:cs="Times New Roman"/>
                <w:lang w:val="uk-UA" w:eastAsia="ru-RU"/>
              </w:rPr>
              <w:t>е</w:t>
            </w:r>
            <w:r w:rsidRPr="00545377">
              <w:rPr>
                <w:rFonts w:ascii="Times New Roman" w:eastAsia="Times New Roman" w:hAnsi="Times New Roman" w:cs="Times New Roman"/>
                <w:lang w:val="uk-UA" w:eastAsia="ru-RU"/>
              </w:rPr>
              <w:t>зпечити не могло</w:t>
            </w:r>
            <w:r w:rsidR="00F314AD">
              <w:rPr>
                <w:rFonts w:ascii="Times New Roman" w:eastAsia="Times New Roman" w:hAnsi="Times New Roman" w:cs="Times New Roman"/>
                <w:lang w:val="uk-UA" w:eastAsia="ru-RU"/>
              </w:rPr>
              <w:t>.</w:t>
            </w:r>
          </w:p>
          <w:p w14:paraId="262D1ADF" w14:textId="77777777" w:rsidR="008103C5" w:rsidRPr="001A4B60" w:rsidRDefault="008103C5" w:rsidP="008103C5">
            <w:pPr>
              <w:jc w:val="center"/>
              <w:rPr>
                <w:rFonts w:ascii="Times New Roman" w:hAnsi="Times New Roman" w:cs="Times New Roman"/>
                <w:b/>
                <w:lang w:val="uk-UA"/>
              </w:rPr>
            </w:pPr>
          </w:p>
        </w:tc>
        <w:tc>
          <w:tcPr>
            <w:tcW w:w="1559" w:type="dxa"/>
          </w:tcPr>
          <w:p w14:paraId="2B6C998F" w14:textId="4BF5CF66" w:rsidR="008103C5" w:rsidRPr="001A4B60" w:rsidRDefault="008103C5" w:rsidP="008103C5">
            <w:pPr>
              <w:jc w:val="center"/>
              <w:rPr>
                <w:rFonts w:ascii="Times New Roman" w:hAnsi="Times New Roman" w:cs="Times New Roman"/>
                <w:b/>
                <w:lang w:val="uk-UA"/>
              </w:rPr>
            </w:pPr>
            <w:r w:rsidRPr="00545377">
              <w:rPr>
                <w:rFonts w:ascii="Times New Roman" w:hAnsi="Times New Roman" w:cs="Times New Roman"/>
                <w:b/>
                <w:lang w:val="uk-UA"/>
              </w:rPr>
              <w:t>Не підлягає оцінці</w:t>
            </w:r>
          </w:p>
        </w:tc>
      </w:tr>
      <w:tr w:rsidR="008103C5" w:rsidRPr="002A40C2" w14:paraId="5CD4D40F" w14:textId="77777777" w:rsidTr="00B151CD">
        <w:tc>
          <w:tcPr>
            <w:tcW w:w="15465" w:type="dxa"/>
            <w:gridSpan w:val="6"/>
          </w:tcPr>
          <w:p w14:paraId="73609F86" w14:textId="6EA19D3F" w:rsidR="008103C5" w:rsidRPr="00D51DF4" w:rsidRDefault="008103C5" w:rsidP="008103C5">
            <w:pPr>
              <w:jc w:val="center"/>
              <w:rPr>
                <w:rFonts w:ascii="Times New Roman" w:hAnsi="Times New Roman" w:cs="Times New Roman"/>
                <w:b/>
                <w:sz w:val="24"/>
                <w:szCs w:val="24"/>
              </w:rPr>
            </w:pPr>
            <w:r w:rsidRPr="00D51DF4">
              <w:rPr>
                <w:rFonts w:ascii="Times New Roman" w:hAnsi="Times New Roman" w:cs="Times New Roman"/>
                <w:b/>
                <w:sz w:val="24"/>
                <w:szCs w:val="24"/>
              </w:rPr>
              <w:t>2. Організація заходів із запобігання та виявлення корупції</w:t>
            </w:r>
          </w:p>
        </w:tc>
      </w:tr>
      <w:tr w:rsidR="008103C5" w:rsidRPr="002A40C2" w14:paraId="79569C7D" w14:textId="77777777" w:rsidTr="006526F2">
        <w:trPr>
          <w:gridAfter w:val="1"/>
          <w:wAfter w:w="14" w:type="dxa"/>
        </w:trPr>
        <w:tc>
          <w:tcPr>
            <w:tcW w:w="851" w:type="dxa"/>
          </w:tcPr>
          <w:p w14:paraId="1CD4FA39" w14:textId="572F563B"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w:t>
            </w:r>
          </w:p>
        </w:tc>
        <w:tc>
          <w:tcPr>
            <w:tcW w:w="1843" w:type="dxa"/>
          </w:tcPr>
          <w:p w14:paraId="31902FBB" w14:textId="511DF7E8"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Затвердження методології оцінювання корупційних ризиків у діяльності державних органів</w:t>
            </w:r>
          </w:p>
        </w:tc>
        <w:tc>
          <w:tcPr>
            <w:tcW w:w="1559" w:type="dxa"/>
          </w:tcPr>
          <w:p w14:paraId="0383D64E" w14:textId="4121DD7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 xml:space="preserve">Методологію оцінювання корупційних ризиків у діяльності державних органів затверджено. Методологія є актуальною та не викликає </w:t>
            </w:r>
            <w:r w:rsidRPr="00F12BDE">
              <w:rPr>
                <w:rFonts w:ascii="Times New Roman" w:hAnsi="Times New Roman" w:cs="Times New Roman"/>
              </w:rPr>
              <w:lastRenderedPageBreak/>
              <w:t>обґрунтованих суттєвих зауважень</w:t>
            </w:r>
          </w:p>
        </w:tc>
        <w:tc>
          <w:tcPr>
            <w:tcW w:w="9639" w:type="dxa"/>
          </w:tcPr>
          <w:p w14:paraId="73C118BE" w14:textId="3D907FBF" w:rsidR="008103C5" w:rsidRPr="002A40C2" w:rsidRDefault="008103C5" w:rsidP="005F0537">
            <w:pPr>
              <w:jc w:val="both"/>
              <w:rPr>
                <w:rFonts w:ascii="Times New Roman" w:hAnsi="Times New Roman" w:cs="Times New Roman"/>
                <w:b/>
              </w:rPr>
            </w:pPr>
            <w:r w:rsidRPr="0011181B">
              <w:rPr>
                <w:rFonts w:ascii="Times New Roman" w:hAnsi="Times New Roman" w:cs="Times New Roman"/>
                <w:bCs/>
                <w:shd w:val="clear" w:color="auto" w:fill="FFFFFF"/>
                <w:lang w:val="uk-UA"/>
              </w:rPr>
              <w:lastRenderedPageBreak/>
              <w:t>Методологія управління корупційними ризиками затверджена н</w:t>
            </w:r>
            <w:r w:rsidRPr="0011181B">
              <w:rPr>
                <w:rFonts w:ascii="Times New Roman" w:eastAsia="Times New Roman" w:hAnsi="Times New Roman" w:cs="Times New Roman"/>
                <w:bCs/>
                <w:lang w:val="uk-UA" w:eastAsia="ru-RU"/>
              </w:rPr>
              <w:t xml:space="preserve">аказом Національного агентства з питань запобігання корупції </w:t>
            </w:r>
            <w:r w:rsidR="00B72B21">
              <w:rPr>
                <w:rFonts w:ascii="Times New Roman" w:eastAsia="Times New Roman" w:hAnsi="Times New Roman" w:cs="Times New Roman"/>
                <w:bCs/>
                <w:lang w:val="uk-UA" w:eastAsia="ru-RU"/>
              </w:rPr>
              <w:t xml:space="preserve">від </w:t>
            </w:r>
            <w:r w:rsidRPr="0011181B">
              <w:rPr>
                <w:rFonts w:ascii="Times New Roman" w:eastAsia="Times New Roman" w:hAnsi="Times New Roman" w:cs="Times New Roman"/>
                <w:bCs/>
                <w:lang w:val="uk-UA" w:eastAsia="ru-RU"/>
              </w:rPr>
              <w:t>28.12.2021 № 830/21, зареєстрована в Міністерстві юстиції України 17.02.2022 за № 219/37555</w:t>
            </w:r>
            <w:r>
              <w:rPr>
                <w:rFonts w:ascii="Times New Roman" w:eastAsia="Times New Roman" w:hAnsi="Times New Roman" w:cs="Times New Roman"/>
                <w:bCs/>
                <w:lang w:val="uk-UA" w:eastAsia="ru-RU"/>
              </w:rPr>
              <w:t xml:space="preserve"> </w:t>
            </w:r>
            <w:hyperlink r:id="rId10" w:anchor="n9" w:history="1">
              <w:r w:rsidRPr="0011181B">
                <w:rPr>
                  <w:rStyle w:val="a7"/>
                  <w:rFonts w:ascii="Times New Roman" w:eastAsia="Times New Roman" w:hAnsi="Times New Roman" w:cs="Times New Roman"/>
                  <w:bCs/>
                  <w:lang w:val="uk-UA" w:eastAsia="ru-RU"/>
                </w:rPr>
                <w:t>https://zakon.rada.gov.ua/laws/show/z0219-22#n9</w:t>
              </w:r>
            </w:hyperlink>
          </w:p>
        </w:tc>
        <w:tc>
          <w:tcPr>
            <w:tcW w:w="1559" w:type="dxa"/>
          </w:tcPr>
          <w:p w14:paraId="574A00FC" w14:textId="77777777"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Виконано</w:t>
            </w:r>
          </w:p>
          <w:p w14:paraId="51DF29E2" w14:textId="1EAF0FE3" w:rsidR="008103C5" w:rsidRPr="00A10574" w:rsidRDefault="008103C5" w:rsidP="008103C5">
            <w:pPr>
              <w:jc w:val="center"/>
              <w:rPr>
                <w:rFonts w:ascii="Times New Roman" w:hAnsi="Times New Roman" w:cs="Times New Roman"/>
                <w:b/>
                <w:lang w:val="uk-UA"/>
              </w:rPr>
            </w:pPr>
          </w:p>
        </w:tc>
      </w:tr>
      <w:tr w:rsidR="008103C5" w:rsidRPr="002A40C2" w14:paraId="0E928B91" w14:textId="77777777" w:rsidTr="006526F2">
        <w:trPr>
          <w:gridAfter w:val="1"/>
          <w:wAfter w:w="14" w:type="dxa"/>
        </w:trPr>
        <w:tc>
          <w:tcPr>
            <w:tcW w:w="851" w:type="dxa"/>
          </w:tcPr>
          <w:p w14:paraId="47D9D86B" w14:textId="5812635B"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2.2</w:t>
            </w:r>
          </w:p>
        </w:tc>
        <w:tc>
          <w:tcPr>
            <w:tcW w:w="1843" w:type="dxa"/>
          </w:tcPr>
          <w:p w14:paraId="0B5063B4" w14:textId="12692DF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Затвердження порядку підготовки та погодження антикорупційних програм</w:t>
            </w:r>
          </w:p>
        </w:tc>
        <w:tc>
          <w:tcPr>
            <w:tcW w:w="1559" w:type="dxa"/>
          </w:tcPr>
          <w:p w14:paraId="260DBA46" w14:textId="6D75FB7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Порядок підготовки та погодження антикорупційних програм затверджено. Порядок є актуальним та не викликає обґрунтованих суттєвих зауважень</w:t>
            </w:r>
          </w:p>
        </w:tc>
        <w:tc>
          <w:tcPr>
            <w:tcW w:w="9639" w:type="dxa"/>
          </w:tcPr>
          <w:p w14:paraId="77AFC6A6" w14:textId="4A2EE4A0" w:rsidR="008103C5" w:rsidRPr="002A40C2" w:rsidRDefault="008103C5" w:rsidP="005F0537">
            <w:pPr>
              <w:jc w:val="both"/>
              <w:rPr>
                <w:rFonts w:ascii="Times New Roman" w:hAnsi="Times New Roman" w:cs="Times New Roman"/>
                <w:b/>
              </w:rPr>
            </w:pPr>
            <w:r w:rsidRPr="0011181B">
              <w:rPr>
                <w:rFonts w:ascii="Times New Roman" w:hAnsi="Times New Roman" w:cs="Times New Roman"/>
                <w:bCs/>
                <w:shd w:val="clear" w:color="auto" w:fill="FFFFFF"/>
                <w:lang w:val="uk-UA"/>
              </w:rPr>
              <w:t>Порядок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затверджений н</w:t>
            </w:r>
            <w:r w:rsidRPr="0011181B">
              <w:rPr>
                <w:rFonts w:ascii="Times New Roman" w:eastAsia="Times New Roman" w:hAnsi="Times New Roman" w:cs="Times New Roman"/>
                <w:bCs/>
                <w:lang w:val="uk-UA" w:eastAsia="ru-RU"/>
              </w:rPr>
              <w:t xml:space="preserve">аказом Національного агентства з питань запобігання корупції </w:t>
            </w:r>
            <w:r w:rsidR="007F2B5D">
              <w:rPr>
                <w:rFonts w:ascii="Times New Roman" w:eastAsia="Times New Roman" w:hAnsi="Times New Roman" w:cs="Times New Roman"/>
                <w:bCs/>
                <w:lang w:val="uk-UA" w:eastAsia="ru-RU"/>
              </w:rPr>
              <w:t xml:space="preserve">від </w:t>
            </w:r>
            <w:r w:rsidRPr="0011181B">
              <w:rPr>
                <w:rFonts w:ascii="Times New Roman" w:eastAsia="Times New Roman" w:hAnsi="Times New Roman" w:cs="Times New Roman"/>
                <w:bCs/>
                <w:lang w:val="uk-UA" w:eastAsia="ru-RU"/>
              </w:rPr>
              <w:t>28.12.2021 № 830/21, зареєстрований в Міністерстві юстиції України 17.02.2022 за № 219/37555</w:t>
            </w:r>
            <w:r>
              <w:rPr>
                <w:rFonts w:ascii="Times New Roman" w:hAnsi="Times New Roman" w:cs="Times New Roman"/>
                <w:lang w:val="uk-UA"/>
              </w:rPr>
              <w:t xml:space="preserve"> </w:t>
            </w:r>
            <w:hyperlink r:id="rId11" w:anchor="n4" w:history="1">
              <w:r w:rsidRPr="0011181B">
                <w:rPr>
                  <w:rStyle w:val="a7"/>
                  <w:rFonts w:ascii="Times New Roman" w:hAnsi="Times New Roman" w:cs="Times New Roman"/>
                  <w:lang w:val="uk-UA"/>
                </w:rPr>
                <w:t>https://zakon.rada.gov.ua/laws/show/z0220-22#n4</w:t>
              </w:r>
            </w:hyperlink>
          </w:p>
        </w:tc>
        <w:tc>
          <w:tcPr>
            <w:tcW w:w="1559" w:type="dxa"/>
          </w:tcPr>
          <w:p w14:paraId="2D64C97D" w14:textId="5798C6F6"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2A40C2" w14:paraId="57FF65F2" w14:textId="77777777" w:rsidTr="006526F2">
        <w:trPr>
          <w:gridAfter w:val="1"/>
          <w:wAfter w:w="14" w:type="dxa"/>
        </w:trPr>
        <w:tc>
          <w:tcPr>
            <w:tcW w:w="851" w:type="dxa"/>
          </w:tcPr>
          <w:p w14:paraId="2E432F11" w14:textId="15E4A4D8"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2.3</w:t>
            </w:r>
          </w:p>
        </w:tc>
        <w:tc>
          <w:tcPr>
            <w:tcW w:w="1843" w:type="dxa"/>
          </w:tcPr>
          <w:p w14:paraId="62717DE2" w14:textId="40C440D2"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Здійснення аналізу антикорупційних програм, внесених до Національного агентства для погодження, відповідно до встановленого порядку</w:t>
            </w:r>
          </w:p>
        </w:tc>
        <w:tc>
          <w:tcPr>
            <w:tcW w:w="1559" w:type="dxa"/>
          </w:tcPr>
          <w:p w14:paraId="36F737B8" w14:textId="48F88B61"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Аналіз антикорупційних програм, внесених до НАЗК для погодження, здійснюється відповідно до встановленого порядку</w:t>
            </w:r>
          </w:p>
        </w:tc>
        <w:tc>
          <w:tcPr>
            <w:tcW w:w="9639" w:type="dxa"/>
          </w:tcPr>
          <w:p w14:paraId="452167E8" w14:textId="762BF984" w:rsidR="008103C5" w:rsidRPr="002A40C2" w:rsidRDefault="008103C5" w:rsidP="005F0537">
            <w:pPr>
              <w:jc w:val="both"/>
              <w:rPr>
                <w:rFonts w:ascii="Times New Roman" w:hAnsi="Times New Roman" w:cs="Times New Roman"/>
                <w:b/>
              </w:rPr>
            </w:pPr>
            <w:r w:rsidRPr="0011181B">
              <w:rPr>
                <w:rFonts w:ascii="Times New Roman" w:hAnsi="Times New Roman" w:cs="Times New Roman"/>
                <w:lang w:val="uk-UA"/>
              </w:rPr>
              <w:t>У 2022 році за результатами аналізу антикорупційних програм Національне агентсво видало 26 наказів, з них 15 наказів про погодження антикорупційної програми, 11 – про відмову у погодженні антикорупційної програми</w:t>
            </w:r>
          </w:p>
        </w:tc>
        <w:tc>
          <w:tcPr>
            <w:tcW w:w="1559" w:type="dxa"/>
          </w:tcPr>
          <w:p w14:paraId="2D9C15DC" w14:textId="101041F4"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2A40C2" w14:paraId="28C51FB5" w14:textId="77777777" w:rsidTr="006526F2">
        <w:trPr>
          <w:gridAfter w:val="1"/>
          <w:wAfter w:w="14" w:type="dxa"/>
        </w:trPr>
        <w:tc>
          <w:tcPr>
            <w:tcW w:w="851" w:type="dxa"/>
          </w:tcPr>
          <w:p w14:paraId="78E7DE72" w14:textId="61A78B4C"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2.4</w:t>
            </w:r>
          </w:p>
        </w:tc>
        <w:tc>
          <w:tcPr>
            <w:tcW w:w="1843" w:type="dxa"/>
          </w:tcPr>
          <w:p w14:paraId="724DC6EE" w14:textId="18A336C7" w:rsidR="008103C5" w:rsidRPr="00F12BDE" w:rsidRDefault="008103C5" w:rsidP="008103C5">
            <w:pPr>
              <w:jc w:val="center"/>
              <w:rPr>
                <w:rFonts w:ascii="Times New Roman" w:hAnsi="Times New Roman" w:cs="Times New Roman"/>
              </w:rPr>
            </w:pPr>
            <w:r w:rsidRPr="00F12BDE">
              <w:rPr>
                <w:rFonts w:ascii="Times New Roman" w:hAnsi="Times New Roman" w:cs="Times New Roman"/>
              </w:rPr>
              <w:t xml:space="preserve">Проведення оцінки корупційних ризиків </w:t>
            </w:r>
            <w:r w:rsidR="00BB439B">
              <w:rPr>
                <w:rFonts w:ascii="Times New Roman" w:hAnsi="Times New Roman" w:cs="Times New Roman"/>
                <w:lang w:val="uk-UA"/>
              </w:rPr>
              <w:t>у</w:t>
            </w:r>
            <w:r w:rsidRPr="00F12BDE">
              <w:rPr>
                <w:rFonts w:ascii="Times New Roman" w:hAnsi="Times New Roman" w:cs="Times New Roman"/>
              </w:rPr>
              <w:t xml:space="preserve"> пріоритетних сферах, визначених Національним агентством</w:t>
            </w:r>
          </w:p>
        </w:tc>
        <w:tc>
          <w:tcPr>
            <w:tcW w:w="1559" w:type="dxa"/>
          </w:tcPr>
          <w:p w14:paraId="2CD57AB2" w14:textId="653A4607"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Оцінка корупційних ризиків проводиться щороку принаймні в одній пріоритетній сфері, визначеній Національним агентством</w:t>
            </w:r>
          </w:p>
        </w:tc>
        <w:tc>
          <w:tcPr>
            <w:tcW w:w="9639" w:type="dxa"/>
          </w:tcPr>
          <w:p w14:paraId="07A245B9" w14:textId="31569793" w:rsidR="008103C5" w:rsidRPr="00C95D36" w:rsidRDefault="008103C5" w:rsidP="008103C5">
            <w:pPr>
              <w:jc w:val="both"/>
              <w:rPr>
                <w:rFonts w:ascii="Times New Roman" w:hAnsi="Times New Roman" w:cs="Times New Roman"/>
                <w:lang w:val="uk-UA"/>
              </w:rPr>
            </w:pPr>
            <w:r w:rsidRPr="00C95D36">
              <w:rPr>
                <w:rFonts w:ascii="Times New Roman" w:hAnsi="Times New Roman" w:cs="Times New Roman"/>
                <w:lang w:val="uk-UA"/>
              </w:rPr>
              <w:t xml:space="preserve"> </w:t>
            </w:r>
            <w:r w:rsidRPr="00C95D36">
              <w:rPr>
                <w:rFonts w:ascii="Times New Roman" w:hAnsi="Times New Roman" w:cs="Times New Roman"/>
              </w:rPr>
              <w:t>У сфері управління комунальними підприємствами</w:t>
            </w:r>
            <w:r w:rsidRPr="00C95D36">
              <w:rPr>
                <w:rFonts w:ascii="Times New Roman" w:hAnsi="Times New Roman" w:cs="Times New Roman"/>
                <w:lang w:val="uk-UA"/>
              </w:rPr>
              <w:t xml:space="preserve"> </w:t>
            </w:r>
            <w:r w:rsidRPr="00C95D36">
              <w:rPr>
                <w:rFonts w:ascii="Times New Roman" w:hAnsi="Times New Roman" w:cs="Times New Roman"/>
              </w:rPr>
              <w:t>підготовлено та розміщено на вебсайті Національного агентства аналітичн</w:t>
            </w:r>
            <w:r w:rsidRPr="00C95D36">
              <w:rPr>
                <w:rFonts w:ascii="Times New Roman" w:hAnsi="Times New Roman" w:cs="Times New Roman"/>
                <w:lang w:val="uk-UA"/>
              </w:rPr>
              <w:t>е дослідження</w:t>
            </w:r>
            <w:r w:rsidRPr="00C95D36">
              <w:rPr>
                <w:rFonts w:ascii="Times New Roman" w:hAnsi="Times New Roman" w:cs="Times New Roman"/>
              </w:rPr>
              <w:t xml:space="preserve"> на тему:</w:t>
            </w:r>
            <w:r w:rsidRPr="00C95D36">
              <w:rPr>
                <w:rFonts w:ascii="Times New Roman" w:hAnsi="Times New Roman" w:cs="Times New Roman"/>
                <w:lang w:val="uk-UA"/>
              </w:rPr>
              <w:t xml:space="preserve"> «</w:t>
            </w:r>
            <w:r w:rsidRPr="00C95D36">
              <w:rPr>
                <w:rFonts w:ascii="Times New Roman" w:hAnsi="Times New Roman" w:cs="Times New Roman"/>
              </w:rPr>
              <w:t>Типові корупційні ризики при управлінні комунальними підприємствами</w:t>
            </w:r>
            <w:r w:rsidRPr="00C95D36">
              <w:rPr>
                <w:rFonts w:ascii="Times New Roman" w:hAnsi="Times New Roman" w:cs="Times New Roman"/>
                <w:lang w:val="uk-UA"/>
              </w:rPr>
              <w:t xml:space="preserve">» </w:t>
            </w:r>
            <w:r w:rsidRPr="00C95D36">
              <w:rPr>
                <w:rFonts w:ascii="Times New Roman" w:hAnsi="Times New Roman" w:cs="Times New Roman"/>
              </w:rPr>
              <w:t>(посилання:</w:t>
            </w:r>
            <w:r w:rsidRPr="00C95D36">
              <w:rPr>
                <w:rFonts w:ascii="Times New Roman" w:hAnsi="Times New Roman" w:cs="Times New Roman"/>
                <w:lang w:val="uk-UA"/>
              </w:rPr>
              <w:t xml:space="preserve"> </w:t>
            </w:r>
            <w:hyperlink r:id="rId12" w:history="1">
              <w:r w:rsidRPr="00C95D36">
                <w:rPr>
                  <w:rStyle w:val="a7"/>
                  <w:rFonts w:ascii="Times New Roman" w:hAnsi="Times New Roman" w:cs="Times New Roman"/>
                  <w:lang w:val="uk-UA"/>
                </w:rPr>
                <w:t>https://nazk.gov.ua/wp-content/uploads/2022/09/Koruptsiy-ni_ryzyky_pry_upravlinni_komunalnymy_pidpryyemstvamy.pdf</w:t>
              </w:r>
            </w:hyperlink>
            <w:r w:rsidRPr="00C95D36">
              <w:rPr>
                <w:rFonts w:ascii="Times New Roman" w:hAnsi="Times New Roman" w:cs="Times New Roman"/>
                <w:lang w:val="uk-UA"/>
              </w:rPr>
              <w:t xml:space="preserve"> ). Дослідження може бути основою для формування нових підходів до управління комунальними підприємствами в органах місцевого самоврядування, а також посприяти збільшенню ефективності управління активами громад.</w:t>
            </w:r>
          </w:p>
          <w:p w14:paraId="77599223" w14:textId="16F0D40A" w:rsidR="008103C5" w:rsidRPr="00C95D36" w:rsidRDefault="008103C5" w:rsidP="008103C5">
            <w:pPr>
              <w:jc w:val="both"/>
              <w:rPr>
                <w:rFonts w:ascii="Times New Roman" w:hAnsi="Times New Roman" w:cs="Times New Roman"/>
                <w:lang w:val="uk-UA"/>
              </w:rPr>
            </w:pPr>
            <w:r w:rsidRPr="00C95D36">
              <w:rPr>
                <w:rFonts w:ascii="Times New Roman" w:hAnsi="Times New Roman" w:cs="Times New Roman"/>
                <w:lang w:val="uk-UA"/>
              </w:rPr>
              <w:t xml:space="preserve">  У сфері забезпечення житлом військовослужбовців підготовлено та розміщено на вебсайті Національного агентства аналітичне дослідження на тему: «Топ-10 корупційних ризиків під час забезпечення житлом  військовослужбовців та шляхи їх подолання» (посилання: </w:t>
            </w:r>
            <w:hyperlink r:id="rId13" w:history="1">
              <w:r w:rsidRPr="00C95D36">
                <w:rPr>
                  <w:rStyle w:val="a7"/>
                  <w:rFonts w:ascii="Times New Roman" w:hAnsi="Times New Roman" w:cs="Times New Roman"/>
                  <w:lang w:val="uk-UA"/>
                </w:rPr>
                <w:t>https://nazk.gov.ua/wp-content/uploads/2022/10/TOP-10-zhytlo-vijskovosluzhbovtsiv-3-szhatyj.pdf</w:t>
              </w:r>
            </w:hyperlink>
            <w:r w:rsidRPr="00C95D36">
              <w:rPr>
                <w:rFonts w:ascii="Times New Roman" w:hAnsi="Times New Roman" w:cs="Times New Roman"/>
                <w:lang w:val="uk-UA"/>
              </w:rPr>
              <w:t xml:space="preserve">). Зважаючи на цілі і завдання Стратегії національної безпеки України, Стратегічного бюлетеня, а також Антикорупційної стратегії на 2021-2025 роки щодо забезпечення житлом військовослужбовців, фахівці Національного агентства провели комплексний аналіз реалізації </w:t>
            </w:r>
            <w:r w:rsidRPr="00C95D36">
              <w:rPr>
                <w:rFonts w:ascii="Times New Roman" w:hAnsi="Times New Roman" w:cs="Times New Roman"/>
                <w:lang w:val="uk-UA"/>
              </w:rPr>
              <w:lastRenderedPageBreak/>
              <w:t xml:space="preserve">політики забезпечення житлом військовослужбовців ЗСУ та ідентифікували найбільш поширені корупційні ризики, а також сформували рекомендації для їх усунення. Аналітичне дослідження може стати дороговказом для парламенту і </w:t>
            </w:r>
            <w:r w:rsidR="00E13648">
              <w:rPr>
                <w:rFonts w:ascii="Times New Roman" w:hAnsi="Times New Roman" w:cs="Times New Roman"/>
                <w:lang w:val="uk-UA"/>
              </w:rPr>
              <w:t>У</w:t>
            </w:r>
            <w:r w:rsidRPr="00C95D36">
              <w:rPr>
                <w:rFonts w:ascii="Times New Roman" w:hAnsi="Times New Roman" w:cs="Times New Roman"/>
                <w:lang w:val="uk-UA"/>
              </w:rPr>
              <w:t xml:space="preserve">ряду у процесі реформування механізмів закупівлі житла для військовослужбовців під час повоєнного відновлення і відбудови України. (посилання: </w:t>
            </w:r>
            <w:hyperlink r:id="rId14" w:history="1">
              <w:r w:rsidRPr="00C95D36">
                <w:rPr>
                  <w:rStyle w:val="a7"/>
                  <w:rFonts w:ascii="Times New Roman" w:hAnsi="Times New Roman" w:cs="Times New Roman"/>
                  <w:lang w:val="uk-UA"/>
                </w:rPr>
                <w:t>https://nazk.gov.ua/uk/novyny/zabezpechennya-zhytlom-vijskovosluzhbovtsiv-ta-chleniv-yihnih-simej-yak-minimizuvaty-koruptsijni-ryzyky/?hilite=%D0%B6%D0%B8%D1%82%D0%BB</w:t>
              </w:r>
            </w:hyperlink>
            <w:r w:rsidRPr="00C95D36">
              <w:rPr>
                <w:rFonts w:ascii="Times New Roman" w:hAnsi="Times New Roman" w:cs="Times New Roman"/>
                <w:lang w:val="uk-UA"/>
              </w:rPr>
              <w:t xml:space="preserve"> ).</w:t>
            </w:r>
          </w:p>
          <w:p w14:paraId="424830F1" w14:textId="77777777" w:rsidR="008103C5" w:rsidRPr="00C95D36" w:rsidRDefault="008103C5" w:rsidP="008103C5">
            <w:pPr>
              <w:jc w:val="both"/>
              <w:rPr>
                <w:rFonts w:ascii="Times New Roman" w:hAnsi="Times New Roman" w:cs="Times New Roman"/>
                <w:lang w:val="uk-UA"/>
              </w:rPr>
            </w:pPr>
          </w:p>
          <w:p w14:paraId="668A5A80" w14:textId="0D27B0AA" w:rsidR="008103C5" w:rsidRPr="00C95D36" w:rsidRDefault="008103C5" w:rsidP="008103C5">
            <w:pPr>
              <w:jc w:val="both"/>
              <w:rPr>
                <w:rFonts w:ascii="Times New Roman" w:hAnsi="Times New Roman" w:cs="Times New Roman"/>
                <w:lang w:val="uk-UA"/>
              </w:rPr>
            </w:pPr>
            <w:r w:rsidRPr="00C95D36">
              <w:rPr>
                <w:rFonts w:ascii="Times New Roman" w:hAnsi="Times New Roman" w:cs="Times New Roman"/>
                <w:lang w:val="uk-UA"/>
              </w:rPr>
              <w:t xml:space="preserve">У сфері обігу лікарських засобів підготовлено та розміщено на вебсайті Національного агентства аналітичне дослідження на тему: «Корупційні ризики під час обмеження обігу лікарських засобів в умовах воєнного стану» (посилання: </w:t>
            </w:r>
            <w:hyperlink r:id="rId15" w:history="1">
              <w:r w:rsidRPr="00C95D36">
                <w:rPr>
                  <w:rStyle w:val="a7"/>
                  <w:rFonts w:ascii="Times New Roman" w:hAnsi="Times New Roman" w:cs="Times New Roman"/>
                  <w:lang w:val="uk-UA"/>
                </w:rPr>
                <w:t>https://nazk.gov.ua/wp-content/uploads/2022/11/Doslidzhennya_likarski_zasoby_final.pdf</w:t>
              </w:r>
            </w:hyperlink>
            <w:r w:rsidRPr="00C95D36">
              <w:rPr>
                <w:rFonts w:ascii="Times New Roman" w:hAnsi="Times New Roman" w:cs="Times New Roman"/>
                <w:lang w:val="uk-UA"/>
              </w:rPr>
              <w:t xml:space="preserve">). НАЗК, зокрема, запропонувало розробити та внести зміни до Закону України «Про лікарські засоби», щоб конкретизувати підстави для скасування державної реєстрації лікарського засобу через їх виробництво на території рф та республіки білорусь. (посилання: </w:t>
            </w:r>
            <w:hyperlink r:id="rId16" w:history="1">
              <w:r w:rsidRPr="00C95D36">
                <w:rPr>
                  <w:rStyle w:val="a7"/>
                  <w:rFonts w:ascii="Times New Roman" w:hAnsi="Times New Roman" w:cs="Times New Roman"/>
                  <w:lang w:val="uk-UA"/>
                </w:rPr>
                <w:t>https://nazk.gov.ua/uk/novyny/koruptsijni-ryzyky-pid-chas-obmezhennya-obigu-likarskyh-zasobiv-v-umovah-voyennogo-stanu-yak-odyn-zakon-mozhe-zrujnuvaty-zdorov-ya-miljoniv-ukrayintsiv/?hilite=%D0%BB%D1%96%D0%BA%D0%B0%D1%80%D1%81%D1%8C%D0%BA%D0%B8%D1%85+%D0%B7%D0%B0%D1%81%D0%BE%D0%B1%D1%96%D0%B2</w:t>
              </w:r>
            </w:hyperlink>
            <w:r w:rsidRPr="00C95D36">
              <w:rPr>
                <w:rFonts w:ascii="Times New Roman" w:hAnsi="Times New Roman" w:cs="Times New Roman"/>
                <w:lang w:val="uk-UA"/>
              </w:rPr>
              <w:t xml:space="preserve">). </w:t>
            </w:r>
            <w:r w:rsidRPr="00C95D36">
              <w:rPr>
                <w:rFonts w:ascii="Times New Roman" w:hAnsi="Times New Roman" w:cs="Times New Roman"/>
              </w:rPr>
              <w:t xml:space="preserve">НАЗК спільно з Благодійним фондом «Пацієнти України» на публічному заході презентовано результати вказаного аналітичного дослідження. </w:t>
            </w:r>
            <w:r w:rsidRPr="00C95D36">
              <w:rPr>
                <w:rFonts w:ascii="Times New Roman" w:hAnsi="Times New Roman" w:cs="Times New Roman"/>
                <w:lang w:val="uk-UA"/>
              </w:rPr>
              <w:t xml:space="preserve"> (посилання: </w:t>
            </w:r>
            <w:hyperlink r:id="rId17" w:history="1">
              <w:r w:rsidRPr="00C95D36">
                <w:rPr>
                  <w:rStyle w:val="a7"/>
                  <w:rFonts w:ascii="Times New Roman" w:hAnsi="Times New Roman" w:cs="Times New Roman"/>
                  <w:lang w:val="uk-UA"/>
                </w:rPr>
                <w:t>https://nazk.gov.ua/uk/novyny/pryhovane-lobiyuvannya-farmvyrobnykiv-i-koruptsijni-lazivky-prezentatsiya-doslidzhennya-koruptsijni-ryzyky-pid-chas-obmezhennya-obigu-likarskyh-zasobiv-v-umovah-voyennogo-stanu/?hilite=%D0%BB%D1%96%D0%BA%D0%B0%D1%80%D1%81%D1%8C%D0%BA%D0%B8%D1%85+%D0%B7%D0%B0%D1%81%D0%BE%D0%B1%D1%96%D0%B2</w:t>
              </w:r>
            </w:hyperlink>
            <w:r w:rsidRPr="00C95D36">
              <w:rPr>
                <w:rFonts w:ascii="Times New Roman" w:hAnsi="Times New Roman" w:cs="Times New Roman"/>
                <w:lang w:val="uk-UA"/>
              </w:rPr>
              <w:t>+). Завдяки цьому дослідженню НАЗК вдалось зупинити діяльність Комісії Міністерства охорони здоров’я України з обмеження ввезення ліків західних виробників. Наразі Міністерство охорони здоров’я (МОЗ) має внести зміни до наказу з урахуванням рекомендацій НАЗК для усунення корупційних ризиків. Позиція НАЗК у цьому питанні суголосна з позицією Антимонопольного комітету, Бізнес-омбудсмена та Європейської бізнес-асоціації.</w:t>
            </w:r>
          </w:p>
          <w:p w14:paraId="64BECF3E" w14:textId="46B111FF" w:rsidR="008103C5" w:rsidRPr="00C95D36" w:rsidRDefault="008103C5" w:rsidP="003F53F3">
            <w:pPr>
              <w:ind w:firstLine="280"/>
              <w:jc w:val="both"/>
              <w:rPr>
                <w:rFonts w:ascii="Times New Roman" w:hAnsi="Times New Roman" w:cs="Times New Roman"/>
                <w:lang w:val="uk-UA"/>
              </w:rPr>
            </w:pPr>
            <w:r w:rsidRPr="00C95D36">
              <w:rPr>
                <w:rFonts w:ascii="Times New Roman" w:hAnsi="Times New Roman" w:cs="Times New Roman"/>
                <w:lang w:val="uk-UA"/>
              </w:rPr>
              <w:t xml:space="preserve">У сфері медико-соціальної експертизи щодо встановлення інвалідності підготовлено та розміщено на вебсайті Національного агентства аналітичне дослідження на тему: «Топ-10 корупційних ризиків медико-соціальної експертизи щодо встановлення інвалідності» (посилання: </w:t>
            </w:r>
            <w:hyperlink r:id="rId18" w:history="1">
              <w:r w:rsidRPr="00C95D36">
                <w:rPr>
                  <w:rStyle w:val="a7"/>
                  <w:rFonts w:ascii="Times New Roman" w:hAnsi="Times New Roman" w:cs="Times New Roman"/>
                  <w:lang w:val="uk-UA"/>
                </w:rPr>
                <w:t>https://nazk.gov.ua/wp-content/uploads/2022/08/Karty-MSEK.pdf</w:t>
              </w:r>
            </w:hyperlink>
            <w:r w:rsidRPr="00C95D36">
              <w:rPr>
                <w:rFonts w:ascii="Times New Roman" w:hAnsi="Times New Roman" w:cs="Times New Roman"/>
                <w:lang w:val="uk-UA"/>
              </w:rPr>
              <w:t xml:space="preserve">). НАЗК провело комплексний аналіз процедури медико-соціальної експертизи встановлення інвалідності та ідентифікувало найбільш поширені корупційні ризики, а також сформувало рекомендації щодо можливості застосування цифрових рішень для їх усунення. Рекомендації увійшли до проекту ДАП до 2025 року.  </w:t>
            </w:r>
          </w:p>
          <w:p w14:paraId="27CD7DAE" w14:textId="41DE6F56" w:rsidR="008103C5" w:rsidRPr="00C95D36" w:rsidRDefault="008103C5" w:rsidP="003F53F3">
            <w:pPr>
              <w:ind w:firstLine="280"/>
              <w:jc w:val="both"/>
              <w:rPr>
                <w:rFonts w:ascii="Times New Roman" w:hAnsi="Times New Roman" w:cs="Times New Roman"/>
                <w:lang w:val="uk-UA"/>
              </w:rPr>
            </w:pPr>
            <w:r w:rsidRPr="00C95D36">
              <w:rPr>
                <w:rFonts w:ascii="Times New Roman" w:hAnsi="Times New Roman" w:cs="Times New Roman"/>
                <w:lang w:val="uk-UA"/>
              </w:rPr>
              <w:t xml:space="preserve">У сфері освіти підготовлено та розміщено на вебсайті Національного агентства аналітичне дослідження на тему: «ТОП-25 корупційні ризики у вищій освіті» (посилання: </w:t>
            </w:r>
            <w:hyperlink r:id="rId19" w:history="1">
              <w:r w:rsidRPr="00C95D36">
                <w:rPr>
                  <w:rStyle w:val="a7"/>
                  <w:rFonts w:ascii="Times New Roman" w:hAnsi="Times New Roman" w:cs="Times New Roman"/>
                  <w:lang w:val="uk-UA"/>
                </w:rPr>
                <w:t>https://nazk.gov.ua/wp-content/uploads/2022/06/TOP_25_koruptsiy-ni_ryzyky_u_vyshhiy-_osviti.pdf</w:t>
              </w:r>
            </w:hyperlink>
            <w:r w:rsidRPr="00C95D36">
              <w:rPr>
                <w:rFonts w:ascii="Times New Roman" w:hAnsi="Times New Roman" w:cs="Times New Roman"/>
                <w:lang w:val="uk-UA"/>
              </w:rPr>
              <w:t xml:space="preserve">). У дослідженні наведені рекомендації університетам та Міністерству освіти і науки України щодо мінімізації корупційних </w:t>
            </w:r>
            <w:r w:rsidRPr="00C95D36">
              <w:rPr>
                <w:rFonts w:ascii="Times New Roman" w:hAnsi="Times New Roman" w:cs="Times New Roman"/>
                <w:lang w:val="uk-UA"/>
              </w:rPr>
              <w:lastRenderedPageBreak/>
              <w:t xml:space="preserve">ризиків у вищій освіті, згруповані за категоріями ризиків. </w:t>
            </w:r>
            <w:r w:rsidR="00CB39D2">
              <w:rPr>
                <w:rFonts w:ascii="Times New Roman" w:hAnsi="Times New Roman" w:cs="Times New Roman"/>
                <w:lang w:val="uk-UA"/>
              </w:rPr>
              <w:t>У д</w:t>
            </w:r>
            <w:r w:rsidRPr="00C95D36">
              <w:rPr>
                <w:rFonts w:ascii="Times New Roman" w:hAnsi="Times New Roman" w:cs="Times New Roman"/>
                <w:lang w:val="uk-UA"/>
              </w:rPr>
              <w:t>одатк</w:t>
            </w:r>
            <w:r w:rsidR="00CB39D2">
              <w:rPr>
                <w:rFonts w:ascii="Times New Roman" w:hAnsi="Times New Roman" w:cs="Times New Roman"/>
                <w:lang w:val="uk-UA"/>
              </w:rPr>
              <w:t>у</w:t>
            </w:r>
            <w:r w:rsidRPr="00C95D36">
              <w:rPr>
                <w:rFonts w:ascii="Times New Roman" w:hAnsi="Times New Roman" w:cs="Times New Roman"/>
                <w:lang w:val="uk-UA"/>
              </w:rPr>
              <w:t xml:space="preserve"> </w:t>
            </w:r>
            <w:r w:rsidR="00CB39D2">
              <w:rPr>
                <w:rFonts w:ascii="Times New Roman" w:hAnsi="Times New Roman" w:cs="Times New Roman"/>
                <w:lang w:val="uk-UA"/>
              </w:rPr>
              <w:t>описані</w:t>
            </w:r>
            <w:r w:rsidRPr="00C95D36">
              <w:rPr>
                <w:rFonts w:ascii="Times New Roman" w:hAnsi="Times New Roman" w:cs="Times New Roman"/>
                <w:lang w:val="uk-UA"/>
              </w:rPr>
              <w:t xml:space="preserve"> приклади кращих практик з попередження чи подолання корупційних ризиків, які досліджені під час моніторингів у п’яти пілотних університетах.</w:t>
            </w:r>
          </w:p>
          <w:p w14:paraId="115B3FE0" w14:textId="0D6210E9" w:rsidR="008103C5" w:rsidRPr="00D767F4" w:rsidRDefault="008103C5" w:rsidP="003F53F3">
            <w:pPr>
              <w:ind w:firstLine="280"/>
              <w:jc w:val="both"/>
              <w:rPr>
                <w:rFonts w:ascii="Times New Roman" w:hAnsi="Times New Roman" w:cs="Times New Roman"/>
                <w:u w:val="single"/>
                <w:lang w:val="uk-UA"/>
              </w:rPr>
            </w:pPr>
            <w:r w:rsidRPr="00D767F4">
              <w:rPr>
                <w:rFonts w:ascii="Times New Roman" w:hAnsi="Times New Roman" w:cs="Times New Roman"/>
                <w:lang w:val="uk-UA"/>
              </w:rPr>
              <w:t xml:space="preserve">У співпраці з </w:t>
            </w:r>
            <w:r w:rsidRPr="00D767F4">
              <w:rPr>
                <w:rFonts w:ascii="Times New Roman" w:hAnsi="Times New Roman" w:cs="Times New Roman"/>
              </w:rPr>
              <w:t>ULEAD</w:t>
            </w:r>
            <w:r w:rsidRPr="00D767F4">
              <w:rPr>
                <w:rFonts w:ascii="Times New Roman" w:hAnsi="Times New Roman" w:cs="Times New Roman"/>
                <w:lang w:val="uk-UA"/>
              </w:rPr>
              <w:t xml:space="preserve"> проведено оцінку корупційних ризиків у сфері дошкільної та загальної середньої освіти. Ідентифіковано 35 корупційних ризиків та випущено дослідження «Стратегічний аналіз корупційних ризиків у дошкільній та загальній середній освіті» (</w:t>
            </w:r>
            <w:hyperlink r:id="rId20" w:history="1">
              <w:r w:rsidRPr="00D767F4">
                <w:rPr>
                  <w:rStyle w:val="a7"/>
                  <w:rFonts w:ascii="Times New Roman" w:hAnsi="Times New Roman" w:cs="Times New Roman"/>
                </w:rPr>
                <w:t>http</w:t>
              </w:r>
              <w:r w:rsidRPr="00D767F4">
                <w:rPr>
                  <w:rStyle w:val="a7"/>
                  <w:rFonts w:ascii="Times New Roman" w:hAnsi="Times New Roman" w:cs="Times New Roman"/>
                  <w:lang w:val="uk-UA"/>
                </w:rPr>
                <w:t>://</w:t>
              </w:r>
              <w:r w:rsidRPr="00D767F4">
                <w:rPr>
                  <w:rStyle w:val="a7"/>
                  <w:rFonts w:ascii="Times New Roman" w:hAnsi="Times New Roman" w:cs="Times New Roman"/>
                </w:rPr>
                <w:t>surl</w:t>
              </w:r>
              <w:r w:rsidRPr="00D767F4">
                <w:rPr>
                  <w:rStyle w:val="a7"/>
                  <w:rFonts w:ascii="Times New Roman" w:hAnsi="Times New Roman" w:cs="Times New Roman"/>
                  <w:lang w:val="uk-UA"/>
                </w:rPr>
                <w:t>.</w:t>
              </w:r>
              <w:r w:rsidRPr="00D767F4">
                <w:rPr>
                  <w:rStyle w:val="a7"/>
                  <w:rFonts w:ascii="Times New Roman" w:hAnsi="Times New Roman" w:cs="Times New Roman"/>
                </w:rPr>
                <w:t>li</w:t>
              </w:r>
              <w:r w:rsidRPr="00D767F4">
                <w:rPr>
                  <w:rStyle w:val="a7"/>
                  <w:rFonts w:ascii="Times New Roman" w:hAnsi="Times New Roman" w:cs="Times New Roman"/>
                  <w:lang w:val="uk-UA"/>
                </w:rPr>
                <w:t>/</w:t>
              </w:r>
              <w:r w:rsidRPr="00D767F4">
                <w:rPr>
                  <w:rStyle w:val="a7"/>
                  <w:rFonts w:ascii="Times New Roman" w:hAnsi="Times New Roman" w:cs="Times New Roman"/>
                </w:rPr>
                <w:t>evsvt</w:t>
              </w:r>
            </w:hyperlink>
            <w:r w:rsidRPr="00D767F4">
              <w:rPr>
                <w:rFonts w:ascii="Times New Roman" w:hAnsi="Times New Roman" w:cs="Times New Roman"/>
                <w:u w:val="single"/>
                <w:lang w:val="uk-UA"/>
              </w:rPr>
              <w:t>)</w:t>
            </w:r>
            <w:r w:rsidR="00CB39D2">
              <w:rPr>
                <w:rFonts w:ascii="Times New Roman" w:hAnsi="Times New Roman" w:cs="Times New Roman"/>
                <w:u w:val="single"/>
                <w:lang w:val="uk-UA"/>
              </w:rPr>
              <w:t>.</w:t>
            </w:r>
          </w:p>
          <w:p w14:paraId="74AE28AC" w14:textId="09A521A1" w:rsidR="008103C5" w:rsidRPr="00C95D36" w:rsidRDefault="008103C5" w:rsidP="003F53F3">
            <w:pPr>
              <w:ind w:firstLine="280"/>
              <w:jc w:val="both"/>
              <w:rPr>
                <w:rFonts w:ascii="Times New Roman" w:hAnsi="Times New Roman" w:cs="Times New Roman"/>
                <w:lang w:val="uk-UA"/>
              </w:rPr>
            </w:pPr>
            <w:r w:rsidRPr="00C95D36">
              <w:rPr>
                <w:rFonts w:ascii="Times New Roman" w:hAnsi="Times New Roman" w:cs="Times New Roman"/>
                <w:lang w:val="uk-UA"/>
              </w:rPr>
              <w:t xml:space="preserve">Також НАЗК підготовлено та розміщено на вебсайті дослідження на тему: «Корупційні ризики вступної кампанії – 2022» (посилання: </w:t>
            </w:r>
            <w:hyperlink r:id="rId21" w:history="1">
              <w:r w:rsidRPr="00C95D36">
                <w:rPr>
                  <w:rStyle w:val="a7"/>
                  <w:rFonts w:ascii="Times New Roman" w:hAnsi="Times New Roman" w:cs="Times New Roman"/>
                  <w:lang w:val="uk-UA"/>
                </w:rPr>
                <w:t>https://nazk.gov.ua/wp-content/uploads/2022/06/Ryzyky-vstupnoi-kampanii-.pdf</w:t>
              </w:r>
            </w:hyperlink>
            <w:r w:rsidRPr="00C95D36">
              <w:rPr>
                <w:rFonts w:ascii="Times New Roman" w:hAnsi="Times New Roman" w:cs="Times New Roman"/>
                <w:lang w:val="uk-UA"/>
              </w:rPr>
              <w:t>). Визначені у дослідженні ризики об’єднані у три категорії за такими процесами вступної кампанії: організація вступної кампанії, проведення вступних випробувань, вступ до закладів вищої освіти із специфічними умовами навчання. Для кожного розділу окремо описані корупційні ризики та їх</w:t>
            </w:r>
            <w:r w:rsidR="00E70182">
              <w:rPr>
                <w:rFonts w:ascii="Times New Roman" w:hAnsi="Times New Roman" w:cs="Times New Roman"/>
                <w:lang w:val="uk-UA"/>
              </w:rPr>
              <w:t xml:space="preserve">ні </w:t>
            </w:r>
            <w:r w:rsidRPr="00C95D36">
              <w:rPr>
                <w:rFonts w:ascii="Times New Roman" w:hAnsi="Times New Roman" w:cs="Times New Roman"/>
                <w:lang w:val="uk-UA"/>
              </w:rPr>
              <w:t xml:space="preserve">джерела. За цими </w:t>
            </w:r>
            <w:r w:rsidR="00E70182">
              <w:rPr>
                <w:rFonts w:ascii="Times New Roman" w:hAnsi="Times New Roman" w:cs="Times New Roman"/>
                <w:lang w:val="uk-UA"/>
              </w:rPr>
              <w:t>самими</w:t>
            </w:r>
            <w:r w:rsidRPr="00C95D36">
              <w:rPr>
                <w:rFonts w:ascii="Times New Roman" w:hAnsi="Times New Roman" w:cs="Times New Roman"/>
                <w:lang w:val="uk-UA"/>
              </w:rPr>
              <w:t xml:space="preserve"> розділами згруповані наслідки реалізації (стратегічні та корупційні), а також заходи впливу на ідентифіковані ризики (можливі способи мінімізації корупційних ризиків), які можуть використати заклади вищої освіти та уповноважені з питань запобігання корупції у закладах освіти під час проведення вступної кампанії у 2022 році.</w:t>
            </w:r>
          </w:p>
          <w:p w14:paraId="585B4672" w14:textId="6D693281" w:rsidR="008103C5" w:rsidRPr="00C95D36" w:rsidRDefault="008103C5" w:rsidP="003F53F3">
            <w:pPr>
              <w:ind w:firstLine="422"/>
              <w:jc w:val="both"/>
              <w:rPr>
                <w:rFonts w:ascii="Times New Roman" w:hAnsi="Times New Roman" w:cs="Times New Roman"/>
                <w:lang w:val="uk-UA"/>
              </w:rPr>
            </w:pPr>
            <w:r w:rsidRPr="00C95D36">
              <w:rPr>
                <w:rFonts w:ascii="Times New Roman" w:hAnsi="Times New Roman" w:cs="Times New Roman"/>
                <w:lang w:val="uk-UA"/>
              </w:rPr>
              <w:t>Крім того, НАЗК підгот</w:t>
            </w:r>
            <w:r w:rsidR="00E70182">
              <w:rPr>
                <w:rFonts w:ascii="Times New Roman" w:hAnsi="Times New Roman" w:cs="Times New Roman"/>
                <w:lang w:val="uk-UA"/>
              </w:rPr>
              <w:t>увало</w:t>
            </w:r>
            <w:r w:rsidRPr="00C95D36">
              <w:rPr>
                <w:rFonts w:ascii="Times New Roman" w:hAnsi="Times New Roman" w:cs="Times New Roman"/>
                <w:lang w:val="uk-UA"/>
              </w:rPr>
              <w:t xml:space="preserve"> та розмі</w:t>
            </w:r>
            <w:r w:rsidR="00E70182">
              <w:rPr>
                <w:rFonts w:ascii="Times New Roman" w:hAnsi="Times New Roman" w:cs="Times New Roman"/>
                <w:lang w:val="uk-UA"/>
              </w:rPr>
              <w:t>стило</w:t>
            </w:r>
            <w:r w:rsidRPr="00C95D36">
              <w:rPr>
                <w:rFonts w:ascii="Times New Roman" w:hAnsi="Times New Roman" w:cs="Times New Roman"/>
                <w:lang w:val="uk-UA"/>
              </w:rPr>
              <w:t xml:space="preserve"> на вебсайті дослідження на тему: «Стратегічний аналіз корупційних ризиків у дошкільній та загальній середній освіті» (посилання: </w:t>
            </w:r>
            <w:hyperlink r:id="rId22" w:history="1">
              <w:r w:rsidRPr="00C95D36">
                <w:rPr>
                  <w:rStyle w:val="a7"/>
                  <w:rFonts w:ascii="Times New Roman" w:hAnsi="Times New Roman" w:cs="Times New Roman"/>
                  <w:lang w:val="uk-UA"/>
                </w:rPr>
                <w:t>https://nazk.gov.ua/wp-content/uploads/2022/11/Risk-Assessment-in-Education-12.09.2022.pdf</w:t>
              </w:r>
            </w:hyperlink>
            <w:r w:rsidRPr="00C95D36">
              <w:rPr>
                <w:rFonts w:ascii="Times New Roman" w:hAnsi="Times New Roman" w:cs="Times New Roman"/>
                <w:lang w:val="uk-UA"/>
              </w:rPr>
              <w:t>).</w:t>
            </w:r>
          </w:p>
          <w:p w14:paraId="40AA55E9" w14:textId="71B09B3C" w:rsidR="008103C5" w:rsidRPr="00C95D36" w:rsidRDefault="00E70182" w:rsidP="003F53F3">
            <w:pPr>
              <w:ind w:firstLine="422"/>
              <w:jc w:val="both"/>
              <w:rPr>
                <w:rFonts w:ascii="Times New Roman" w:hAnsi="Times New Roman" w:cs="Times New Roman"/>
                <w:lang w:val="uk-UA"/>
              </w:rPr>
            </w:pPr>
            <w:r>
              <w:rPr>
                <w:rFonts w:ascii="Times New Roman" w:hAnsi="Times New Roman" w:cs="Times New Roman"/>
                <w:lang w:val="uk-UA"/>
              </w:rPr>
              <w:t>П</w:t>
            </w:r>
            <w:r w:rsidR="008103C5" w:rsidRPr="00C95D36">
              <w:rPr>
                <w:rFonts w:ascii="Times New Roman" w:hAnsi="Times New Roman" w:cs="Times New Roman"/>
                <w:lang w:val="uk-UA"/>
              </w:rPr>
              <w:t xml:space="preserve">ідготовлено та розміщено на вебсайті Національного агентства аналітичний огляд «Реєстр корупційних ризиків у вищій освіті в Україні» (посилання: </w:t>
            </w:r>
            <w:hyperlink r:id="rId23" w:history="1">
              <w:r w:rsidR="008103C5" w:rsidRPr="00C95D36">
                <w:rPr>
                  <w:rStyle w:val="a7"/>
                  <w:rFonts w:ascii="Times New Roman" w:hAnsi="Times New Roman" w:cs="Times New Roman"/>
                  <w:lang w:val="uk-UA"/>
                </w:rPr>
                <w:t>https://nazk.gov.ua/wp-content/uploads/2022/05/Reyestr_koruptsiy-nyh_ryzykiv_u_vyshhiy-_osviti_Ukrai-ny-1.pdf</w:t>
              </w:r>
            </w:hyperlink>
            <w:r w:rsidR="008103C5">
              <w:rPr>
                <w:rFonts w:ascii="Times New Roman" w:hAnsi="Times New Roman" w:cs="Times New Roman"/>
                <w:lang w:val="uk-UA"/>
              </w:rPr>
              <w:t xml:space="preserve">). </w:t>
            </w:r>
          </w:p>
          <w:p w14:paraId="61AEA4F5" w14:textId="1F403DB7" w:rsidR="008103C5" w:rsidRPr="00C95D36" w:rsidRDefault="008103C5" w:rsidP="003F53F3">
            <w:pPr>
              <w:ind w:firstLine="422"/>
              <w:jc w:val="both"/>
              <w:rPr>
                <w:rFonts w:ascii="Times New Roman" w:hAnsi="Times New Roman" w:cs="Times New Roman"/>
                <w:lang w:val="uk-UA"/>
              </w:rPr>
            </w:pPr>
            <w:r w:rsidRPr="00C95D36">
              <w:rPr>
                <w:rFonts w:ascii="Times New Roman" w:hAnsi="Times New Roman" w:cs="Times New Roman"/>
                <w:lang w:val="uk-UA"/>
              </w:rPr>
              <w:t xml:space="preserve">У сфері надання гуманітарної допомоги підготовлено та розміщено на вебсайті Національного агентства аналітичне дослідження на тему: «Механізми надання державою гуманітарної допомоги в умовах воєнного стану» (посилання: </w:t>
            </w:r>
            <w:hyperlink r:id="rId24" w:history="1">
              <w:r w:rsidRPr="00C95D36">
                <w:rPr>
                  <w:rStyle w:val="a7"/>
                  <w:rFonts w:ascii="Times New Roman" w:hAnsi="Times New Roman" w:cs="Times New Roman"/>
                  <w:lang w:val="uk-UA"/>
                </w:rPr>
                <w:t>https://nazk.gov.ua/wp-content/uploads/2022/07/Mehanizmy-nadannya-derzhavnoyu-gumanitarnoyi-dopomogy-v-umovah-voyennogo-stanu.pdf</w:t>
              </w:r>
            </w:hyperlink>
            <w:r w:rsidRPr="00C95D36">
              <w:rPr>
                <w:rFonts w:ascii="Times New Roman" w:hAnsi="Times New Roman" w:cs="Times New Roman"/>
                <w:lang w:val="uk-UA"/>
              </w:rPr>
              <w:t>). НАЗК здійснило аналіз нормативного регулювання та дослідило, як на практиці на час дії воєнного стану державний апарат реалізує процеси із забез</w:t>
            </w:r>
            <w:r>
              <w:rPr>
                <w:rFonts w:ascii="Times New Roman" w:hAnsi="Times New Roman" w:cs="Times New Roman"/>
                <w:lang w:val="uk-UA"/>
              </w:rPr>
              <w:t>печення гуманітарною допомогою.</w:t>
            </w:r>
          </w:p>
          <w:p w14:paraId="03FB38A1" w14:textId="7E8C6520" w:rsidR="008103C5" w:rsidRPr="00C95D36" w:rsidRDefault="008103C5" w:rsidP="003F53F3">
            <w:pPr>
              <w:ind w:firstLine="422"/>
              <w:jc w:val="both"/>
              <w:rPr>
                <w:rFonts w:ascii="Times New Roman" w:hAnsi="Times New Roman" w:cs="Times New Roman"/>
                <w:lang w:val="uk-UA"/>
              </w:rPr>
            </w:pPr>
            <w:r w:rsidRPr="00C95D36">
              <w:rPr>
                <w:rFonts w:ascii="Times New Roman" w:hAnsi="Times New Roman" w:cs="Times New Roman"/>
                <w:lang w:val="uk-UA"/>
              </w:rPr>
              <w:t xml:space="preserve">У сфері регулювання виїзду з України за кордон підготовлено та розміщено на вебсайті Національного агентства аналітичне дослідження на тему: «Корупційні схеми та ризики під час виїзду з України в умовах воєнного стану» (посилання: </w:t>
            </w:r>
            <w:hyperlink r:id="rId25" w:history="1">
              <w:r w:rsidRPr="00C95D36">
                <w:rPr>
                  <w:rStyle w:val="a7"/>
                  <w:rFonts w:ascii="Times New Roman" w:hAnsi="Times New Roman" w:cs="Times New Roman"/>
                  <w:lang w:val="uk-UA"/>
                </w:rPr>
                <w:t>https://nazk.gov.ua/wp-content/uploads/2022/10/Koruptsiy-ni_shemy_ta_ryzyky_pid_chas_vyi-zdu_z_Ukrai-ny_v_umovah.pdf</w:t>
              </w:r>
            </w:hyperlink>
            <w:r w:rsidRPr="00C95D36">
              <w:rPr>
                <w:rFonts w:ascii="Times New Roman" w:hAnsi="Times New Roman" w:cs="Times New Roman"/>
                <w:lang w:val="uk-UA"/>
              </w:rPr>
              <w:t>). У зв’язку із значним суспільним резонансом, спричиненим цією темою, численними публікаціями у відкритих джерелах, соціальних мережах інформації про протиправні схеми, які на системній основі реалізуються для виїзду за межі України в «обхід» заборони і переросли у «тіньовий бізнес», а також враховуючи постійні ініціативи державних органів щодо розширення підстав, які уможливлюють чоловікам виїзд за кордон, та результати їхньої антикорупційної експертизи, Національне агентство здійснило аналіз корупційних та інших ризиків, які виникли у зв’язку із запровадженням заборони та існують у процесах виїзду військовозобов’язаних чоловіків за кордо</w:t>
            </w:r>
            <w:r>
              <w:rPr>
                <w:rFonts w:ascii="Times New Roman" w:hAnsi="Times New Roman" w:cs="Times New Roman"/>
                <w:lang w:val="uk-UA"/>
              </w:rPr>
              <w:t>н.</w:t>
            </w:r>
          </w:p>
          <w:p w14:paraId="57B821FF" w14:textId="5BA9C1AE" w:rsidR="008103C5" w:rsidRDefault="008103C5" w:rsidP="003F53F3">
            <w:pPr>
              <w:ind w:firstLine="422"/>
              <w:jc w:val="both"/>
              <w:rPr>
                <w:rFonts w:ascii="Times New Roman" w:hAnsi="Times New Roman" w:cs="Times New Roman"/>
                <w:lang w:val="uk-UA"/>
              </w:rPr>
            </w:pPr>
            <w:r w:rsidRPr="00C95D36">
              <w:rPr>
                <w:rFonts w:ascii="Times New Roman" w:hAnsi="Times New Roman" w:cs="Times New Roman"/>
                <w:lang w:val="uk-UA"/>
              </w:rPr>
              <w:t xml:space="preserve">У сфері дипломування моряків підготовлено аналітичне дослідження на тему: «Корупційні ризики у сфері підготовки та дипломування моряків» із конкретними рекомендаціями для </w:t>
            </w:r>
            <w:r w:rsidRPr="00C95D36">
              <w:rPr>
                <w:rFonts w:ascii="Times New Roman" w:hAnsi="Times New Roman" w:cs="Times New Roman"/>
                <w:lang w:val="uk-UA"/>
              </w:rPr>
              <w:lastRenderedPageBreak/>
              <w:t xml:space="preserve">запобігання корупції. (посилання:  </w:t>
            </w:r>
            <w:hyperlink r:id="rId26" w:history="1">
              <w:r w:rsidRPr="00C95D36">
                <w:rPr>
                  <w:rStyle w:val="a7"/>
                  <w:rFonts w:ascii="Times New Roman" w:hAnsi="Times New Roman" w:cs="Times New Roman"/>
                  <w:lang w:val="uk-UA"/>
                </w:rPr>
                <w:t>https://antycorportal.nazk.gov.ua/risks/catalog/?sphere_id=4</w:t>
              </w:r>
            </w:hyperlink>
            <w:r w:rsidRPr="00C95D36">
              <w:rPr>
                <w:rFonts w:ascii="Times New Roman" w:hAnsi="Times New Roman" w:cs="Times New Roman"/>
                <w:lang w:val="uk-UA"/>
              </w:rPr>
              <w:t xml:space="preserve">). На основі дослідження було напрацьовано спільний з Міністерством розвитку громад, територій та інфраструктури України план дій з усунення цих ризиків. Кабінет Міністрів України наприкінці </w:t>
            </w:r>
            <w:r w:rsidR="00E70182">
              <w:rPr>
                <w:rFonts w:ascii="Times New Roman" w:hAnsi="Times New Roman" w:cs="Times New Roman"/>
                <w:lang w:val="uk-UA"/>
              </w:rPr>
              <w:t xml:space="preserve">                   </w:t>
            </w:r>
            <w:r w:rsidRPr="00C95D36">
              <w:rPr>
                <w:rFonts w:ascii="Times New Roman" w:hAnsi="Times New Roman" w:cs="Times New Roman"/>
                <w:lang w:val="uk-UA"/>
              </w:rPr>
              <w:t xml:space="preserve">2022 року ухвалив оновлене Положення щодо підготовки та дипломування моряків. Розробляється державна електронна система щодо попередження шахрайських дій та фальсифікації результатів тестування для отримання дозвільних документів для моряків. (посилання:  </w:t>
            </w:r>
            <w:hyperlink r:id="rId27" w:history="1">
              <w:r w:rsidRPr="00C95D36">
                <w:rPr>
                  <w:rStyle w:val="a7"/>
                  <w:rFonts w:ascii="Times New Roman" w:hAnsi="Times New Roman" w:cs="Times New Roman"/>
                  <w:lang w:val="uk-UA"/>
                </w:rPr>
                <w:t>https://nazk.gov.ua/uk/novyny/pro-nazk/zrobleno-pershyj-krok-dlya-zmenshennyam-koruptsijnyh-ryzykiv-u-pidgotovtsi-ta-dyplomuvanni-moryakiv-uryad-shvalyv-onovlenyj-poryadok/</w:t>
              </w:r>
            </w:hyperlink>
            <w:r>
              <w:rPr>
                <w:rFonts w:ascii="Times New Roman" w:hAnsi="Times New Roman" w:cs="Times New Roman"/>
                <w:lang w:val="uk-UA"/>
              </w:rPr>
              <w:t>).</w:t>
            </w:r>
          </w:p>
          <w:p w14:paraId="4DFD259A" w14:textId="09C0C892" w:rsidR="008103C5" w:rsidRDefault="008103C5" w:rsidP="003F53F3">
            <w:pPr>
              <w:ind w:firstLine="280"/>
              <w:jc w:val="both"/>
              <w:rPr>
                <w:rFonts w:ascii="Times New Roman" w:hAnsi="Times New Roman" w:cs="Times New Roman"/>
                <w:lang w:val="uk-UA"/>
              </w:rPr>
            </w:pPr>
            <w:r w:rsidRPr="0011181B">
              <w:rPr>
                <w:rFonts w:ascii="Times New Roman" w:hAnsi="Times New Roman" w:cs="Times New Roman"/>
                <w:lang w:val="uk-UA"/>
              </w:rPr>
              <w:t xml:space="preserve">Також </w:t>
            </w:r>
            <w:r w:rsidR="00D83E99">
              <w:rPr>
                <w:rFonts w:ascii="Times New Roman" w:hAnsi="Times New Roman" w:cs="Times New Roman"/>
                <w:lang w:val="uk-UA"/>
              </w:rPr>
              <w:t>у</w:t>
            </w:r>
            <w:r w:rsidRPr="0011181B">
              <w:rPr>
                <w:rFonts w:ascii="Times New Roman" w:hAnsi="Times New Roman" w:cs="Times New Roman"/>
                <w:lang w:val="uk-UA"/>
              </w:rPr>
              <w:t xml:space="preserve">продовж 2022 року оцінка корупційних ризиків проводиться у всіх сферах діяльності органів місцевого самоврядування. </w:t>
            </w:r>
            <w:r w:rsidRPr="0011181B">
              <w:rPr>
                <w:rFonts w:ascii="Times New Roman" w:hAnsi="Times New Roman" w:cs="Times New Roman"/>
              </w:rPr>
              <w:t>Було напрацьовано проект Примірної антикорупційної</w:t>
            </w:r>
            <w:r w:rsidRPr="0011181B">
              <w:rPr>
                <w:rFonts w:ascii="Times New Roman" w:hAnsi="Times New Roman" w:cs="Times New Roman"/>
                <w:lang w:val="uk-UA"/>
              </w:rPr>
              <w:t xml:space="preserve"> </w:t>
            </w:r>
            <w:r w:rsidRPr="0011181B">
              <w:rPr>
                <w:rFonts w:ascii="Times New Roman" w:hAnsi="Times New Roman" w:cs="Times New Roman"/>
              </w:rPr>
              <w:t>програми органу місцевого самоврядування</w:t>
            </w:r>
            <w:r w:rsidRPr="0011181B">
              <w:rPr>
                <w:rFonts w:ascii="Times New Roman" w:hAnsi="Times New Roman" w:cs="Times New Roman"/>
                <w:lang w:val="uk-UA"/>
              </w:rPr>
              <w:t xml:space="preserve"> </w:t>
            </w:r>
            <w:r w:rsidRPr="0011181B">
              <w:rPr>
                <w:rFonts w:ascii="Times New Roman" w:hAnsi="Times New Roman" w:cs="Times New Roman"/>
              </w:rPr>
              <w:t>територіальної громади, яка вміщує 121 ризик.</w:t>
            </w:r>
          </w:p>
          <w:p w14:paraId="14D0B73D" w14:textId="73729F81" w:rsidR="008103C5" w:rsidRPr="002A40C2" w:rsidRDefault="008103C5" w:rsidP="00223829">
            <w:pPr>
              <w:jc w:val="both"/>
              <w:rPr>
                <w:rFonts w:ascii="Times New Roman" w:hAnsi="Times New Roman" w:cs="Times New Roman"/>
                <w:b/>
              </w:rPr>
            </w:pPr>
            <w:r w:rsidRPr="003B4542">
              <w:rPr>
                <w:rFonts w:ascii="Times New Roman" w:hAnsi="Times New Roman" w:cs="Times New Roman"/>
                <w:lang w:val="uk-UA"/>
              </w:rPr>
              <w:t xml:space="preserve">Прийнято рішення про проведення пілотної оцінки корупційних ризиків </w:t>
            </w:r>
            <w:r w:rsidR="00B14C74">
              <w:rPr>
                <w:rFonts w:ascii="Times New Roman" w:hAnsi="Times New Roman" w:cs="Times New Roman"/>
                <w:lang w:val="uk-UA"/>
              </w:rPr>
              <w:t>у</w:t>
            </w:r>
            <w:r w:rsidRPr="003B4542">
              <w:rPr>
                <w:rFonts w:ascii="Times New Roman" w:hAnsi="Times New Roman" w:cs="Times New Roman"/>
                <w:lang w:val="uk-UA"/>
              </w:rPr>
              <w:t xml:space="preserve"> </w:t>
            </w:r>
            <w:r w:rsidRPr="0011181B">
              <w:rPr>
                <w:rFonts w:ascii="Times New Roman" w:hAnsi="Times New Roman" w:cs="Times New Roman"/>
                <w:lang w:val="uk-UA"/>
              </w:rPr>
              <w:t xml:space="preserve">2 </w:t>
            </w:r>
            <w:r w:rsidRPr="003B4542">
              <w:rPr>
                <w:rFonts w:ascii="Times New Roman" w:hAnsi="Times New Roman" w:cs="Times New Roman"/>
                <w:lang w:val="uk-UA"/>
              </w:rPr>
              <w:t>територіальних громадах: Суворовській селищній раді та Городоцькій сільській раді.</w:t>
            </w:r>
            <w:r w:rsidRPr="0011181B">
              <w:rPr>
                <w:rFonts w:ascii="Times New Roman" w:hAnsi="Times New Roman" w:cs="Times New Roman"/>
                <w:lang w:val="uk-UA"/>
              </w:rPr>
              <w:t xml:space="preserve"> </w:t>
            </w:r>
            <w:r w:rsidRPr="0011181B">
              <w:rPr>
                <w:rFonts w:ascii="Times New Roman" w:hAnsi="Times New Roman" w:cs="Times New Roman"/>
              </w:rPr>
              <w:t>Проведено навчання для членів робочих груп з оцінки кору</w:t>
            </w:r>
            <w:r>
              <w:rPr>
                <w:rFonts w:ascii="Times New Roman" w:hAnsi="Times New Roman" w:cs="Times New Roman"/>
              </w:rPr>
              <w:t xml:space="preserve">пційних ризиків. Розроблено та </w:t>
            </w:r>
            <w:r w:rsidRPr="0011181B">
              <w:rPr>
                <w:rFonts w:ascii="Times New Roman" w:hAnsi="Times New Roman" w:cs="Times New Roman"/>
              </w:rPr>
              <w:t>запущено 6 опитувальників. Здійснено аналіз внутрішнього та зовнішнього середовища</w:t>
            </w:r>
            <w:r w:rsidRPr="0011181B">
              <w:rPr>
                <w:rFonts w:ascii="Times New Roman" w:hAnsi="Times New Roman" w:cs="Times New Roman"/>
                <w:lang w:val="uk-UA"/>
              </w:rPr>
              <w:t xml:space="preserve"> </w:t>
            </w:r>
            <w:r w:rsidRPr="0011181B">
              <w:rPr>
                <w:rFonts w:ascii="Times New Roman" w:hAnsi="Times New Roman" w:cs="Times New Roman"/>
              </w:rPr>
              <w:t>пілотних громад. Проведено два виїзних «дружніх аудити»</w:t>
            </w:r>
            <w:r>
              <w:rPr>
                <w:rFonts w:ascii="Times New Roman" w:hAnsi="Times New Roman" w:cs="Times New Roman"/>
              </w:rPr>
              <w:t xml:space="preserve"> пілотних громад. Напрацьовано </w:t>
            </w:r>
            <w:r w:rsidRPr="0011181B">
              <w:rPr>
                <w:rFonts w:ascii="Times New Roman" w:hAnsi="Times New Roman" w:cs="Times New Roman"/>
              </w:rPr>
              <w:t>проекти антикорупційних програм пілотних громад</w:t>
            </w:r>
          </w:p>
        </w:tc>
        <w:tc>
          <w:tcPr>
            <w:tcW w:w="1559" w:type="dxa"/>
          </w:tcPr>
          <w:p w14:paraId="261257F5" w14:textId="611E0C41"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8103C5" w:rsidRPr="00EC6B80" w14:paraId="7A4FB5EA" w14:textId="77777777" w:rsidTr="006526F2">
        <w:trPr>
          <w:gridAfter w:val="1"/>
          <w:wAfter w:w="14" w:type="dxa"/>
        </w:trPr>
        <w:tc>
          <w:tcPr>
            <w:tcW w:w="851" w:type="dxa"/>
          </w:tcPr>
          <w:p w14:paraId="046E19C8" w14:textId="4954382B"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lastRenderedPageBreak/>
              <w:t>2.5</w:t>
            </w:r>
          </w:p>
        </w:tc>
        <w:tc>
          <w:tcPr>
            <w:tcW w:w="1843" w:type="dxa"/>
          </w:tcPr>
          <w:p w14:paraId="0EDFC64E" w14:textId="49E8B7DA"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Забезпечення розроблення методичних рекомендацій, інформаційно</w:t>
            </w:r>
            <w:r w:rsidR="004225DD">
              <w:rPr>
                <w:rFonts w:ascii="Times New Roman" w:hAnsi="Times New Roman" w:cs="Times New Roman"/>
                <w:lang w:val="uk-UA"/>
              </w:rPr>
              <w:t>-</w:t>
            </w:r>
            <w:r w:rsidRPr="005C0EC1">
              <w:rPr>
                <w:rFonts w:ascii="Times New Roman" w:hAnsi="Times New Roman" w:cs="Times New Roman"/>
                <w:lang w:val="uk-UA"/>
              </w:rPr>
              <w:t>роз’яснювальних матеріалів щодо оцінки корупційних ризиків та підготовки антикорупційних програм</w:t>
            </w:r>
          </w:p>
        </w:tc>
        <w:tc>
          <w:tcPr>
            <w:tcW w:w="1559" w:type="dxa"/>
          </w:tcPr>
          <w:p w14:paraId="39C75E1A" w14:textId="512C413E" w:rsidR="008103C5" w:rsidRPr="00F12BDE" w:rsidRDefault="008103C5" w:rsidP="008103C5">
            <w:pPr>
              <w:jc w:val="center"/>
              <w:rPr>
                <w:rFonts w:ascii="Times New Roman" w:hAnsi="Times New Roman" w:cs="Times New Roman"/>
              </w:rPr>
            </w:pPr>
            <w:r w:rsidRPr="005C0EC1">
              <w:rPr>
                <w:rFonts w:ascii="Times New Roman" w:hAnsi="Times New Roman" w:cs="Times New Roman"/>
                <w:lang w:val="uk-UA"/>
              </w:rPr>
              <w:t>Методичні рекомендації, інформаційно</w:t>
            </w:r>
            <w:r w:rsidR="009A152B">
              <w:rPr>
                <w:rFonts w:ascii="Times New Roman" w:hAnsi="Times New Roman" w:cs="Times New Roman"/>
                <w:lang w:val="uk-UA"/>
              </w:rPr>
              <w:t>-</w:t>
            </w:r>
            <w:r w:rsidRPr="005C0EC1">
              <w:rPr>
                <w:rFonts w:ascii="Times New Roman" w:hAnsi="Times New Roman" w:cs="Times New Roman"/>
                <w:lang w:val="uk-UA"/>
              </w:rPr>
              <w:t xml:space="preserve">роз’яснювальні матеріали щодо оцінки корупційних ризиків та підготовки антикорупційних програм розроблено. </w:t>
            </w:r>
            <w:r w:rsidRPr="00F12BDE">
              <w:rPr>
                <w:rFonts w:ascii="Times New Roman" w:hAnsi="Times New Roman" w:cs="Times New Roman"/>
              </w:rPr>
              <w:t>Методичні рекомендації, які є актуальними, поширено серед суб’єктів проведення оцінки корупційних ризиків</w:t>
            </w:r>
          </w:p>
        </w:tc>
        <w:tc>
          <w:tcPr>
            <w:tcW w:w="9639" w:type="dxa"/>
          </w:tcPr>
          <w:p w14:paraId="7C420921" w14:textId="77777777" w:rsidR="008103C5" w:rsidRPr="003F53F3" w:rsidRDefault="008103C5" w:rsidP="003F53F3">
            <w:pPr>
              <w:keepNext/>
              <w:keepLines/>
              <w:spacing w:line="259" w:lineRule="auto"/>
              <w:ind w:firstLine="139"/>
              <w:jc w:val="both"/>
              <w:outlineLvl w:val="1"/>
              <w:rPr>
                <w:rFonts w:ascii="Times New Roman" w:eastAsiaTheme="majorEastAsia" w:hAnsi="Times New Roman" w:cs="Times New Roman"/>
                <w:color w:val="1A1A22"/>
                <w:lang w:val="uk-UA"/>
              </w:rPr>
            </w:pPr>
            <w:r w:rsidRPr="003F53F3">
              <w:rPr>
                <w:rFonts w:ascii="Times New Roman" w:eastAsiaTheme="majorEastAsia" w:hAnsi="Times New Roman" w:cs="Times New Roman"/>
              </w:rPr>
              <w:t xml:space="preserve">Національне агентство підготувало та опублікувало </w:t>
            </w:r>
            <w:r w:rsidRPr="003F53F3">
              <w:rPr>
                <w:rFonts w:ascii="Times New Roman" w:eastAsiaTheme="majorEastAsia" w:hAnsi="Times New Roman" w:cs="Times New Roman"/>
                <w:lang w:val="uk-UA"/>
              </w:rPr>
              <w:t xml:space="preserve">презентацію «Управління </w:t>
            </w:r>
            <w:r w:rsidRPr="003F53F3">
              <w:rPr>
                <w:rFonts w:ascii="Times New Roman" w:eastAsiaTheme="majorEastAsia" w:hAnsi="Times New Roman" w:cs="Times New Roman"/>
                <w:bCs/>
                <w:color w:val="1A1A22"/>
              </w:rPr>
              <w:t>корупційними ризиками та механізм погодження НАЗК антикорупційних програм</w:t>
            </w:r>
            <w:r w:rsidRPr="003F53F3">
              <w:rPr>
                <w:rFonts w:ascii="Times New Roman" w:eastAsiaTheme="majorEastAsia" w:hAnsi="Times New Roman" w:cs="Times New Roman"/>
                <w:bCs/>
                <w:color w:val="1A1A22"/>
                <w:lang w:val="uk-UA"/>
              </w:rPr>
              <w:t>»</w:t>
            </w:r>
          </w:p>
          <w:p w14:paraId="0C654295" w14:textId="77777777" w:rsidR="008103C5" w:rsidRPr="003F53F3" w:rsidRDefault="00392F94" w:rsidP="003F53F3">
            <w:pPr>
              <w:keepNext/>
              <w:keepLines/>
              <w:spacing w:line="259" w:lineRule="auto"/>
              <w:jc w:val="both"/>
              <w:outlineLvl w:val="1"/>
              <w:rPr>
                <w:rFonts w:ascii="Times New Roman" w:eastAsiaTheme="majorEastAsia" w:hAnsi="Times New Roman" w:cs="Times New Roman"/>
                <w:lang w:val="uk-UA"/>
              </w:rPr>
            </w:pPr>
            <w:hyperlink r:id="rId28" w:history="1">
              <w:r w:rsidR="008103C5" w:rsidRPr="003F53F3">
                <w:rPr>
                  <w:rFonts w:ascii="Times New Roman" w:eastAsiaTheme="majorEastAsia" w:hAnsi="Times New Roman" w:cs="Times New Roman"/>
                  <w:color w:val="0563C1" w:themeColor="hyperlink"/>
                  <w:u w:val="single"/>
                </w:rPr>
                <w:t>https</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wiki</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nazk</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gov</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ua</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category</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anticcoruption</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upovnovazhenym</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koruptsijni</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ryzyky</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ta</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antykoruptsijni</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programy</w:t>
              </w:r>
              <w:r w:rsidR="008103C5" w:rsidRPr="003F53F3">
                <w:rPr>
                  <w:rFonts w:ascii="Times New Roman" w:eastAsiaTheme="majorEastAsia" w:hAnsi="Times New Roman" w:cs="Times New Roman"/>
                  <w:color w:val="0563C1" w:themeColor="hyperlink"/>
                  <w:u w:val="single"/>
                  <w:lang w:val="uk-UA"/>
                </w:rPr>
                <w:t>/1-</w:t>
              </w:r>
              <w:r w:rsidR="008103C5" w:rsidRPr="003F53F3">
                <w:rPr>
                  <w:rFonts w:ascii="Times New Roman" w:eastAsiaTheme="majorEastAsia" w:hAnsi="Times New Roman" w:cs="Times New Roman"/>
                  <w:color w:val="0563C1" w:themeColor="hyperlink"/>
                  <w:u w:val="single"/>
                </w:rPr>
                <w:t>antykoruptsijna</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programa</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organiv</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vlady</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metodychni</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materialy</w:t>
              </w:r>
              <w:r w:rsidR="008103C5" w:rsidRPr="003F53F3">
                <w:rPr>
                  <w:rFonts w:ascii="Times New Roman" w:eastAsiaTheme="majorEastAsia" w:hAnsi="Times New Roman" w:cs="Times New Roman"/>
                  <w:color w:val="0563C1" w:themeColor="hyperlink"/>
                  <w:u w:val="single"/>
                  <w:lang w:val="uk-UA"/>
                </w:rPr>
                <w:t>-1-</w:t>
              </w:r>
              <w:r w:rsidR="008103C5" w:rsidRPr="003F53F3">
                <w:rPr>
                  <w:rFonts w:ascii="Times New Roman" w:eastAsiaTheme="majorEastAsia" w:hAnsi="Times New Roman" w:cs="Times New Roman"/>
                  <w:color w:val="0563C1" w:themeColor="hyperlink"/>
                  <w:u w:val="single"/>
                </w:rPr>
                <w:t>antykoruptsijna</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programa</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organiv</w:t>
              </w:r>
              <w:r w:rsidR="008103C5" w:rsidRPr="003F53F3">
                <w:rPr>
                  <w:rFonts w:ascii="Times New Roman" w:eastAsiaTheme="majorEastAsia" w:hAnsi="Times New Roman" w:cs="Times New Roman"/>
                  <w:color w:val="0563C1" w:themeColor="hyperlink"/>
                  <w:u w:val="single"/>
                  <w:lang w:val="uk-UA"/>
                </w:rPr>
                <w:t>-</w:t>
              </w:r>
              <w:r w:rsidR="008103C5" w:rsidRPr="003F53F3">
                <w:rPr>
                  <w:rFonts w:ascii="Times New Roman" w:eastAsiaTheme="majorEastAsia" w:hAnsi="Times New Roman" w:cs="Times New Roman"/>
                  <w:color w:val="0563C1" w:themeColor="hyperlink"/>
                  <w:u w:val="single"/>
                </w:rPr>
                <w:t>vlady</w:t>
              </w:r>
              <w:r w:rsidR="008103C5" w:rsidRPr="003F53F3">
                <w:rPr>
                  <w:rFonts w:ascii="Times New Roman" w:eastAsiaTheme="majorEastAsia" w:hAnsi="Times New Roman" w:cs="Times New Roman"/>
                  <w:color w:val="0563C1" w:themeColor="hyperlink"/>
                  <w:u w:val="single"/>
                  <w:lang w:val="uk-UA"/>
                </w:rPr>
                <w:t>/</w:t>
              </w:r>
            </w:hyperlink>
          </w:p>
          <w:p w14:paraId="23B810E4" w14:textId="070832E4" w:rsidR="008103C5" w:rsidRPr="003F53F3" w:rsidRDefault="008103C5" w:rsidP="003F53F3">
            <w:pPr>
              <w:ind w:firstLine="139"/>
              <w:jc w:val="both"/>
              <w:rPr>
                <w:rFonts w:ascii="Times New Roman" w:hAnsi="Times New Roman" w:cs="Times New Roman"/>
                <w:lang w:val="uk-UA"/>
              </w:rPr>
            </w:pPr>
            <w:r w:rsidRPr="003F53F3">
              <w:rPr>
                <w:rFonts w:ascii="Times New Roman" w:hAnsi="Times New Roman" w:cs="Times New Roman"/>
                <w:lang w:val="uk-UA"/>
              </w:rPr>
              <w:t>Також для уповноважених осіб з питань запобігання та виявлення корупції проведен</w:t>
            </w:r>
            <w:r w:rsidR="009A152B">
              <w:rPr>
                <w:rFonts w:ascii="Times New Roman" w:hAnsi="Times New Roman" w:cs="Times New Roman"/>
                <w:lang w:val="uk-UA"/>
              </w:rPr>
              <w:t>о</w:t>
            </w:r>
            <w:r w:rsidRPr="003F53F3">
              <w:rPr>
                <w:rFonts w:ascii="Times New Roman" w:hAnsi="Times New Roman" w:cs="Times New Roman"/>
                <w:lang w:val="uk-UA"/>
              </w:rPr>
              <w:t xml:space="preserve"> онлайн</w:t>
            </w:r>
            <w:r w:rsidR="009A152B">
              <w:rPr>
                <w:rFonts w:ascii="Times New Roman" w:hAnsi="Times New Roman" w:cs="Times New Roman"/>
                <w:lang w:val="uk-UA"/>
              </w:rPr>
              <w:t>-</w:t>
            </w:r>
            <w:r w:rsidRPr="003F53F3">
              <w:rPr>
                <w:rFonts w:ascii="Times New Roman" w:hAnsi="Times New Roman" w:cs="Times New Roman"/>
                <w:lang w:val="uk-UA"/>
              </w:rPr>
              <w:t xml:space="preserve"> тренінги:</w:t>
            </w:r>
          </w:p>
          <w:p w14:paraId="676CCE99" w14:textId="21BA4E7E" w:rsidR="008103C5" w:rsidRPr="003F53F3" w:rsidRDefault="008103C5" w:rsidP="003F53F3">
            <w:pPr>
              <w:ind w:firstLine="531"/>
              <w:jc w:val="both"/>
              <w:rPr>
                <w:rFonts w:ascii="Times New Roman" w:hAnsi="Times New Roman" w:cs="Times New Roman"/>
                <w:lang w:val="uk-UA"/>
              </w:rPr>
            </w:pPr>
            <w:r w:rsidRPr="003F53F3">
              <w:rPr>
                <w:rFonts w:ascii="Times New Roman" w:hAnsi="Times New Roman" w:cs="Times New Roman"/>
                <w:lang w:val="uk-UA"/>
              </w:rPr>
              <w:t>- щодо управління корупційними ризиками згідно з новою Методологією (</w:t>
            </w:r>
            <w:hyperlink r:id="rId29" w:history="1">
              <w:r w:rsidRPr="003F53F3">
                <w:rPr>
                  <w:rStyle w:val="a7"/>
                  <w:rFonts w:ascii="Times New Roman" w:hAnsi="Times New Roman" w:cs="Times New Roman"/>
                  <w:lang w:val="uk-UA"/>
                </w:rPr>
                <w:t>https://www.youtube.com/watch?v=ziKbRCCW9TM&amp;ab_channel=%D0%9D%D0%90%D0%97%D0%9ANACP</w:t>
              </w:r>
            </w:hyperlink>
            <w:r w:rsidRPr="003F53F3">
              <w:rPr>
                <w:rFonts w:ascii="Times New Roman" w:hAnsi="Times New Roman" w:cs="Times New Roman"/>
                <w:lang w:val="uk-UA"/>
              </w:rPr>
              <w:t>)</w:t>
            </w:r>
            <w:r w:rsidR="004870CB">
              <w:rPr>
                <w:rFonts w:ascii="Times New Roman" w:hAnsi="Times New Roman" w:cs="Times New Roman"/>
                <w:lang w:val="uk-UA"/>
              </w:rPr>
              <w:t>;</w:t>
            </w:r>
          </w:p>
          <w:p w14:paraId="543EA044" w14:textId="60E38CE4" w:rsidR="008103C5" w:rsidRPr="003F53F3" w:rsidRDefault="008103C5" w:rsidP="003F53F3">
            <w:pPr>
              <w:ind w:firstLine="531"/>
              <w:jc w:val="both"/>
              <w:rPr>
                <w:rFonts w:ascii="Times New Roman" w:hAnsi="Times New Roman" w:cs="Times New Roman"/>
                <w:lang w:val="uk-UA"/>
              </w:rPr>
            </w:pPr>
            <w:r w:rsidRPr="003F53F3">
              <w:rPr>
                <w:rFonts w:ascii="Times New Roman" w:hAnsi="Times New Roman" w:cs="Times New Roman"/>
                <w:lang w:val="uk-UA"/>
              </w:rPr>
              <w:t>- щодо підготовки антикорупційних програм та їх погодження НАЗК (</w:t>
            </w:r>
            <w:hyperlink r:id="rId30" w:history="1">
              <w:r w:rsidRPr="003F53F3">
                <w:rPr>
                  <w:rStyle w:val="a7"/>
                  <w:rFonts w:ascii="Times New Roman" w:hAnsi="Times New Roman" w:cs="Times New Roman"/>
                  <w:lang w:val="uk-UA"/>
                </w:rPr>
                <w:t>https://www.youtube.com/watch?v=4cGiuRNVQjY&amp;ab_channel=%D0%9D%D0%90%D0%97%D0%9ANACP</w:t>
              </w:r>
            </w:hyperlink>
            <w:r w:rsidRPr="003F53F3">
              <w:rPr>
                <w:rFonts w:ascii="Times New Roman" w:hAnsi="Times New Roman" w:cs="Times New Roman"/>
                <w:lang w:val="uk-UA"/>
              </w:rPr>
              <w:t>)</w:t>
            </w:r>
            <w:r w:rsidR="004870CB">
              <w:rPr>
                <w:rFonts w:ascii="Times New Roman" w:hAnsi="Times New Roman" w:cs="Times New Roman"/>
                <w:lang w:val="uk-UA"/>
              </w:rPr>
              <w:t>;</w:t>
            </w:r>
            <w:r w:rsidRPr="003F53F3">
              <w:rPr>
                <w:rFonts w:ascii="Times New Roman" w:hAnsi="Times New Roman" w:cs="Times New Roman"/>
                <w:lang w:val="uk-UA"/>
              </w:rPr>
              <w:t xml:space="preserve"> </w:t>
            </w:r>
          </w:p>
          <w:p w14:paraId="019744FF" w14:textId="005D6697" w:rsidR="008103C5" w:rsidRPr="003F53F3" w:rsidRDefault="008103C5" w:rsidP="003F53F3">
            <w:pPr>
              <w:ind w:firstLine="531"/>
              <w:jc w:val="both"/>
              <w:rPr>
                <w:rFonts w:ascii="Times New Roman" w:hAnsi="Times New Roman" w:cs="Times New Roman"/>
                <w:lang w:val="uk-UA"/>
              </w:rPr>
            </w:pPr>
            <w:r w:rsidRPr="003F53F3">
              <w:rPr>
                <w:rFonts w:ascii="Times New Roman" w:hAnsi="Times New Roman" w:cs="Times New Roman"/>
                <w:lang w:val="uk-UA"/>
              </w:rPr>
              <w:t>Навчальні матеріали з питань управління корупційних ризиків (оцінювання корупційних ризиків) систематизован</w:t>
            </w:r>
            <w:r w:rsidR="004870CB">
              <w:rPr>
                <w:rFonts w:ascii="Times New Roman" w:hAnsi="Times New Roman" w:cs="Times New Roman"/>
                <w:lang w:val="uk-UA"/>
              </w:rPr>
              <w:t>о</w:t>
            </w:r>
            <w:r w:rsidRPr="003F53F3">
              <w:rPr>
                <w:rFonts w:ascii="Times New Roman" w:hAnsi="Times New Roman" w:cs="Times New Roman"/>
                <w:lang w:val="uk-UA"/>
              </w:rPr>
              <w:t xml:space="preserve"> та розміщен</w:t>
            </w:r>
            <w:r w:rsidR="004870CB">
              <w:rPr>
                <w:rFonts w:ascii="Times New Roman" w:hAnsi="Times New Roman" w:cs="Times New Roman"/>
                <w:lang w:val="uk-UA"/>
              </w:rPr>
              <w:t>о</w:t>
            </w:r>
            <w:r w:rsidRPr="003F53F3">
              <w:rPr>
                <w:rFonts w:ascii="Times New Roman" w:hAnsi="Times New Roman" w:cs="Times New Roman"/>
                <w:lang w:val="uk-UA"/>
              </w:rPr>
              <w:t xml:space="preserve"> у вільному доступі на Антикорупційному порталі НАЗК </w:t>
            </w:r>
            <w:r w:rsidR="004870CB">
              <w:rPr>
                <w:rFonts w:ascii="Times New Roman" w:hAnsi="Times New Roman" w:cs="Times New Roman"/>
                <w:lang w:val="uk-UA"/>
              </w:rPr>
              <w:t>у</w:t>
            </w:r>
            <w:r w:rsidRPr="003F53F3">
              <w:rPr>
                <w:rFonts w:ascii="Times New Roman" w:hAnsi="Times New Roman" w:cs="Times New Roman"/>
                <w:lang w:val="uk-UA"/>
              </w:rPr>
              <w:t xml:space="preserve"> розділі «Професійний розвиток»: </w:t>
            </w:r>
          </w:p>
          <w:p w14:paraId="233E9A85" w14:textId="77777777" w:rsidR="008103C5" w:rsidRPr="002718E7" w:rsidRDefault="008103C5" w:rsidP="002718E7">
            <w:pPr>
              <w:ind w:left="531"/>
              <w:jc w:val="both"/>
              <w:rPr>
                <w:rFonts w:ascii="Times New Roman" w:hAnsi="Times New Roman" w:cs="Times New Roman"/>
                <w:lang w:val="uk-UA"/>
              </w:rPr>
            </w:pPr>
            <w:r w:rsidRPr="002718E7">
              <w:rPr>
                <w:rFonts w:ascii="Times New Roman" w:hAnsi="Times New Roman" w:cs="Times New Roman"/>
                <w:lang w:val="uk-UA"/>
              </w:rPr>
              <w:t xml:space="preserve">Навчальні матеріали: </w:t>
            </w:r>
            <w:hyperlink r:id="rId31" w:history="1">
              <w:r w:rsidRPr="002718E7">
                <w:rPr>
                  <w:rStyle w:val="a7"/>
                  <w:rFonts w:ascii="Times New Roman" w:hAnsi="Times New Roman" w:cs="Times New Roman"/>
                  <w:lang w:val="uk-UA"/>
                </w:rPr>
                <w:t>https://antycorportal.nazk.gov.ua/profesiynyi-rozvytok/2/</w:t>
              </w:r>
            </w:hyperlink>
          </w:p>
          <w:p w14:paraId="3071D507" w14:textId="33BA966B" w:rsidR="008103C5" w:rsidRPr="003F53F3" w:rsidRDefault="008103C5" w:rsidP="003F53F3">
            <w:pPr>
              <w:jc w:val="both"/>
              <w:rPr>
                <w:rFonts w:ascii="Times New Roman" w:hAnsi="Times New Roman" w:cs="Times New Roman"/>
                <w:b/>
                <w:lang w:val="uk-UA"/>
              </w:rPr>
            </w:pPr>
            <w:r w:rsidRPr="003F53F3">
              <w:rPr>
                <w:rFonts w:ascii="Times New Roman" w:hAnsi="Times New Roman" w:cs="Times New Roman"/>
                <w:lang w:val="uk-UA"/>
              </w:rPr>
              <w:t xml:space="preserve">База знань: </w:t>
            </w:r>
            <w:hyperlink r:id="rId32" w:history="1">
              <w:r w:rsidRPr="003F53F3">
                <w:rPr>
                  <w:rStyle w:val="a7"/>
                  <w:rFonts w:ascii="Times New Roman" w:hAnsi="Times New Roman" w:cs="Times New Roman"/>
                  <w:lang w:val="uk-UA"/>
                </w:rPr>
                <w:t>https://wiki.nazk.gov.ua/category/anticcoruption-upovnovazhenym/koruptsijni-ryzyky-ta-antykoruptsijni-programy/</w:t>
              </w:r>
            </w:hyperlink>
            <w:r w:rsidRPr="003F53F3">
              <w:rPr>
                <w:rFonts w:ascii="Times New Roman" w:hAnsi="Times New Roman" w:cs="Times New Roman"/>
                <w:lang w:val="uk-UA"/>
              </w:rPr>
              <w:t xml:space="preserve"> </w:t>
            </w:r>
          </w:p>
        </w:tc>
        <w:tc>
          <w:tcPr>
            <w:tcW w:w="1559" w:type="dxa"/>
          </w:tcPr>
          <w:p w14:paraId="1A062F42" w14:textId="18294B65" w:rsidR="008103C5" w:rsidRPr="00EC6B80" w:rsidRDefault="008103C5" w:rsidP="008103C5">
            <w:pPr>
              <w:jc w:val="center"/>
              <w:rPr>
                <w:rFonts w:ascii="Times New Roman" w:hAnsi="Times New Roman" w:cs="Times New Roman"/>
                <w:b/>
                <w:lang w:val="uk-UA"/>
              </w:rPr>
            </w:pPr>
            <w:r>
              <w:rPr>
                <w:rFonts w:ascii="Times New Roman" w:hAnsi="Times New Roman" w:cs="Times New Roman"/>
                <w:b/>
                <w:lang w:val="uk-UA"/>
              </w:rPr>
              <w:t>Виконано</w:t>
            </w:r>
          </w:p>
        </w:tc>
      </w:tr>
      <w:tr w:rsidR="008103C5" w:rsidRPr="002A40C2" w14:paraId="2DD15E42" w14:textId="77777777" w:rsidTr="006526F2">
        <w:trPr>
          <w:gridAfter w:val="1"/>
          <w:wAfter w:w="14" w:type="dxa"/>
        </w:trPr>
        <w:tc>
          <w:tcPr>
            <w:tcW w:w="851" w:type="dxa"/>
          </w:tcPr>
          <w:p w14:paraId="21F94EA0" w14:textId="2E689AEC"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lastRenderedPageBreak/>
              <w:t>2.6</w:t>
            </w:r>
          </w:p>
        </w:tc>
        <w:tc>
          <w:tcPr>
            <w:tcW w:w="1843" w:type="dxa"/>
          </w:tcPr>
          <w:p w14:paraId="744A02C6" w14:textId="4E9B5701"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Затвердження типової антикорупційної програми юридичної особи</w:t>
            </w:r>
          </w:p>
        </w:tc>
        <w:tc>
          <w:tcPr>
            <w:tcW w:w="1559" w:type="dxa"/>
          </w:tcPr>
          <w:p w14:paraId="56595E0A" w14:textId="48C9E34E" w:rsidR="008103C5" w:rsidRPr="00F12BDE" w:rsidRDefault="008103C5" w:rsidP="008103C5">
            <w:pPr>
              <w:jc w:val="center"/>
              <w:rPr>
                <w:rFonts w:ascii="Times New Roman" w:hAnsi="Times New Roman" w:cs="Times New Roman"/>
              </w:rPr>
            </w:pPr>
            <w:r w:rsidRPr="00F12BDE">
              <w:rPr>
                <w:rFonts w:ascii="Times New Roman" w:hAnsi="Times New Roman" w:cs="Times New Roman"/>
              </w:rPr>
              <w:t>Типова антикорупційна програма юридичної особи затверджена чи зміни до неї внесені після проведення публічних консультацій із заінтересованими сторонами</w:t>
            </w:r>
          </w:p>
        </w:tc>
        <w:tc>
          <w:tcPr>
            <w:tcW w:w="9639" w:type="dxa"/>
          </w:tcPr>
          <w:p w14:paraId="3D798611" w14:textId="5B2796F8" w:rsidR="008103C5" w:rsidRPr="003F53F3" w:rsidRDefault="008103C5" w:rsidP="003F53F3">
            <w:pPr>
              <w:jc w:val="both"/>
              <w:rPr>
                <w:rFonts w:ascii="Times New Roman" w:hAnsi="Times New Roman" w:cs="Times New Roman"/>
                <w:b/>
              </w:rPr>
            </w:pPr>
            <w:r w:rsidRPr="003F53F3">
              <w:rPr>
                <w:rFonts w:ascii="Times New Roman" w:hAnsi="Times New Roman" w:cs="Times New Roman"/>
                <w:bCs/>
                <w:shd w:val="clear" w:color="auto" w:fill="FFFFFF"/>
                <w:lang w:val="uk-UA"/>
              </w:rPr>
              <w:t>Типова програма юридичної особи, затверджена н</w:t>
            </w:r>
            <w:r w:rsidRPr="003F53F3">
              <w:rPr>
                <w:rStyle w:val="rvts9"/>
                <w:rFonts w:ascii="Times New Roman" w:hAnsi="Times New Roman" w:cs="Times New Roman"/>
                <w:bCs/>
                <w:shd w:val="clear" w:color="auto" w:fill="FFFFFF"/>
                <w:lang w:val="uk-UA"/>
              </w:rPr>
              <w:t xml:space="preserve">аказом Національного агентсва від </w:t>
            </w:r>
            <w:r w:rsidRPr="003F53F3">
              <w:rPr>
                <w:rFonts w:ascii="Times New Roman" w:hAnsi="Times New Roman" w:cs="Times New Roman"/>
                <w:bCs/>
                <w:shd w:val="clear" w:color="auto" w:fill="FFFFFF"/>
                <w:lang w:val="uk-UA"/>
              </w:rPr>
              <w:t>10.12.2021  № 794/21, який з</w:t>
            </w:r>
            <w:r w:rsidRPr="003F53F3">
              <w:rPr>
                <w:rStyle w:val="rvts9"/>
                <w:rFonts w:ascii="Times New Roman" w:hAnsi="Times New Roman" w:cs="Times New Roman"/>
                <w:bCs/>
                <w:shd w:val="clear" w:color="auto" w:fill="FFFFFF"/>
                <w:lang w:val="uk-UA"/>
              </w:rPr>
              <w:t xml:space="preserve">ареєстровано в Міністерстві юстиції України 31.12.2021 за № 1702/37324 </w:t>
            </w:r>
            <w:hyperlink r:id="rId33" w:anchor="Text" w:history="1">
              <w:r w:rsidRPr="003F53F3">
                <w:rPr>
                  <w:rStyle w:val="a7"/>
                  <w:rFonts w:ascii="Times New Roman" w:hAnsi="Times New Roman" w:cs="Times New Roman"/>
                  <w:lang w:val="uk-UA"/>
                </w:rPr>
                <w:t>https://zakon.rada.gov.ua/laws/show/z1702-21#Text</w:t>
              </w:r>
            </w:hyperlink>
          </w:p>
        </w:tc>
        <w:tc>
          <w:tcPr>
            <w:tcW w:w="1559" w:type="dxa"/>
          </w:tcPr>
          <w:p w14:paraId="7A190B3F" w14:textId="18D794AB"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A10574" w14:paraId="2C4B8DCD" w14:textId="77777777" w:rsidTr="006526F2">
        <w:trPr>
          <w:gridAfter w:val="1"/>
          <w:wAfter w:w="14" w:type="dxa"/>
        </w:trPr>
        <w:tc>
          <w:tcPr>
            <w:tcW w:w="851" w:type="dxa"/>
          </w:tcPr>
          <w:p w14:paraId="4ED6686B" w14:textId="6D6A7263"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2.7</w:t>
            </w:r>
          </w:p>
        </w:tc>
        <w:tc>
          <w:tcPr>
            <w:tcW w:w="1843" w:type="dxa"/>
          </w:tcPr>
          <w:p w14:paraId="1270A8FD" w14:textId="3E10AB39"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Забезпечення розроблення методичних рекомендацій, інформаційнороз’яснювальних матеріалів щодо розроблення, затвердження та виконання антикорупційних програм юридичної особи</w:t>
            </w:r>
          </w:p>
        </w:tc>
        <w:tc>
          <w:tcPr>
            <w:tcW w:w="1559" w:type="dxa"/>
          </w:tcPr>
          <w:p w14:paraId="070FBCC4" w14:textId="343132CE"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Методичні рекомендації, інформаційно роз’яснювальні матеріали, які є актуальними, поширено серед суб’єктів затвердження антикорупційних програм юридичної особи</w:t>
            </w:r>
          </w:p>
        </w:tc>
        <w:tc>
          <w:tcPr>
            <w:tcW w:w="9639" w:type="dxa"/>
          </w:tcPr>
          <w:p w14:paraId="5DD8F64D" w14:textId="708166B3" w:rsidR="003F53F3" w:rsidRDefault="008103C5" w:rsidP="00552378">
            <w:pPr>
              <w:spacing w:after="160" w:line="259" w:lineRule="auto"/>
              <w:jc w:val="both"/>
              <w:rPr>
                <w:lang w:val="uk-UA"/>
              </w:rPr>
            </w:pPr>
            <w:r w:rsidRPr="00DF3081">
              <w:rPr>
                <w:rFonts w:ascii="Times New Roman" w:hAnsi="Times New Roman" w:cs="Times New Roman"/>
                <w:lang w:val="uk-UA"/>
              </w:rPr>
              <w:t xml:space="preserve">Після набрання чинності Типовою антикорупційною програмою юридичної особи, яка затверджена наказом Національного агентства від 10.12.2021 № 794/21, зареєстрованим у Міністерстві юстиції України 31.12.2021 за № 1702/37324, Національне агентство у першій половині січня 2022 року провело кампанію щодо поширення інформації стосовно затвердження нової Типової антикорупційної програми та надіслало листи до міністерств, центральних органів виконавчої влади, інших державних органів, обласних державних адміністрацій та обласних рад для подальшого поширення ними інформації серед юридичних осіб, які підпадають під критерії ч. 2 ст. 62 Закону України «Про запобігання корупції» та належать до сфери управління відповідних державних органів, щодо забезпечення приведення антикорупційних програм та статутів таких юридичних осіб у відповідність до вимог наказу Національного агентства від 10.12.2021 № 794/21 та нової Типової антикорупційної програми, а також врахування наказу Національного агентства від 10.12.2021 </w:t>
            </w:r>
            <w:r w:rsidR="00DA0248">
              <w:rPr>
                <w:rFonts w:ascii="Times New Roman" w:hAnsi="Times New Roman" w:cs="Times New Roman"/>
                <w:lang w:val="uk-UA"/>
              </w:rPr>
              <w:t xml:space="preserve">                        </w:t>
            </w:r>
            <w:r w:rsidRPr="00DF3081">
              <w:rPr>
                <w:rFonts w:ascii="Times New Roman" w:hAnsi="Times New Roman" w:cs="Times New Roman"/>
                <w:lang w:val="uk-UA"/>
              </w:rPr>
              <w:t>№ 794/21 при організації та проведенні процедур закупівель відповідно до Закону України «Про публічні закупівлі». У цих листах було роз’яснено основні новели та зміни, на які слід звернути особливу увагу при затвердженні антикорупційних програм юридичними особами на основі нової Типової антикорупційної програми юридичної особи</w:t>
            </w:r>
            <w:r w:rsidRPr="00DF3081">
              <w:rPr>
                <w:lang w:val="uk-UA"/>
              </w:rPr>
              <w:t>.</w:t>
            </w:r>
          </w:p>
          <w:p w14:paraId="3CD84C8C" w14:textId="04FFA13B" w:rsidR="008103C5" w:rsidRDefault="008103C5" w:rsidP="003F53F3">
            <w:pPr>
              <w:spacing w:after="160" w:line="259" w:lineRule="auto"/>
              <w:jc w:val="both"/>
              <w:rPr>
                <w:rFonts w:ascii="Times New Roman" w:hAnsi="Times New Roman" w:cs="Times New Roman"/>
                <w:color w:val="0563C1" w:themeColor="hyperlink"/>
                <w:u w:val="single"/>
                <w:lang w:val="uk-UA"/>
              </w:rPr>
            </w:pPr>
            <w:r>
              <w:rPr>
                <w:rFonts w:ascii="Times New Roman" w:eastAsiaTheme="majorEastAsia" w:hAnsi="Times New Roman" w:cs="Times New Roman"/>
                <w:lang w:val="uk-UA"/>
              </w:rPr>
              <w:t xml:space="preserve">Серію методичних рекомендацій щодо реалізації нової антикорупційної програми юридичної особи відкрили </w:t>
            </w:r>
            <w:r w:rsidRPr="00DF3081">
              <w:rPr>
                <w:rFonts w:ascii="Times New Roman" w:eastAsiaTheme="majorEastAsia" w:hAnsi="Times New Roman" w:cs="Times New Roman"/>
                <w:lang w:val="uk-UA"/>
              </w:rPr>
              <w:t xml:space="preserve">Методичні рекомендації </w:t>
            </w:r>
            <w:r w:rsidRPr="003B4542">
              <w:rPr>
                <w:rFonts w:ascii="Times New Roman" w:eastAsiaTheme="majorEastAsia" w:hAnsi="Times New Roman" w:cs="Times New Roman"/>
                <w:bCs/>
                <w:lang w:val="uk-UA"/>
              </w:rPr>
              <w:t>щодо здійснення перевірки кандидатів</w:t>
            </w:r>
            <w:r>
              <w:rPr>
                <w:rFonts w:ascii="Times New Roman" w:eastAsiaTheme="majorEastAsia" w:hAnsi="Times New Roman" w:cs="Times New Roman"/>
                <w:lang w:val="uk-UA"/>
              </w:rPr>
              <w:t xml:space="preserve"> </w:t>
            </w:r>
            <w:hyperlink r:id="rId34" w:history="1">
              <w:r w:rsidRPr="00DF3081">
                <w:rPr>
                  <w:rFonts w:ascii="Times New Roman" w:hAnsi="Times New Roman" w:cs="Times New Roman"/>
                  <w:color w:val="0563C1" w:themeColor="hyperlink"/>
                  <w:u w:val="single"/>
                  <w:lang w:val="uk-UA"/>
                </w:rPr>
                <w:t>https://wiki.nazk.gov.ua/category/anticcoruption-upovnovazhenym/koruptsijni-ryzyky-ta-antykoruptsijni-programy/2-antykoruptsijna-programa-yurydychnoyi/metodychni-rekomendatsiyi-shhodo-pidgotovky-ta-realizatsiyi-antykoruptsijnyh-program-yurydychnyh-osib/</w:t>
              </w:r>
            </w:hyperlink>
          </w:p>
          <w:p w14:paraId="01C9704B" w14:textId="566AECC6" w:rsidR="008103C5" w:rsidRPr="0059282F" w:rsidRDefault="00314FAB" w:rsidP="00314FAB">
            <w:pPr>
              <w:jc w:val="both"/>
              <w:rPr>
                <w:rFonts w:ascii="Times New Roman" w:hAnsi="Times New Roman" w:cs="Times New Roman"/>
                <w:b/>
                <w:lang w:val="uk-UA"/>
              </w:rPr>
            </w:pPr>
            <w:r>
              <w:rPr>
                <w:rFonts w:ascii="Times New Roman" w:hAnsi="Times New Roman" w:cs="Times New Roman"/>
                <w:lang w:val="uk-UA"/>
              </w:rPr>
              <w:lastRenderedPageBreak/>
              <w:t xml:space="preserve"> </w:t>
            </w:r>
            <w:r w:rsidR="008103C5" w:rsidRPr="003B4542">
              <w:rPr>
                <w:rFonts w:ascii="Times New Roman" w:hAnsi="Times New Roman" w:cs="Times New Roman"/>
                <w:lang w:val="uk-UA"/>
              </w:rPr>
              <w:t>НАЗК провело онлайн</w:t>
            </w:r>
            <w:r w:rsidR="00DA0248">
              <w:rPr>
                <w:rFonts w:ascii="Times New Roman" w:hAnsi="Times New Roman" w:cs="Times New Roman"/>
                <w:lang w:val="uk-UA"/>
              </w:rPr>
              <w:t>-</w:t>
            </w:r>
            <w:r w:rsidR="008103C5" w:rsidRPr="003B4542">
              <w:rPr>
                <w:rFonts w:ascii="Times New Roman" w:hAnsi="Times New Roman" w:cs="Times New Roman"/>
                <w:lang w:val="uk-UA"/>
              </w:rPr>
              <w:t xml:space="preserve">презентацію цих Методичних рекомендацій та розмістило їх у вільному доступі </w:t>
            </w:r>
            <w:r w:rsidR="008103C5">
              <w:rPr>
                <w:rFonts w:ascii="Times New Roman" w:hAnsi="Times New Roman" w:cs="Times New Roman"/>
                <w:lang w:val="uk-UA"/>
              </w:rPr>
              <w:t xml:space="preserve">у Базі знань НАЗК </w:t>
            </w:r>
            <w:hyperlink r:id="rId35" w:history="1">
              <w:r w:rsidR="008103C5" w:rsidRPr="00860A06">
                <w:rPr>
                  <w:rStyle w:val="a7"/>
                  <w:rFonts w:ascii="Times New Roman" w:hAnsi="Times New Roman" w:cs="Times New Roman"/>
                  <w:lang w:val="uk-UA"/>
                </w:rPr>
                <w:t>https://wiki.nazk.gov.ua/category/anticcoruption-upovnovazhenym/koruptsijni-ryzyky-ta-antykoruptsijni-programy/2-antykoruptsijna-programa-yurydychnoyi/metodychni-rekomendatsiyi-shhodo-pidgotovky-ta-realizatsiyi-antykoruptsijnyh-program-yurydychnyh-osib/</w:t>
              </w:r>
            </w:hyperlink>
            <w:r w:rsidR="008103C5">
              <w:rPr>
                <w:rFonts w:ascii="Times New Roman" w:hAnsi="Times New Roman" w:cs="Times New Roman"/>
                <w:lang w:val="uk-UA"/>
              </w:rPr>
              <w:t xml:space="preserve"> </w:t>
            </w:r>
          </w:p>
        </w:tc>
        <w:tc>
          <w:tcPr>
            <w:tcW w:w="1559" w:type="dxa"/>
          </w:tcPr>
          <w:p w14:paraId="27E58C7E" w14:textId="25609A22" w:rsidR="008103C5" w:rsidRPr="0059282F" w:rsidRDefault="008103C5" w:rsidP="008103C5">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8103C5" w:rsidRPr="002A40C2" w14:paraId="3A67A26B" w14:textId="77777777" w:rsidTr="006526F2">
        <w:trPr>
          <w:gridAfter w:val="1"/>
          <w:wAfter w:w="14" w:type="dxa"/>
        </w:trPr>
        <w:tc>
          <w:tcPr>
            <w:tcW w:w="851" w:type="dxa"/>
          </w:tcPr>
          <w:p w14:paraId="3DF41301" w14:textId="49D8CDD6"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2.8</w:t>
            </w:r>
          </w:p>
        </w:tc>
        <w:tc>
          <w:tcPr>
            <w:tcW w:w="1843" w:type="dxa"/>
          </w:tcPr>
          <w:p w14:paraId="5789E0C2" w14:textId="74EA427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Створення окремого структурного підрозділу Національного агентства, який проводить антикорупційну експертизу відповідно до ст. 55 Закону</w:t>
            </w:r>
          </w:p>
        </w:tc>
        <w:tc>
          <w:tcPr>
            <w:tcW w:w="1559" w:type="dxa"/>
          </w:tcPr>
          <w:p w14:paraId="5F8052AF" w14:textId="51EC1273"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Окремий структурний підрозділ Національного агентства функціонує та має достатню кількість персоналу</w:t>
            </w:r>
          </w:p>
        </w:tc>
        <w:tc>
          <w:tcPr>
            <w:tcW w:w="9639" w:type="dxa"/>
          </w:tcPr>
          <w:p w14:paraId="58F0E61B" w14:textId="2FAE7725" w:rsidR="008103C5" w:rsidRPr="002A40C2" w:rsidRDefault="008103C5" w:rsidP="00552378">
            <w:pPr>
              <w:jc w:val="both"/>
              <w:rPr>
                <w:rFonts w:ascii="Times New Roman" w:hAnsi="Times New Roman" w:cs="Times New Roman"/>
                <w:b/>
              </w:rPr>
            </w:pPr>
            <w:r w:rsidRPr="00AE4C67">
              <w:rPr>
                <w:rFonts w:ascii="Times New Roman" w:hAnsi="Times New Roman" w:cs="Times New Roman"/>
              </w:rPr>
              <w:t>В Управлінні стратегічного аналізу з питань запобігання корупції</w:t>
            </w:r>
            <w:r w:rsidRPr="00AE4C67">
              <w:rPr>
                <w:rFonts w:ascii="Times New Roman" w:hAnsi="Times New Roman" w:cs="Times New Roman"/>
                <w:lang w:val="uk-UA"/>
              </w:rPr>
              <w:t xml:space="preserve"> </w:t>
            </w:r>
            <w:r w:rsidRPr="00AE4C67">
              <w:rPr>
                <w:rFonts w:ascii="Times New Roman" w:hAnsi="Times New Roman" w:cs="Times New Roman"/>
              </w:rPr>
              <w:t>Департаменту запобігання та виявлення корупції Національного агентства</w:t>
            </w:r>
            <w:r w:rsidRPr="00AE4C67">
              <w:rPr>
                <w:rFonts w:ascii="Times New Roman" w:hAnsi="Times New Roman" w:cs="Times New Roman"/>
                <w:lang w:val="uk-UA"/>
              </w:rPr>
              <w:t xml:space="preserve"> </w:t>
            </w:r>
            <w:r w:rsidRPr="00AE4C67">
              <w:rPr>
                <w:rFonts w:ascii="Times New Roman" w:hAnsi="Times New Roman" w:cs="Times New Roman"/>
              </w:rPr>
              <w:t>функціонує відділ проведення антикорупційної</w:t>
            </w:r>
            <w:r w:rsidRPr="00AE4C67">
              <w:rPr>
                <w:rFonts w:ascii="Times New Roman" w:hAnsi="Times New Roman" w:cs="Times New Roman"/>
                <w:lang w:val="uk-UA"/>
              </w:rPr>
              <w:t xml:space="preserve"> е</w:t>
            </w:r>
            <w:r w:rsidRPr="00AE4C67">
              <w:rPr>
                <w:rFonts w:ascii="Times New Roman" w:hAnsi="Times New Roman" w:cs="Times New Roman"/>
              </w:rPr>
              <w:t>кспертизи, який створено</w:t>
            </w:r>
            <w:r w:rsidRPr="00AE4C67">
              <w:rPr>
                <w:rFonts w:ascii="Times New Roman" w:hAnsi="Times New Roman" w:cs="Times New Roman"/>
                <w:lang w:val="uk-UA"/>
              </w:rPr>
              <w:t xml:space="preserve"> </w:t>
            </w:r>
            <w:r w:rsidRPr="00AE4C67">
              <w:rPr>
                <w:rFonts w:ascii="Times New Roman" w:hAnsi="Times New Roman" w:cs="Times New Roman"/>
              </w:rPr>
              <w:t>відповідно до наказу Національного агентства від 28.02.2020 № 74/20 «Про</w:t>
            </w:r>
            <w:r w:rsidRPr="00AE4C67">
              <w:rPr>
                <w:rFonts w:ascii="Times New Roman" w:hAnsi="Times New Roman" w:cs="Times New Roman"/>
                <w:lang w:val="uk-UA"/>
              </w:rPr>
              <w:t xml:space="preserve"> </w:t>
            </w:r>
            <w:r w:rsidRPr="00AE4C67">
              <w:rPr>
                <w:rFonts w:ascii="Times New Roman" w:hAnsi="Times New Roman" w:cs="Times New Roman"/>
              </w:rPr>
              <w:t>упорядкування структури Національного</w:t>
            </w:r>
            <w:r w:rsidRPr="00AE4C67">
              <w:rPr>
                <w:rFonts w:ascii="Times New Roman" w:hAnsi="Times New Roman" w:cs="Times New Roman"/>
                <w:lang w:val="uk-UA"/>
              </w:rPr>
              <w:t xml:space="preserve"> </w:t>
            </w:r>
            <w:r w:rsidRPr="00AE4C67">
              <w:rPr>
                <w:rFonts w:ascii="Times New Roman" w:hAnsi="Times New Roman" w:cs="Times New Roman"/>
              </w:rPr>
              <w:t>агентства з питань запобігання</w:t>
            </w:r>
            <w:r w:rsidRPr="00AE4C67">
              <w:rPr>
                <w:rFonts w:ascii="Times New Roman" w:hAnsi="Times New Roman" w:cs="Times New Roman"/>
                <w:lang w:val="uk-UA"/>
              </w:rPr>
              <w:t xml:space="preserve"> </w:t>
            </w:r>
            <w:r w:rsidRPr="00AE4C67">
              <w:rPr>
                <w:rFonts w:ascii="Times New Roman" w:hAnsi="Times New Roman" w:cs="Times New Roman"/>
              </w:rPr>
              <w:t>корупції». Згідно з Положенням про відділ проведення</w:t>
            </w:r>
            <w:r w:rsidRPr="00AE4C67">
              <w:rPr>
                <w:rFonts w:ascii="Times New Roman" w:hAnsi="Times New Roman" w:cs="Times New Roman"/>
                <w:lang w:val="uk-UA"/>
              </w:rPr>
              <w:t xml:space="preserve"> </w:t>
            </w:r>
            <w:r w:rsidRPr="00AE4C67">
              <w:rPr>
                <w:rFonts w:ascii="Times New Roman" w:hAnsi="Times New Roman" w:cs="Times New Roman"/>
              </w:rPr>
              <w:t>антикорупційної</w:t>
            </w:r>
            <w:r w:rsidRPr="00AE4C67">
              <w:rPr>
                <w:rFonts w:ascii="Times New Roman" w:hAnsi="Times New Roman" w:cs="Times New Roman"/>
                <w:lang w:val="uk-UA"/>
              </w:rPr>
              <w:t xml:space="preserve"> </w:t>
            </w:r>
            <w:r w:rsidRPr="00AE4C67">
              <w:rPr>
                <w:rFonts w:ascii="Times New Roman" w:hAnsi="Times New Roman" w:cs="Times New Roman"/>
              </w:rPr>
              <w:t>експертизи Управління стратегічного аналізу з питань запобігання корупції,</w:t>
            </w:r>
            <w:r w:rsidRPr="00AE4C67">
              <w:rPr>
                <w:rFonts w:ascii="Times New Roman" w:hAnsi="Times New Roman" w:cs="Times New Roman"/>
                <w:lang w:val="uk-UA"/>
              </w:rPr>
              <w:t xml:space="preserve"> </w:t>
            </w:r>
            <w:r w:rsidRPr="00AE4C67">
              <w:rPr>
                <w:rFonts w:ascii="Times New Roman" w:hAnsi="Times New Roman" w:cs="Times New Roman"/>
              </w:rPr>
              <w:t xml:space="preserve">затвердженим наказом Національного агентства від 03.04.2020 </w:t>
            </w:r>
            <w:r w:rsidR="001F48FA">
              <w:rPr>
                <w:rFonts w:ascii="Times New Roman" w:hAnsi="Times New Roman" w:cs="Times New Roman"/>
                <w:lang w:val="uk-UA"/>
              </w:rPr>
              <w:t xml:space="preserve">                             </w:t>
            </w:r>
            <w:r w:rsidRPr="00AE4C67">
              <w:rPr>
                <w:rFonts w:ascii="Times New Roman" w:hAnsi="Times New Roman" w:cs="Times New Roman"/>
              </w:rPr>
              <w:t>№ 131/20,</w:t>
            </w:r>
            <w:r w:rsidRPr="00AE4C67">
              <w:rPr>
                <w:rFonts w:ascii="Times New Roman" w:hAnsi="Times New Roman" w:cs="Times New Roman"/>
                <w:lang w:val="uk-UA"/>
              </w:rPr>
              <w:t xml:space="preserve"> </w:t>
            </w:r>
            <w:r w:rsidRPr="00AE4C67">
              <w:rPr>
                <w:rFonts w:ascii="Times New Roman" w:hAnsi="Times New Roman" w:cs="Times New Roman"/>
              </w:rPr>
              <w:t>головним завданням цього відділу є здійснення антикорупційної експертизи</w:t>
            </w:r>
            <w:r w:rsidRPr="00AE4C67">
              <w:rPr>
                <w:rFonts w:ascii="Times New Roman" w:hAnsi="Times New Roman" w:cs="Times New Roman"/>
                <w:lang w:val="uk-UA"/>
              </w:rPr>
              <w:t xml:space="preserve"> </w:t>
            </w:r>
            <w:r w:rsidRPr="00AE4C67">
              <w:rPr>
                <w:rFonts w:ascii="Times New Roman" w:hAnsi="Times New Roman" w:cs="Times New Roman"/>
              </w:rPr>
              <w:t>відповідно до ст. 55 Закону України «Про запобігання корупції». Згідно зі</w:t>
            </w:r>
            <w:r w:rsidRPr="00AE4C67">
              <w:rPr>
                <w:rFonts w:ascii="Times New Roman" w:hAnsi="Times New Roman" w:cs="Times New Roman"/>
                <w:lang w:val="uk-UA"/>
              </w:rPr>
              <w:t xml:space="preserve"> </w:t>
            </w:r>
            <w:r w:rsidRPr="00AE4C67">
              <w:rPr>
                <w:rFonts w:ascii="Times New Roman" w:hAnsi="Times New Roman" w:cs="Times New Roman"/>
              </w:rPr>
              <w:t>штатним розписом у вказаному підрозділі має бути 8 осіб, включаючи</w:t>
            </w:r>
            <w:r w:rsidRPr="00AE4C67">
              <w:rPr>
                <w:rFonts w:ascii="Times New Roman" w:hAnsi="Times New Roman" w:cs="Times New Roman"/>
                <w:lang w:val="uk-UA"/>
              </w:rPr>
              <w:t xml:space="preserve"> </w:t>
            </w:r>
            <w:r w:rsidRPr="00AE4C67">
              <w:rPr>
                <w:rFonts w:ascii="Times New Roman" w:hAnsi="Times New Roman" w:cs="Times New Roman"/>
              </w:rPr>
              <w:t xml:space="preserve">начальника відділу та його заступника. </w:t>
            </w:r>
            <w:r>
              <w:rPr>
                <w:rFonts w:ascii="Times New Roman" w:hAnsi="Times New Roman" w:cs="Times New Roman"/>
                <w:lang w:val="uk-UA"/>
              </w:rPr>
              <w:t>На кінець 2022 р. у</w:t>
            </w:r>
            <w:r w:rsidRPr="00AE4C67">
              <w:rPr>
                <w:rFonts w:ascii="Times New Roman" w:hAnsi="Times New Roman" w:cs="Times New Roman"/>
              </w:rPr>
              <w:t xml:space="preserve"> відділі </w:t>
            </w:r>
            <w:r w:rsidRPr="00AE4C67">
              <w:rPr>
                <w:rFonts w:ascii="Times New Roman" w:hAnsi="Times New Roman" w:cs="Times New Roman"/>
                <w:lang w:val="uk-UA"/>
              </w:rPr>
              <w:t xml:space="preserve">фактично </w:t>
            </w:r>
            <w:r w:rsidRPr="00AE4C67">
              <w:rPr>
                <w:rFonts w:ascii="Times New Roman" w:hAnsi="Times New Roman" w:cs="Times New Roman"/>
              </w:rPr>
              <w:t xml:space="preserve">працює </w:t>
            </w:r>
            <w:r w:rsidRPr="00AE4C67">
              <w:rPr>
                <w:rFonts w:ascii="Times New Roman" w:hAnsi="Times New Roman" w:cs="Times New Roman"/>
                <w:lang w:val="uk-UA"/>
              </w:rPr>
              <w:t>5</w:t>
            </w:r>
            <w:r w:rsidRPr="00AE4C67">
              <w:rPr>
                <w:rFonts w:ascii="Times New Roman" w:hAnsi="Times New Roman" w:cs="Times New Roman"/>
              </w:rPr>
              <w:t xml:space="preserve"> працівників</w:t>
            </w:r>
          </w:p>
        </w:tc>
        <w:tc>
          <w:tcPr>
            <w:tcW w:w="1559" w:type="dxa"/>
          </w:tcPr>
          <w:p w14:paraId="2CB86E2E" w14:textId="53203EEA" w:rsidR="008103C5" w:rsidRPr="002A40C2" w:rsidRDefault="008103C5" w:rsidP="008103C5">
            <w:pPr>
              <w:jc w:val="center"/>
              <w:rPr>
                <w:rFonts w:ascii="Times New Roman" w:hAnsi="Times New Roman" w:cs="Times New Roman"/>
                <w:b/>
              </w:rPr>
            </w:pPr>
            <w:r w:rsidRPr="00504B5E">
              <w:rPr>
                <w:rFonts w:ascii="Times New Roman" w:hAnsi="Times New Roman" w:cs="Times New Roman"/>
                <w:b/>
                <w:lang w:val="uk-UA"/>
              </w:rPr>
              <w:t>Виконано</w:t>
            </w:r>
          </w:p>
        </w:tc>
      </w:tr>
      <w:tr w:rsidR="008103C5" w:rsidRPr="002A40C2" w14:paraId="0585D181" w14:textId="77777777" w:rsidTr="006526F2">
        <w:trPr>
          <w:gridAfter w:val="1"/>
          <w:wAfter w:w="14" w:type="dxa"/>
        </w:trPr>
        <w:tc>
          <w:tcPr>
            <w:tcW w:w="851" w:type="dxa"/>
          </w:tcPr>
          <w:p w14:paraId="48FCD898" w14:textId="00A32C16"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2.9</w:t>
            </w:r>
          </w:p>
        </w:tc>
        <w:tc>
          <w:tcPr>
            <w:tcW w:w="1843" w:type="dxa"/>
          </w:tcPr>
          <w:p w14:paraId="270E2114" w14:textId="45955AA8"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Затвердження методології проведення антикорупційної експертизи нормативно-правових актів та їх проекті</w:t>
            </w:r>
          </w:p>
        </w:tc>
        <w:tc>
          <w:tcPr>
            <w:tcW w:w="1559" w:type="dxa"/>
          </w:tcPr>
          <w:p w14:paraId="6417B848" w14:textId="5E525DA6"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Методологія є актуальною та не викликає обґрунтованих суттєвих зауважень</w:t>
            </w:r>
          </w:p>
        </w:tc>
        <w:tc>
          <w:tcPr>
            <w:tcW w:w="9639" w:type="dxa"/>
          </w:tcPr>
          <w:p w14:paraId="2CAC55D2" w14:textId="3730A0BA" w:rsidR="008103C5" w:rsidRPr="00E961FB" w:rsidRDefault="008103C5" w:rsidP="00552378">
            <w:pPr>
              <w:jc w:val="both"/>
              <w:rPr>
                <w:rFonts w:ascii="Times New Roman" w:hAnsi="Times New Roman" w:cs="Times New Roman"/>
              </w:rPr>
            </w:pPr>
            <w:r w:rsidRPr="00AE4C67">
              <w:rPr>
                <w:rFonts w:ascii="Times New Roman" w:hAnsi="Times New Roman" w:cs="Times New Roman"/>
              </w:rPr>
              <w:t>На сьогодні чинною є Методологія проведення антикорупційної експертизи</w:t>
            </w:r>
            <w:r w:rsidRPr="00AE4C67">
              <w:rPr>
                <w:rFonts w:ascii="Times New Roman" w:hAnsi="Times New Roman" w:cs="Times New Roman"/>
                <w:lang w:val="uk-UA"/>
              </w:rPr>
              <w:t xml:space="preserve"> </w:t>
            </w:r>
            <w:r w:rsidRPr="00AE4C67">
              <w:rPr>
                <w:rFonts w:ascii="Times New Roman" w:hAnsi="Times New Roman" w:cs="Times New Roman"/>
              </w:rPr>
              <w:t>Національним агентством, затверджена наказом Національного агентства від</w:t>
            </w:r>
            <w:r w:rsidRPr="00AE4C67">
              <w:rPr>
                <w:rFonts w:ascii="Times New Roman" w:hAnsi="Times New Roman" w:cs="Times New Roman"/>
                <w:lang w:val="uk-UA"/>
              </w:rPr>
              <w:t xml:space="preserve"> </w:t>
            </w:r>
            <w:r>
              <w:rPr>
                <w:rFonts w:ascii="Times New Roman" w:hAnsi="Times New Roman" w:cs="Times New Roman"/>
              </w:rPr>
              <w:t>20.10.2020 №</w:t>
            </w:r>
            <w:r w:rsidR="00B201BC">
              <w:rPr>
                <w:rFonts w:ascii="Times New Roman" w:hAnsi="Times New Roman" w:cs="Times New Roman"/>
                <w:lang w:val="uk-UA"/>
              </w:rPr>
              <w:t xml:space="preserve"> </w:t>
            </w:r>
            <w:r>
              <w:rPr>
                <w:rFonts w:ascii="Times New Roman" w:hAnsi="Times New Roman" w:cs="Times New Roman"/>
              </w:rPr>
              <w:t xml:space="preserve">470/20. </w:t>
            </w:r>
            <w:r w:rsidRPr="00AE4C67">
              <w:rPr>
                <w:rFonts w:ascii="Times New Roman" w:hAnsi="Times New Roman" w:cs="Times New Roman"/>
                <w:lang w:val="uk-UA"/>
              </w:rPr>
              <w:t>З метою</w:t>
            </w:r>
            <w:r w:rsidRPr="00AE4C67">
              <w:rPr>
                <w:rFonts w:ascii="Times New Roman" w:hAnsi="Times New Roman" w:cs="Times New Roman"/>
              </w:rPr>
              <w:t xml:space="preserve"> </w:t>
            </w:r>
            <w:r w:rsidRPr="00AE4C67">
              <w:rPr>
                <w:rFonts w:ascii="Times New Roman" w:hAnsi="Times New Roman" w:cs="Times New Roman"/>
                <w:lang w:val="uk-UA"/>
              </w:rPr>
              <w:t xml:space="preserve">підвищення </w:t>
            </w:r>
            <w:r w:rsidRPr="00AE4C67">
              <w:rPr>
                <w:rFonts w:ascii="Times New Roman" w:hAnsi="Times New Roman" w:cs="Times New Roman"/>
              </w:rPr>
              <w:t>ефективно</w:t>
            </w:r>
            <w:r w:rsidRPr="00AE4C67">
              <w:rPr>
                <w:rFonts w:ascii="Times New Roman" w:hAnsi="Times New Roman" w:cs="Times New Roman"/>
                <w:lang w:val="uk-UA"/>
              </w:rPr>
              <w:t>сті</w:t>
            </w:r>
            <w:r w:rsidRPr="00AE4C67">
              <w:rPr>
                <w:rFonts w:ascii="Times New Roman" w:hAnsi="Times New Roman" w:cs="Times New Roman"/>
              </w:rPr>
              <w:t xml:space="preserve"> моніторингу проєктів актів та проведення </w:t>
            </w:r>
            <w:r w:rsidRPr="00AE4C67">
              <w:rPr>
                <w:rFonts w:ascii="Times New Roman" w:hAnsi="Times New Roman" w:cs="Times New Roman"/>
                <w:lang w:val="uk-UA"/>
              </w:rPr>
              <w:t>антикорупційної експертизи, підготовлено п</w:t>
            </w:r>
            <w:r w:rsidRPr="00AE4C67">
              <w:rPr>
                <w:rFonts w:ascii="Times New Roman" w:hAnsi="Times New Roman" w:cs="Times New Roman"/>
              </w:rPr>
              <w:t xml:space="preserve">роєкт Змін до Методології проведення антикорупційної експертизи, </w:t>
            </w:r>
            <w:r w:rsidRPr="00AE4C67">
              <w:rPr>
                <w:rFonts w:ascii="Times New Roman" w:hAnsi="Times New Roman" w:cs="Times New Roman"/>
                <w:lang w:val="uk-UA"/>
              </w:rPr>
              <w:t xml:space="preserve">наразі </w:t>
            </w:r>
            <w:r w:rsidRPr="00AE4C67">
              <w:rPr>
                <w:rFonts w:ascii="Times New Roman" w:hAnsi="Times New Roman" w:cs="Times New Roman"/>
              </w:rPr>
              <w:t xml:space="preserve">проводиться </w:t>
            </w:r>
            <w:bookmarkStart w:id="4" w:name="_Hlk127195553"/>
            <w:r w:rsidRPr="00AE4C67">
              <w:rPr>
                <w:rFonts w:ascii="Times New Roman" w:hAnsi="Times New Roman" w:cs="Times New Roman"/>
              </w:rPr>
              <w:t>його внутрішнє обговорення</w:t>
            </w:r>
            <w:bookmarkEnd w:id="4"/>
          </w:p>
          <w:p w14:paraId="7D058EF3" w14:textId="77777777" w:rsidR="008103C5" w:rsidRPr="002A40C2" w:rsidRDefault="008103C5" w:rsidP="008103C5">
            <w:pPr>
              <w:jc w:val="center"/>
              <w:rPr>
                <w:rFonts w:ascii="Times New Roman" w:hAnsi="Times New Roman" w:cs="Times New Roman"/>
                <w:b/>
              </w:rPr>
            </w:pPr>
          </w:p>
        </w:tc>
        <w:tc>
          <w:tcPr>
            <w:tcW w:w="1559" w:type="dxa"/>
          </w:tcPr>
          <w:p w14:paraId="5949F697" w14:textId="6A6516F4" w:rsidR="008103C5" w:rsidRPr="002A40C2" w:rsidRDefault="008103C5" w:rsidP="008103C5">
            <w:pPr>
              <w:jc w:val="center"/>
              <w:rPr>
                <w:rFonts w:ascii="Times New Roman" w:hAnsi="Times New Roman" w:cs="Times New Roman"/>
                <w:b/>
              </w:rPr>
            </w:pPr>
            <w:r w:rsidRPr="00E961FB">
              <w:rPr>
                <w:rFonts w:ascii="Times New Roman" w:hAnsi="Times New Roman" w:cs="Times New Roman"/>
                <w:b/>
                <w:lang w:val="uk-UA"/>
              </w:rPr>
              <w:t>Виконано</w:t>
            </w:r>
          </w:p>
        </w:tc>
      </w:tr>
      <w:tr w:rsidR="008103C5" w:rsidRPr="002A40C2" w14:paraId="6C10FEFA" w14:textId="77777777" w:rsidTr="006526F2">
        <w:trPr>
          <w:gridAfter w:val="1"/>
          <w:wAfter w:w="14" w:type="dxa"/>
        </w:trPr>
        <w:tc>
          <w:tcPr>
            <w:tcW w:w="851" w:type="dxa"/>
          </w:tcPr>
          <w:p w14:paraId="008DC0AF" w14:textId="39D3B086"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2.10</w:t>
            </w:r>
          </w:p>
        </w:tc>
        <w:tc>
          <w:tcPr>
            <w:tcW w:w="1843" w:type="dxa"/>
          </w:tcPr>
          <w:p w14:paraId="5925BBBC" w14:textId="66F26946"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Забезпечення систематичного моніторингу проектів нормативно-правових актів, чинних нормативно- правових актів</w:t>
            </w:r>
          </w:p>
        </w:tc>
        <w:tc>
          <w:tcPr>
            <w:tcW w:w="1559" w:type="dxa"/>
          </w:tcPr>
          <w:p w14:paraId="17A0040D" w14:textId="6C2951E7"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Здійснення відбору для проведення антикорупційної експертизи тих актів, які мають найбільше суспільне значення та стосуються сфер з високим рівнем корупціогенн</w:t>
            </w:r>
            <w:r w:rsidRPr="00F12BDE">
              <w:rPr>
                <w:rFonts w:ascii="Times New Roman" w:hAnsi="Times New Roman" w:cs="Times New Roman"/>
              </w:rPr>
              <w:lastRenderedPageBreak/>
              <w:t>ості. Висновки Національного агентства, підготовлені за результатами проведення антикорупційної експертизи, які є обґрунтованими та містять рекомендації щодо усунення корупціогенних факторів, оприлюднюються на офіційному вебсайті Національного агентства та надсилаються відповідним суб’єктам нормотворення. Заходи у межах своїх повноважень Національного агентства для забезпечення врахування висновків здійснюються</w:t>
            </w:r>
          </w:p>
        </w:tc>
        <w:tc>
          <w:tcPr>
            <w:tcW w:w="9639" w:type="dxa"/>
          </w:tcPr>
          <w:p w14:paraId="7F4B3061" w14:textId="065C0301" w:rsidR="008103C5" w:rsidRPr="00BA462E" w:rsidRDefault="008103C5" w:rsidP="00552378">
            <w:pPr>
              <w:jc w:val="both"/>
              <w:rPr>
                <w:rFonts w:ascii="Times New Roman" w:hAnsi="Times New Roman" w:cs="Times New Roman"/>
              </w:rPr>
            </w:pPr>
            <w:r w:rsidRPr="00BA462E">
              <w:rPr>
                <w:rFonts w:ascii="Times New Roman" w:hAnsi="Times New Roman" w:cs="Times New Roman"/>
              </w:rPr>
              <w:lastRenderedPageBreak/>
              <w:t>Відповідно до ст. 55 Закону України «Про запобігання корупції»</w:t>
            </w:r>
            <w:r w:rsidRPr="00BA462E">
              <w:rPr>
                <w:rFonts w:ascii="Times New Roman" w:hAnsi="Times New Roman" w:cs="Times New Roman"/>
                <w:lang w:val="uk-UA"/>
              </w:rPr>
              <w:t xml:space="preserve"> та </w:t>
            </w:r>
            <w:r w:rsidRPr="00BA462E">
              <w:rPr>
                <w:rFonts w:ascii="Times New Roman" w:hAnsi="Times New Roman" w:cs="Times New Roman"/>
              </w:rPr>
              <w:t>§ 37</w:t>
            </w:r>
            <w:r w:rsidRPr="00BA462E">
              <w:rPr>
                <w:rFonts w:ascii="Times New Roman" w:hAnsi="Times New Roman" w:cs="Times New Roman"/>
                <w:vertAlign w:val="superscript"/>
              </w:rPr>
              <w:t>2</w:t>
            </w:r>
            <w:r w:rsidRPr="00BA462E">
              <w:rPr>
                <w:rFonts w:ascii="Times New Roman" w:hAnsi="Times New Roman" w:cs="Times New Roman"/>
              </w:rPr>
              <w:t xml:space="preserve"> Регламенту Кабінету</w:t>
            </w:r>
            <w:r w:rsidRPr="00BA462E">
              <w:rPr>
                <w:rFonts w:ascii="Times New Roman" w:hAnsi="Times New Roman" w:cs="Times New Roman"/>
                <w:lang w:val="uk-UA"/>
              </w:rPr>
              <w:t xml:space="preserve"> </w:t>
            </w:r>
            <w:r w:rsidRPr="00BA462E">
              <w:rPr>
                <w:rFonts w:ascii="Times New Roman" w:hAnsi="Times New Roman" w:cs="Times New Roman"/>
              </w:rPr>
              <w:t xml:space="preserve">Міністрів України </w:t>
            </w:r>
            <w:r w:rsidRPr="00BA462E">
              <w:rPr>
                <w:rFonts w:ascii="Times New Roman" w:hAnsi="Times New Roman" w:cs="Times New Roman"/>
                <w:lang w:val="uk-UA"/>
              </w:rPr>
              <w:t xml:space="preserve">Національне агентство </w:t>
            </w:r>
            <w:r w:rsidRPr="00BA462E">
              <w:rPr>
                <w:rFonts w:ascii="Times New Roman" w:hAnsi="Times New Roman" w:cs="Times New Roman"/>
              </w:rPr>
              <w:t>проводить експертизу про</w:t>
            </w:r>
            <w:r w:rsidR="00514692">
              <w:rPr>
                <w:rFonts w:ascii="Times New Roman" w:hAnsi="Times New Roman" w:cs="Times New Roman"/>
                <w:lang w:val="uk-UA"/>
              </w:rPr>
              <w:t>е</w:t>
            </w:r>
            <w:r w:rsidRPr="00BA462E">
              <w:rPr>
                <w:rFonts w:ascii="Times New Roman" w:hAnsi="Times New Roman" w:cs="Times New Roman"/>
              </w:rPr>
              <w:t>ктів нормативно-правових актів</w:t>
            </w:r>
            <w:r w:rsidRPr="00BA462E">
              <w:rPr>
                <w:rFonts w:ascii="Times New Roman" w:hAnsi="Times New Roman" w:cs="Times New Roman"/>
                <w:lang w:val="uk-UA"/>
              </w:rPr>
              <w:t xml:space="preserve"> </w:t>
            </w:r>
            <w:r w:rsidRPr="00BA462E">
              <w:rPr>
                <w:rFonts w:ascii="Times New Roman" w:hAnsi="Times New Roman" w:cs="Times New Roman"/>
              </w:rPr>
              <w:t xml:space="preserve">(НПА), внесених на розгляд Верховної Ради України </w:t>
            </w:r>
            <w:r w:rsidRPr="00BA462E">
              <w:rPr>
                <w:rFonts w:ascii="Times New Roman" w:hAnsi="Times New Roman" w:cs="Times New Roman"/>
                <w:lang w:val="uk-UA"/>
              </w:rPr>
              <w:t xml:space="preserve">та </w:t>
            </w:r>
            <w:r w:rsidRPr="00BA462E">
              <w:rPr>
                <w:rFonts w:ascii="Times New Roman" w:hAnsi="Times New Roman" w:cs="Times New Roman"/>
              </w:rPr>
              <w:t>Кабінету Міністрів України. Про</w:t>
            </w:r>
            <w:r w:rsidR="00514692">
              <w:rPr>
                <w:rFonts w:ascii="Times New Roman" w:hAnsi="Times New Roman" w:cs="Times New Roman"/>
                <w:lang w:val="uk-UA"/>
              </w:rPr>
              <w:t>е</w:t>
            </w:r>
            <w:r w:rsidRPr="00BA462E">
              <w:rPr>
                <w:rFonts w:ascii="Times New Roman" w:hAnsi="Times New Roman" w:cs="Times New Roman"/>
              </w:rPr>
              <w:t>кти актів на</w:t>
            </w:r>
            <w:r w:rsidRPr="00BA462E">
              <w:rPr>
                <w:rFonts w:ascii="Times New Roman" w:hAnsi="Times New Roman" w:cs="Times New Roman"/>
                <w:lang w:val="uk-UA"/>
              </w:rPr>
              <w:t xml:space="preserve"> </w:t>
            </w:r>
            <w:r w:rsidRPr="00BA462E">
              <w:rPr>
                <w:rFonts w:ascii="Times New Roman" w:hAnsi="Times New Roman" w:cs="Times New Roman"/>
              </w:rPr>
              <w:t>антикорупційну експертизу відбираються за результатами моніторингу.</w:t>
            </w:r>
          </w:p>
          <w:p w14:paraId="028BF0FA" w14:textId="0288A281" w:rsidR="008103C5" w:rsidRPr="00BA462E" w:rsidRDefault="008103C5" w:rsidP="00B570CC">
            <w:pPr>
              <w:ind w:firstLine="314"/>
              <w:jc w:val="both"/>
              <w:rPr>
                <w:rFonts w:ascii="Times New Roman" w:hAnsi="Times New Roman" w:cs="Times New Roman"/>
                <w:lang w:val="uk-UA"/>
              </w:rPr>
            </w:pPr>
            <w:r w:rsidRPr="00BA462E">
              <w:rPr>
                <w:rFonts w:ascii="Times New Roman" w:hAnsi="Times New Roman" w:cs="Times New Roman"/>
              </w:rPr>
              <w:t>За період 202</w:t>
            </w:r>
            <w:r w:rsidRPr="00BA462E">
              <w:rPr>
                <w:rFonts w:ascii="Times New Roman" w:hAnsi="Times New Roman" w:cs="Times New Roman"/>
                <w:lang w:val="uk-UA"/>
              </w:rPr>
              <w:t>2</w:t>
            </w:r>
            <w:r w:rsidRPr="00BA462E">
              <w:rPr>
                <w:rFonts w:ascii="Times New Roman" w:hAnsi="Times New Roman" w:cs="Times New Roman"/>
              </w:rPr>
              <w:t xml:space="preserve"> року проведено моніторинг 3</w:t>
            </w:r>
            <w:r w:rsidRPr="00BA462E">
              <w:rPr>
                <w:rFonts w:ascii="Times New Roman" w:hAnsi="Times New Roman" w:cs="Times New Roman"/>
                <w:lang w:val="uk-UA"/>
              </w:rPr>
              <w:t>905</w:t>
            </w:r>
            <w:r w:rsidRPr="00BA462E">
              <w:rPr>
                <w:rFonts w:ascii="Times New Roman" w:hAnsi="Times New Roman" w:cs="Times New Roman"/>
              </w:rPr>
              <w:t xml:space="preserve"> про</w:t>
            </w:r>
            <w:r w:rsidR="00514692">
              <w:rPr>
                <w:rFonts w:ascii="Times New Roman" w:hAnsi="Times New Roman" w:cs="Times New Roman"/>
                <w:lang w:val="uk-UA"/>
              </w:rPr>
              <w:t>е</w:t>
            </w:r>
            <w:r w:rsidRPr="00BA462E">
              <w:rPr>
                <w:rFonts w:ascii="Times New Roman" w:hAnsi="Times New Roman" w:cs="Times New Roman"/>
              </w:rPr>
              <w:t>ктів НПА, внесених на</w:t>
            </w:r>
            <w:r w:rsidRPr="00BA462E">
              <w:rPr>
                <w:rFonts w:ascii="Times New Roman" w:hAnsi="Times New Roman" w:cs="Times New Roman"/>
                <w:lang w:val="uk-UA"/>
              </w:rPr>
              <w:t xml:space="preserve"> </w:t>
            </w:r>
            <w:r w:rsidRPr="00BA462E">
              <w:rPr>
                <w:rFonts w:ascii="Times New Roman" w:hAnsi="Times New Roman" w:cs="Times New Roman"/>
              </w:rPr>
              <w:t xml:space="preserve">розгляд Кабінету Міністрів України та Верховної Ради України. </w:t>
            </w:r>
          </w:p>
          <w:p w14:paraId="4DA8647C" w14:textId="4ECED500" w:rsidR="008103C5" w:rsidRPr="00BA462E" w:rsidRDefault="008103C5" w:rsidP="00B570CC">
            <w:pPr>
              <w:ind w:firstLine="314"/>
              <w:jc w:val="both"/>
              <w:rPr>
                <w:rFonts w:ascii="Times New Roman" w:hAnsi="Times New Roman" w:cs="Times New Roman"/>
              </w:rPr>
            </w:pPr>
            <w:r w:rsidRPr="00BA462E">
              <w:rPr>
                <w:rFonts w:ascii="Times New Roman" w:hAnsi="Times New Roman" w:cs="Times New Roman"/>
              </w:rPr>
              <w:t xml:space="preserve">У </w:t>
            </w:r>
            <w:r w:rsidRPr="00BA462E">
              <w:rPr>
                <w:rFonts w:ascii="Times New Roman" w:hAnsi="Times New Roman" w:cs="Times New Roman"/>
                <w:lang w:val="uk-UA"/>
              </w:rPr>
              <w:t>102</w:t>
            </w:r>
            <w:r w:rsidRPr="00BA462E">
              <w:rPr>
                <w:rFonts w:ascii="Times New Roman" w:hAnsi="Times New Roman" w:cs="Times New Roman"/>
              </w:rPr>
              <w:t xml:space="preserve"> </w:t>
            </w:r>
            <w:r w:rsidR="00514692">
              <w:rPr>
                <w:rFonts w:ascii="Times New Roman" w:hAnsi="Times New Roman" w:cs="Times New Roman"/>
                <w:lang w:val="uk-UA"/>
              </w:rPr>
              <w:t>і</w:t>
            </w:r>
            <w:r w:rsidRPr="00BA462E">
              <w:rPr>
                <w:rFonts w:ascii="Times New Roman" w:hAnsi="Times New Roman" w:cs="Times New Roman"/>
              </w:rPr>
              <w:t>з них</w:t>
            </w:r>
            <w:r w:rsidRPr="00BA462E">
              <w:rPr>
                <w:rFonts w:ascii="Times New Roman" w:hAnsi="Times New Roman" w:cs="Times New Roman"/>
                <w:lang w:val="uk-UA"/>
              </w:rPr>
              <w:t xml:space="preserve"> </w:t>
            </w:r>
            <w:r w:rsidRPr="00BA462E">
              <w:rPr>
                <w:rFonts w:ascii="Times New Roman" w:hAnsi="Times New Roman" w:cs="Times New Roman"/>
              </w:rPr>
              <w:t>виявлено ознаки корупціогенних факторів, щодо них було проведено</w:t>
            </w:r>
            <w:r w:rsidRPr="00BA462E">
              <w:rPr>
                <w:rFonts w:ascii="Times New Roman" w:hAnsi="Times New Roman" w:cs="Times New Roman"/>
                <w:lang w:val="uk-UA"/>
              </w:rPr>
              <w:t xml:space="preserve"> </w:t>
            </w:r>
            <w:r w:rsidRPr="00BA462E">
              <w:rPr>
                <w:rFonts w:ascii="Times New Roman" w:hAnsi="Times New Roman" w:cs="Times New Roman"/>
              </w:rPr>
              <w:t>антикорупційну експертизу</w:t>
            </w:r>
            <w:r w:rsidRPr="00BA462E">
              <w:rPr>
                <w:rFonts w:ascii="Times New Roman" w:hAnsi="Times New Roman" w:cs="Times New Roman"/>
                <w:lang w:val="uk-UA"/>
              </w:rPr>
              <w:t>.</w:t>
            </w:r>
            <w:r w:rsidRPr="00BA462E">
              <w:rPr>
                <w:rFonts w:ascii="Times New Roman" w:hAnsi="Times New Roman" w:cs="Times New Roman"/>
              </w:rPr>
              <w:t xml:space="preserve"> </w:t>
            </w:r>
          </w:p>
          <w:p w14:paraId="5023D5B2" w14:textId="77777777" w:rsidR="008103C5" w:rsidRPr="00BA462E" w:rsidRDefault="008103C5" w:rsidP="00B570CC">
            <w:pPr>
              <w:ind w:firstLine="314"/>
              <w:jc w:val="both"/>
              <w:rPr>
                <w:rFonts w:ascii="Times New Roman" w:hAnsi="Times New Roman" w:cs="Times New Roman"/>
              </w:rPr>
            </w:pPr>
            <w:r w:rsidRPr="00BA462E">
              <w:rPr>
                <w:rFonts w:ascii="Times New Roman" w:hAnsi="Times New Roman" w:cs="Times New Roman"/>
                <w:lang w:val="uk-UA"/>
              </w:rPr>
              <w:t>В</w:t>
            </w:r>
            <w:r w:rsidRPr="00BA462E">
              <w:rPr>
                <w:rFonts w:ascii="Times New Roman" w:hAnsi="Times New Roman" w:cs="Times New Roman"/>
              </w:rPr>
              <w:t xml:space="preserve">исновки </w:t>
            </w:r>
            <w:r w:rsidRPr="00BA462E">
              <w:rPr>
                <w:rFonts w:ascii="Times New Roman" w:hAnsi="Times New Roman" w:cs="Times New Roman"/>
                <w:lang w:val="uk-UA"/>
              </w:rPr>
              <w:t xml:space="preserve">антикорупційної експертизи </w:t>
            </w:r>
            <w:r w:rsidRPr="00BA462E">
              <w:rPr>
                <w:rFonts w:ascii="Times New Roman" w:hAnsi="Times New Roman" w:cs="Times New Roman"/>
              </w:rPr>
              <w:t>направлено розробникам, Кабінету</w:t>
            </w:r>
            <w:r w:rsidRPr="00BA462E">
              <w:rPr>
                <w:rFonts w:ascii="Times New Roman" w:hAnsi="Times New Roman" w:cs="Times New Roman"/>
                <w:lang w:val="uk-UA"/>
              </w:rPr>
              <w:t xml:space="preserve"> </w:t>
            </w:r>
            <w:r w:rsidRPr="00BA462E">
              <w:rPr>
                <w:rFonts w:ascii="Times New Roman" w:hAnsi="Times New Roman" w:cs="Times New Roman"/>
              </w:rPr>
              <w:t>Міністрів України, профільним комітетам Верховної Ради України відповідно.</w:t>
            </w:r>
          </w:p>
          <w:p w14:paraId="09C9E6AF" w14:textId="5851F4A5" w:rsidR="008103C5" w:rsidRPr="00BA462E" w:rsidRDefault="008103C5" w:rsidP="00B570CC">
            <w:pPr>
              <w:ind w:firstLine="314"/>
              <w:jc w:val="both"/>
              <w:rPr>
                <w:rFonts w:ascii="Times New Roman" w:hAnsi="Times New Roman" w:cs="Times New Roman"/>
                <w:lang w:val="uk-UA"/>
              </w:rPr>
            </w:pPr>
            <w:r w:rsidRPr="00BA462E">
              <w:rPr>
                <w:rFonts w:ascii="Times New Roman" w:hAnsi="Times New Roman" w:cs="Times New Roman"/>
              </w:rPr>
              <w:t>Висновки антикорупційних експертиз про</w:t>
            </w:r>
            <w:r w:rsidR="00514692">
              <w:rPr>
                <w:rFonts w:ascii="Times New Roman" w:hAnsi="Times New Roman" w:cs="Times New Roman"/>
                <w:lang w:val="uk-UA"/>
              </w:rPr>
              <w:t>е</w:t>
            </w:r>
            <w:r w:rsidRPr="00BA462E">
              <w:rPr>
                <w:rFonts w:ascii="Times New Roman" w:hAnsi="Times New Roman" w:cs="Times New Roman"/>
              </w:rPr>
              <w:t>ктів НПА розміщено на</w:t>
            </w:r>
            <w:r w:rsidRPr="00BA462E">
              <w:rPr>
                <w:rFonts w:ascii="Times New Roman" w:hAnsi="Times New Roman" w:cs="Times New Roman"/>
                <w:lang w:val="uk-UA"/>
              </w:rPr>
              <w:t xml:space="preserve"> </w:t>
            </w:r>
            <w:r w:rsidRPr="00BA462E">
              <w:rPr>
                <w:rFonts w:ascii="Times New Roman" w:hAnsi="Times New Roman" w:cs="Times New Roman"/>
              </w:rPr>
              <w:t xml:space="preserve">офіційному вебсайті НАЗК: </w:t>
            </w:r>
            <w:hyperlink r:id="rId36" w:history="1">
              <w:r w:rsidRPr="00BA462E">
                <w:rPr>
                  <w:rStyle w:val="a7"/>
                  <w:rFonts w:ascii="Times New Roman" w:hAnsi="Times New Roman" w:cs="Times New Roman"/>
                </w:rPr>
                <w:t>https://nazk.gov.ua/uk/antykoruptsijna-ekspertyza/</w:t>
              </w:r>
            </w:hyperlink>
            <w:r w:rsidRPr="00BA462E">
              <w:rPr>
                <w:rFonts w:ascii="Times New Roman" w:hAnsi="Times New Roman" w:cs="Times New Roman"/>
                <w:lang w:val="uk-UA"/>
              </w:rPr>
              <w:t>.</w:t>
            </w:r>
          </w:p>
          <w:p w14:paraId="21A372F6" w14:textId="239ABEC5" w:rsidR="008103C5" w:rsidRPr="00BA462E" w:rsidRDefault="008103C5" w:rsidP="00B570CC">
            <w:pPr>
              <w:ind w:firstLine="314"/>
              <w:jc w:val="both"/>
              <w:rPr>
                <w:rFonts w:ascii="Times New Roman" w:hAnsi="Times New Roman" w:cs="Times New Roman"/>
                <w:lang w:val="uk-UA"/>
              </w:rPr>
            </w:pPr>
            <w:r w:rsidRPr="00BA462E">
              <w:rPr>
                <w:rFonts w:ascii="Times New Roman" w:hAnsi="Times New Roman" w:cs="Times New Roman"/>
                <w:lang w:val="uk-UA"/>
              </w:rPr>
              <w:t>Проводиться комунікація із розробниками про</w:t>
            </w:r>
            <w:r w:rsidR="005A41B4">
              <w:rPr>
                <w:rFonts w:ascii="Times New Roman" w:hAnsi="Times New Roman" w:cs="Times New Roman"/>
                <w:lang w:val="uk-UA"/>
              </w:rPr>
              <w:t>е</w:t>
            </w:r>
            <w:r w:rsidRPr="00BA462E">
              <w:rPr>
                <w:rFonts w:ascii="Times New Roman" w:hAnsi="Times New Roman" w:cs="Times New Roman"/>
                <w:lang w:val="uk-UA"/>
              </w:rPr>
              <w:t>ктів актів, зокрема, у вигляді нарад, обговорень, робочих груп для врахування висновків антикорупційної експертизи</w:t>
            </w:r>
          </w:p>
          <w:p w14:paraId="70C8231D" w14:textId="77777777" w:rsidR="008103C5" w:rsidRPr="003504E8" w:rsidRDefault="008103C5" w:rsidP="008103C5">
            <w:pPr>
              <w:jc w:val="center"/>
              <w:rPr>
                <w:rFonts w:ascii="Times New Roman" w:hAnsi="Times New Roman" w:cs="Times New Roman"/>
                <w:b/>
                <w:lang w:val="uk-UA"/>
              </w:rPr>
            </w:pPr>
          </w:p>
        </w:tc>
        <w:tc>
          <w:tcPr>
            <w:tcW w:w="1559" w:type="dxa"/>
          </w:tcPr>
          <w:p w14:paraId="48F7F8CF" w14:textId="167E015D" w:rsidR="008103C5" w:rsidRPr="002A40C2" w:rsidRDefault="008103C5" w:rsidP="008103C5">
            <w:pPr>
              <w:jc w:val="center"/>
              <w:rPr>
                <w:rFonts w:ascii="Times New Roman" w:hAnsi="Times New Roman" w:cs="Times New Roman"/>
                <w:b/>
              </w:rPr>
            </w:pPr>
            <w:r w:rsidRPr="00E961FB">
              <w:rPr>
                <w:rFonts w:ascii="Times New Roman" w:hAnsi="Times New Roman" w:cs="Times New Roman"/>
                <w:b/>
                <w:lang w:val="uk-UA"/>
              </w:rPr>
              <w:t>Виконано</w:t>
            </w:r>
          </w:p>
        </w:tc>
      </w:tr>
      <w:tr w:rsidR="008103C5" w:rsidRPr="002A40C2" w14:paraId="21D0210F" w14:textId="77777777" w:rsidTr="006526F2">
        <w:trPr>
          <w:gridAfter w:val="1"/>
          <w:wAfter w:w="14" w:type="dxa"/>
        </w:trPr>
        <w:tc>
          <w:tcPr>
            <w:tcW w:w="851" w:type="dxa"/>
          </w:tcPr>
          <w:p w14:paraId="616CDE01" w14:textId="7349CF91"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lastRenderedPageBreak/>
              <w:t>2.11</w:t>
            </w:r>
          </w:p>
        </w:tc>
        <w:tc>
          <w:tcPr>
            <w:tcW w:w="1843" w:type="dxa"/>
          </w:tcPr>
          <w:p w14:paraId="288DB976" w14:textId="7E96FB05"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Затвердження Типового положення про уповноважений підрозділ (уповноважену особу) з питань запобігання та виявлення корупції</w:t>
            </w:r>
          </w:p>
        </w:tc>
        <w:tc>
          <w:tcPr>
            <w:tcW w:w="1559" w:type="dxa"/>
          </w:tcPr>
          <w:p w14:paraId="6010A953" w14:textId="3C79E438"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Вимоги є актуальними та не викликають обґрунтованих суттєвих зауважень</w:t>
            </w:r>
          </w:p>
        </w:tc>
        <w:tc>
          <w:tcPr>
            <w:tcW w:w="9639" w:type="dxa"/>
          </w:tcPr>
          <w:p w14:paraId="6402DD48" w14:textId="7ED5D3BF" w:rsidR="008103C5" w:rsidRPr="0011181B" w:rsidRDefault="008103C5" w:rsidP="00552378">
            <w:pPr>
              <w:jc w:val="both"/>
              <w:rPr>
                <w:rFonts w:ascii="Times New Roman" w:hAnsi="Times New Roman" w:cs="Times New Roman"/>
              </w:rPr>
            </w:pPr>
            <w:r>
              <w:rPr>
                <w:rFonts w:ascii="Times New Roman" w:hAnsi="Times New Roman" w:cs="Times New Roman"/>
              </w:rPr>
              <w:t>Оновлено</w:t>
            </w:r>
            <w:r w:rsidRPr="0011181B">
              <w:rPr>
                <w:rFonts w:ascii="Times New Roman" w:hAnsi="Times New Roman" w:cs="Times New Roman"/>
              </w:rPr>
              <w:t xml:space="preserve"> Типове положення про уповноважений підрозділ (уповноважену особу) з питань запобігання та виявлення корупції, затверджене наказом Національного агентства від 27.05.2021 </w:t>
            </w:r>
            <w:r w:rsidR="009C0951">
              <w:rPr>
                <w:rFonts w:ascii="Times New Roman" w:hAnsi="Times New Roman" w:cs="Times New Roman"/>
                <w:lang w:val="uk-UA"/>
              </w:rPr>
              <w:t xml:space="preserve">                    </w:t>
            </w:r>
            <w:r w:rsidRPr="0011181B">
              <w:rPr>
                <w:rFonts w:ascii="Times New Roman" w:hAnsi="Times New Roman" w:cs="Times New Roman"/>
              </w:rPr>
              <w:t>№ 277/21, зареєстрованим у Міністерстві юстиції України 14.07.2021 за № 914/36536</w:t>
            </w:r>
          </w:p>
          <w:p w14:paraId="7A3CBD99" w14:textId="5CEFF6CF" w:rsidR="008103C5" w:rsidRPr="002A40C2" w:rsidRDefault="00392F94" w:rsidP="009343F0">
            <w:pPr>
              <w:jc w:val="both"/>
              <w:rPr>
                <w:rFonts w:ascii="Times New Roman" w:hAnsi="Times New Roman" w:cs="Times New Roman"/>
                <w:b/>
              </w:rPr>
            </w:pPr>
            <w:hyperlink r:id="rId37" w:anchor="Text" w:history="1">
              <w:r w:rsidR="008103C5" w:rsidRPr="0011181B">
                <w:rPr>
                  <w:rStyle w:val="a7"/>
                  <w:rFonts w:ascii="Times New Roman" w:hAnsi="Times New Roman" w:cs="Times New Roman"/>
                  <w:lang w:val="uk-UA"/>
                </w:rPr>
                <w:t>https://zakon.rada.gov.ua/laws/show/z0914-21#Text</w:t>
              </w:r>
            </w:hyperlink>
          </w:p>
        </w:tc>
        <w:tc>
          <w:tcPr>
            <w:tcW w:w="1559" w:type="dxa"/>
          </w:tcPr>
          <w:p w14:paraId="07429EBB" w14:textId="7CDC535D"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2A40C2" w14:paraId="2F6DBDDC" w14:textId="77777777" w:rsidTr="006526F2">
        <w:trPr>
          <w:gridAfter w:val="1"/>
          <w:wAfter w:w="14" w:type="dxa"/>
        </w:trPr>
        <w:tc>
          <w:tcPr>
            <w:tcW w:w="851" w:type="dxa"/>
          </w:tcPr>
          <w:p w14:paraId="4A768C49" w14:textId="4C14612E"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2.12</w:t>
            </w:r>
          </w:p>
        </w:tc>
        <w:tc>
          <w:tcPr>
            <w:tcW w:w="1843" w:type="dxa"/>
          </w:tcPr>
          <w:p w14:paraId="40F09F77" w14:textId="642C51F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Встановлення обов’язкових вимог до мінімальної штатної чисельності уповноваженого підрозділу з питань запобігання та виявлення корупції в державних органах</w:t>
            </w:r>
          </w:p>
        </w:tc>
        <w:tc>
          <w:tcPr>
            <w:tcW w:w="1559" w:type="dxa"/>
          </w:tcPr>
          <w:p w14:paraId="6A2274FD" w14:textId="32DCE572"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Вимоги є актуальними та не викликають обґрунтованих суттєвих зауважень</w:t>
            </w:r>
          </w:p>
        </w:tc>
        <w:tc>
          <w:tcPr>
            <w:tcW w:w="9639" w:type="dxa"/>
          </w:tcPr>
          <w:p w14:paraId="46EF092B" w14:textId="3027EBD2" w:rsidR="008103C5" w:rsidRPr="002A40C2" w:rsidRDefault="008103C5" w:rsidP="009343F0">
            <w:pPr>
              <w:jc w:val="both"/>
              <w:rPr>
                <w:rFonts w:ascii="Times New Roman" w:hAnsi="Times New Roman" w:cs="Times New Roman"/>
                <w:b/>
              </w:rPr>
            </w:pPr>
            <w:r>
              <w:rPr>
                <w:rFonts w:ascii="Times New Roman" w:hAnsi="Times New Roman" w:cs="Times New Roman"/>
                <w:lang w:val="uk-UA"/>
              </w:rPr>
              <w:t>Оновлено</w:t>
            </w:r>
            <w:r w:rsidRPr="0011181B">
              <w:rPr>
                <w:rFonts w:ascii="Times New Roman" w:hAnsi="Times New Roman" w:cs="Times New Roman"/>
                <w:lang w:val="uk-UA"/>
              </w:rPr>
              <w:t xml:space="preserve"> Обов’язкові вимоги до мінімальної штатної чисельності уповноваженого підрозділу з питань запобігання та виявлення корупції в державних органах, затверджені наказом Національного агентства від 26.04.2021 № 240/21, зареєстрованим у Міністерстві юстиції України 18.05.2021 за </w:t>
            </w:r>
            <w:r w:rsidR="009C0951">
              <w:rPr>
                <w:rFonts w:ascii="Times New Roman" w:hAnsi="Times New Roman" w:cs="Times New Roman"/>
                <w:lang w:val="uk-UA"/>
              </w:rPr>
              <w:t xml:space="preserve">                     </w:t>
            </w:r>
            <w:r w:rsidRPr="0011181B">
              <w:rPr>
                <w:rFonts w:ascii="Times New Roman" w:hAnsi="Times New Roman" w:cs="Times New Roman"/>
                <w:lang w:val="uk-UA"/>
              </w:rPr>
              <w:t>№ 650/36272</w:t>
            </w:r>
            <w:r>
              <w:rPr>
                <w:rFonts w:ascii="Times New Roman" w:hAnsi="Times New Roman" w:cs="Times New Roman"/>
                <w:lang w:val="uk-UA"/>
              </w:rPr>
              <w:t xml:space="preserve"> </w:t>
            </w:r>
            <w:hyperlink r:id="rId38" w:anchor="Text" w:history="1">
              <w:r w:rsidRPr="0011181B">
                <w:rPr>
                  <w:rStyle w:val="a7"/>
                  <w:rFonts w:ascii="Times New Roman" w:hAnsi="Times New Roman" w:cs="Times New Roman"/>
                  <w:bCs/>
                  <w:shd w:val="clear" w:color="auto" w:fill="FFFFFF"/>
                  <w:lang w:val="uk-UA"/>
                </w:rPr>
                <w:t>https://zakon.rada.gov.ua/laws/show/z0650-21#Text</w:t>
              </w:r>
            </w:hyperlink>
          </w:p>
        </w:tc>
        <w:tc>
          <w:tcPr>
            <w:tcW w:w="1559" w:type="dxa"/>
          </w:tcPr>
          <w:p w14:paraId="5B3F88BE" w14:textId="7096E0F0"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A10574" w14:paraId="0D407065" w14:textId="77777777" w:rsidTr="006526F2">
        <w:trPr>
          <w:gridAfter w:val="1"/>
          <w:wAfter w:w="14" w:type="dxa"/>
        </w:trPr>
        <w:tc>
          <w:tcPr>
            <w:tcW w:w="851" w:type="dxa"/>
          </w:tcPr>
          <w:p w14:paraId="1C5CA4C7" w14:textId="51F1149E"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2.13</w:t>
            </w:r>
          </w:p>
        </w:tc>
        <w:tc>
          <w:tcPr>
            <w:tcW w:w="1843" w:type="dxa"/>
          </w:tcPr>
          <w:p w14:paraId="292A3798" w14:textId="068EAEE2"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Забезпечення розроблення методичних рекомендацій, навчальних та інформаційно</w:t>
            </w:r>
            <w:r w:rsidR="009C0951">
              <w:rPr>
                <w:rFonts w:ascii="Times New Roman" w:hAnsi="Times New Roman" w:cs="Times New Roman"/>
                <w:lang w:val="uk-UA"/>
              </w:rPr>
              <w:t>-</w:t>
            </w:r>
            <w:r w:rsidRPr="005C0EC1">
              <w:rPr>
                <w:rFonts w:ascii="Times New Roman" w:hAnsi="Times New Roman" w:cs="Times New Roman"/>
                <w:lang w:val="uk-UA"/>
              </w:rPr>
              <w:t>роз’яснювальних матеріалів щодо діяльності уповноважених підрозділів (уповноважених осіб) з питань запобігання та виявлення корупції</w:t>
            </w:r>
          </w:p>
        </w:tc>
        <w:tc>
          <w:tcPr>
            <w:tcW w:w="1559" w:type="dxa"/>
          </w:tcPr>
          <w:p w14:paraId="53A378C4" w14:textId="2AD7D48B"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Методичні рекомендації, навчальні та інформаційно</w:t>
            </w:r>
            <w:r w:rsidR="009C0951">
              <w:rPr>
                <w:rFonts w:ascii="Times New Roman" w:hAnsi="Times New Roman" w:cs="Times New Roman"/>
                <w:lang w:val="uk-UA"/>
              </w:rPr>
              <w:t>-</w:t>
            </w:r>
            <w:r w:rsidRPr="005C0EC1">
              <w:rPr>
                <w:rFonts w:ascii="Times New Roman" w:hAnsi="Times New Roman" w:cs="Times New Roman"/>
                <w:lang w:val="uk-UA"/>
              </w:rPr>
              <w:t xml:space="preserve">роз’яснювальні матеріали щодо діяльності уповноважених підрозділів (уповноважених осіб) з питань запобігання та виявлення </w:t>
            </w:r>
            <w:r w:rsidRPr="005C0EC1">
              <w:rPr>
                <w:rFonts w:ascii="Times New Roman" w:hAnsi="Times New Roman" w:cs="Times New Roman"/>
                <w:lang w:val="uk-UA"/>
              </w:rPr>
              <w:lastRenderedPageBreak/>
              <w:t>корупції, які є актуальними, поширено серед уповноважених підрозділів (уповноважених осіб) з питань запобігання та виявлення корупції</w:t>
            </w:r>
          </w:p>
        </w:tc>
        <w:tc>
          <w:tcPr>
            <w:tcW w:w="9639" w:type="dxa"/>
          </w:tcPr>
          <w:p w14:paraId="48158AE1" w14:textId="77777777" w:rsidR="008103C5" w:rsidRDefault="008103C5" w:rsidP="00552378">
            <w:pPr>
              <w:ind w:left="139" w:firstLine="8"/>
              <w:jc w:val="both"/>
              <w:rPr>
                <w:rFonts w:ascii="Times New Roman" w:hAnsi="Times New Roman" w:cs="Times New Roman"/>
                <w:lang w:val="uk-UA"/>
              </w:rPr>
            </w:pPr>
            <w:r w:rsidRPr="005D5E72">
              <w:rPr>
                <w:rFonts w:ascii="Times New Roman" w:hAnsi="Times New Roman" w:cs="Times New Roman"/>
                <w:lang w:val="uk-UA"/>
              </w:rPr>
              <w:lastRenderedPageBreak/>
              <w:t>Для уповноважених підрозділів (уповноважених осіб) у Національному агентстві підготовлено та опубліковано на офіційному вебсайті</w:t>
            </w:r>
            <w:r>
              <w:rPr>
                <w:rFonts w:ascii="Times New Roman" w:hAnsi="Times New Roman" w:cs="Times New Roman"/>
                <w:lang w:val="uk-UA"/>
              </w:rPr>
              <w:t>, базі знань та Антикорупційному порталі</w:t>
            </w:r>
            <w:r w:rsidRPr="005D5E72">
              <w:rPr>
                <w:rFonts w:ascii="Times New Roman" w:hAnsi="Times New Roman" w:cs="Times New Roman"/>
                <w:lang w:val="uk-UA"/>
              </w:rPr>
              <w:t xml:space="preserve">: </w:t>
            </w:r>
          </w:p>
          <w:p w14:paraId="7D7DA689" w14:textId="35019411" w:rsidR="008103C5" w:rsidRDefault="008103C5" w:rsidP="000D445A">
            <w:pPr>
              <w:ind w:left="139" w:firstLine="250"/>
              <w:jc w:val="both"/>
              <w:rPr>
                <w:rFonts w:ascii="Times New Roman" w:hAnsi="Times New Roman" w:cs="Times New Roman"/>
                <w:lang w:val="uk-UA"/>
              </w:rPr>
            </w:pPr>
            <w:r w:rsidRPr="003961F0">
              <w:rPr>
                <w:rFonts w:ascii="Times New Roman" w:hAnsi="Times New Roman" w:cs="Times New Roman"/>
                <w:b/>
                <w:lang w:val="uk-UA"/>
              </w:rPr>
              <w:t>1)</w:t>
            </w:r>
            <w:r>
              <w:rPr>
                <w:rFonts w:ascii="Times New Roman" w:hAnsi="Times New Roman" w:cs="Times New Roman"/>
                <w:lang w:val="uk-UA"/>
              </w:rPr>
              <w:t xml:space="preserve"> Методичну </w:t>
            </w:r>
            <w:r w:rsidRPr="005D5E72">
              <w:rPr>
                <w:rFonts w:ascii="Times New Roman" w:hAnsi="Times New Roman" w:cs="Times New Roman"/>
                <w:lang w:val="uk-UA"/>
              </w:rPr>
              <w:t>настанову щодо візування проєктів актів організацій публічного сектору (</w:t>
            </w:r>
            <w:hyperlink r:id="rId39" w:history="1">
              <w:r w:rsidRPr="00E7434F">
                <w:rPr>
                  <w:rStyle w:val="a7"/>
                  <w:rFonts w:ascii="Times New Roman" w:hAnsi="Times New Roman" w:cs="Times New Roman"/>
                  <w:lang w:val="uk-UA"/>
                </w:rPr>
                <w:t>https://cutt.ly/smRWx01</w:t>
              </w:r>
            </w:hyperlink>
            <w:r w:rsidRPr="005D5E72">
              <w:rPr>
                <w:rFonts w:ascii="Times New Roman" w:hAnsi="Times New Roman" w:cs="Times New Roman"/>
                <w:lang w:val="uk-UA"/>
              </w:rPr>
              <w:t xml:space="preserve">); </w:t>
            </w:r>
          </w:p>
          <w:p w14:paraId="586ADCF0" w14:textId="189A132A" w:rsidR="008103C5" w:rsidRDefault="008103C5" w:rsidP="000D445A">
            <w:pPr>
              <w:ind w:left="139" w:firstLine="250"/>
              <w:jc w:val="both"/>
              <w:rPr>
                <w:rFonts w:ascii="Times New Roman" w:hAnsi="Times New Roman" w:cs="Times New Roman"/>
                <w:lang w:val="uk-UA"/>
              </w:rPr>
            </w:pPr>
            <w:r w:rsidRPr="003961F0">
              <w:rPr>
                <w:rFonts w:ascii="Times New Roman" w:hAnsi="Times New Roman" w:cs="Times New Roman"/>
                <w:b/>
                <w:lang w:val="uk-UA"/>
              </w:rPr>
              <w:t>2)</w:t>
            </w:r>
            <w:r>
              <w:rPr>
                <w:rFonts w:ascii="Times New Roman" w:hAnsi="Times New Roman" w:cs="Times New Roman"/>
                <w:lang w:val="uk-UA"/>
              </w:rPr>
              <w:t xml:space="preserve"> П</w:t>
            </w:r>
            <w:r w:rsidRPr="005D5E72">
              <w:rPr>
                <w:rFonts w:ascii="Times New Roman" w:hAnsi="Times New Roman" w:cs="Times New Roman"/>
                <w:lang w:val="uk-UA"/>
              </w:rPr>
              <w:t>рактичний посібник щодо роботи з викривачами для антикорупційних уповноважених (</w:t>
            </w:r>
            <w:hyperlink r:id="rId40" w:history="1">
              <w:r w:rsidRPr="00E7434F">
                <w:rPr>
                  <w:rStyle w:val="a7"/>
                  <w:rFonts w:ascii="Times New Roman" w:hAnsi="Times New Roman" w:cs="Times New Roman"/>
                  <w:lang w:val="uk-UA"/>
                </w:rPr>
                <w:t>http://surl.li/acaes</w:t>
              </w:r>
            </w:hyperlink>
            <w:r w:rsidRPr="005D5E72">
              <w:rPr>
                <w:rFonts w:ascii="Times New Roman" w:hAnsi="Times New Roman" w:cs="Times New Roman"/>
                <w:lang w:val="uk-UA"/>
              </w:rPr>
              <w:t xml:space="preserve">); </w:t>
            </w:r>
          </w:p>
          <w:p w14:paraId="16AAD71B" w14:textId="7FAF4EC6" w:rsidR="008103C5" w:rsidRDefault="008103C5" w:rsidP="000D445A">
            <w:pPr>
              <w:ind w:left="139" w:firstLine="250"/>
              <w:jc w:val="both"/>
              <w:rPr>
                <w:rFonts w:ascii="Times New Roman" w:hAnsi="Times New Roman" w:cs="Times New Roman"/>
                <w:lang w:val="uk-UA"/>
              </w:rPr>
            </w:pPr>
            <w:r w:rsidRPr="003961F0">
              <w:rPr>
                <w:rFonts w:ascii="Times New Roman" w:hAnsi="Times New Roman" w:cs="Times New Roman"/>
                <w:b/>
                <w:lang w:val="uk-UA"/>
              </w:rPr>
              <w:t>3)</w:t>
            </w:r>
            <w:r>
              <w:rPr>
                <w:rFonts w:ascii="Times New Roman" w:hAnsi="Times New Roman" w:cs="Times New Roman"/>
                <w:lang w:val="uk-UA"/>
              </w:rPr>
              <w:t xml:space="preserve"> С</w:t>
            </w:r>
            <w:r w:rsidRPr="005D5E72">
              <w:rPr>
                <w:rFonts w:ascii="Times New Roman" w:hAnsi="Times New Roman" w:cs="Times New Roman"/>
                <w:lang w:val="uk-UA"/>
              </w:rPr>
              <w:t xml:space="preserve">ерію </w:t>
            </w:r>
            <w:r>
              <w:rPr>
                <w:rFonts w:ascii="Times New Roman" w:hAnsi="Times New Roman" w:cs="Times New Roman"/>
                <w:lang w:val="uk-UA"/>
              </w:rPr>
              <w:t xml:space="preserve">методичних рекомендацій, </w:t>
            </w:r>
            <w:r w:rsidRPr="005D5E72">
              <w:rPr>
                <w:rFonts w:ascii="Times New Roman" w:hAnsi="Times New Roman" w:cs="Times New Roman"/>
                <w:lang w:val="uk-UA"/>
              </w:rPr>
              <w:t>алгоритмічних роз’яснень, інфографік, чек-листів, відеоінструкцій щодо діяльності уповноважених підрозділів (уповноважених осіб) з питань запобігання та виявлення корупції (</w:t>
            </w:r>
            <w:hyperlink r:id="rId41" w:history="1">
              <w:r w:rsidRPr="00E7434F">
                <w:rPr>
                  <w:rStyle w:val="a7"/>
                  <w:rFonts w:ascii="Times New Roman" w:hAnsi="Times New Roman" w:cs="Times New Roman"/>
                  <w:lang w:val="uk-UA"/>
                </w:rPr>
                <w:t>https://cutt.ly/pUiwZJX</w:t>
              </w:r>
            </w:hyperlink>
            <w:r w:rsidRPr="005D5E72">
              <w:rPr>
                <w:rFonts w:ascii="Times New Roman" w:hAnsi="Times New Roman" w:cs="Times New Roman"/>
                <w:lang w:val="uk-UA"/>
              </w:rPr>
              <w:t>;</w:t>
            </w:r>
            <w:hyperlink r:id="rId42" w:history="1">
              <w:r w:rsidRPr="00E7434F">
                <w:rPr>
                  <w:rStyle w:val="a7"/>
                  <w:rFonts w:ascii="Times New Roman" w:hAnsi="Times New Roman" w:cs="Times New Roman"/>
                  <w:lang w:val="uk-UA"/>
                </w:rPr>
                <w:t>https://cutt.ly/IUiwMsp</w:t>
              </w:r>
            </w:hyperlink>
            <w:r w:rsidRPr="005D5E72">
              <w:rPr>
                <w:rFonts w:ascii="Times New Roman" w:hAnsi="Times New Roman" w:cs="Times New Roman"/>
                <w:lang w:val="uk-UA"/>
              </w:rPr>
              <w:t xml:space="preserve">; </w:t>
            </w:r>
            <w:hyperlink r:id="rId43" w:history="1">
              <w:r w:rsidRPr="00E7434F">
                <w:rPr>
                  <w:rStyle w:val="a7"/>
                  <w:rFonts w:ascii="Times New Roman" w:hAnsi="Times New Roman" w:cs="Times New Roman"/>
                  <w:lang w:val="uk-UA"/>
                </w:rPr>
                <w:t>http://surl.li/bkdfk</w:t>
              </w:r>
            </w:hyperlink>
            <w:r>
              <w:rPr>
                <w:rFonts w:ascii="Times New Roman" w:hAnsi="Times New Roman" w:cs="Times New Roman"/>
                <w:lang w:val="uk-UA"/>
              </w:rPr>
              <w:t xml:space="preserve"> ; </w:t>
            </w:r>
            <w:hyperlink r:id="rId44" w:history="1">
              <w:r w:rsidRPr="00E7434F">
                <w:rPr>
                  <w:rStyle w:val="a7"/>
                  <w:rFonts w:ascii="Times New Roman" w:hAnsi="Times New Roman" w:cs="Times New Roman"/>
                  <w:lang w:val="uk-UA"/>
                </w:rPr>
                <w:t>http://surl.li/bkdgd</w:t>
              </w:r>
            </w:hyperlink>
            <w:r>
              <w:rPr>
                <w:rFonts w:ascii="Times New Roman" w:hAnsi="Times New Roman" w:cs="Times New Roman"/>
                <w:lang w:val="uk-UA"/>
              </w:rPr>
              <w:t xml:space="preserve">; </w:t>
            </w:r>
            <w:hyperlink r:id="rId45" w:history="1">
              <w:r w:rsidRPr="00E7434F">
                <w:rPr>
                  <w:rStyle w:val="a7"/>
                  <w:rFonts w:ascii="Times New Roman" w:hAnsi="Times New Roman" w:cs="Times New Roman"/>
                  <w:lang w:val="uk-UA"/>
                </w:rPr>
                <w:t>http://surl.li/evrdd</w:t>
              </w:r>
            </w:hyperlink>
            <w:r>
              <w:rPr>
                <w:rFonts w:ascii="Times New Roman" w:hAnsi="Times New Roman" w:cs="Times New Roman"/>
                <w:lang w:val="uk-UA"/>
              </w:rPr>
              <w:t xml:space="preserve">; </w:t>
            </w:r>
            <w:hyperlink r:id="rId46" w:history="1">
              <w:r w:rsidRPr="00E7434F">
                <w:rPr>
                  <w:rStyle w:val="a7"/>
                  <w:rFonts w:ascii="Times New Roman" w:hAnsi="Times New Roman" w:cs="Times New Roman"/>
                  <w:lang w:val="uk-UA"/>
                </w:rPr>
                <w:t>http://surl.li/evqwb</w:t>
              </w:r>
            </w:hyperlink>
            <w:r w:rsidRPr="005D5E72">
              <w:rPr>
                <w:rFonts w:ascii="Times New Roman" w:hAnsi="Times New Roman" w:cs="Times New Roman"/>
                <w:lang w:val="uk-UA"/>
              </w:rPr>
              <w:t xml:space="preserve">; </w:t>
            </w:r>
            <w:hyperlink r:id="rId47" w:history="1">
              <w:r w:rsidRPr="00E7434F">
                <w:rPr>
                  <w:rStyle w:val="a7"/>
                  <w:rFonts w:ascii="Times New Roman" w:hAnsi="Times New Roman" w:cs="Times New Roman"/>
                  <w:lang w:val="uk-UA"/>
                </w:rPr>
                <w:t>http://surl.li/bkdfe</w:t>
              </w:r>
            </w:hyperlink>
            <w:r w:rsidRPr="005D5E72">
              <w:rPr>
                <w:rFonts w:ascii="Times New Roman" w:hAnsi="Times New Roman" w:cs="Times New Roman"/>
                <w:lang w:val="uk-UA"/>
              </w:rPr>
              <w:t xml:space="preserve">;  </w:t>
            </w:r>
            <w:hyperlink r:id="rId48" w:history="1">
              <w:r w:rsidRPr="00E7434F">
                <w:rPr>
                  <w:rStyle w:val="a7"/>
                  <w:rFonts w:ascii="Times New Roman" w:hAnsi="Times New Roman" w:cs="Times New Roman"/>
                  <w:lang w:val="uk-UA"/>
                </w:rPr>
                <w:t>https://cutt.ly/FUieYcO</w:t>
              </w:r>
            </w:hyperlink>
            <w:r w:rsidRPr="005D5E72">
              <w:rPr>
                <w:rFonts w:ascii="Times New Roman" w:hAnsi="Times New Roman" w:cs="Times New Roman"/>
                <w:lang w:val="uk-UA"/>
              </w:rPr>
              <w:t xml:space="preserve">; </w:t>
            </w:r>
            <w:hyperlink r:id="rId49" w:history="1">
              <w:r w:rsidRPr="00E7434F">
                <w:rPr>
                  <w:rStyle w:val="a7"/>
                  <w:rFonts w:ascii="Times New Roman" w:hAnsi="Times New Roman" w:cs="Times New Roman"/>
                  <w:lang w:val="uk-UA"/>
                </w:rPr>
                <w:t>https://cutt.ly/GUieP7s</w:t>
              </w:r>
            </w:hyperlink>
            <w:r w:rsidRPr="005D5E72">
              <w:rPr>
                <w:rFonts w:ascii="Times New Roman" w:hAnsi="Times New Roman" w:cs="Times New Roman"/>
                <w:lang w:val="uk-UA"/>
              </w:rPr>
              <w:t xml:space="preserve">; </w:t>
            </w:r>
            <w:hyperlink r:id="rId50" w:history="1">
              <w:r w:rsidRPr="00E7434F">
                <w:rPr>
                  <w:rStyle w:val="a7"/>
                  <w:rFonts w:ascii="Times New Roman" w:hAnsi="Times New Roman" w:cs="Times New Roman"/>
                  <w:lang w:val="uk-UA"/>
                </w:rPr>
                <w:t>http://surl.li/evrcp</w:t>
              </w:r>
            </w:hyperlink>
            <w:r>
              <w:rPr>
                <w:rFonts w:ascii="Times New Roman" w:hAnsi="Times New Roman" w:cs="Times New Roman"/>
                <w:lang w:val="uk-UA"/>
              </w:rPr>
              <w:t xml:space="preserve">; </w:t>
            </w:r>
            <w:hyperlink r:id="rId51" w:history="1">
              <w:r w:rsidRPr="00E7434F">
                <w:rPr>
                  <w:rStyle w:val="a7"/>
                  <w:rFonts w:ascii="Times New Roman" w:hAnsi="Times New Roman" w:cs="Times New Roman"/>
                  <w:lang w:val="uk-UA"/>
                </w:rPr>
                <w:t>http://surl.li/evqwk</w:t>
              </w:r>
            </w:hyperlink>
            <w:r w:rsidRPr="005D5E72">
              <w:rPr>
                <w:rFonts w:ascii="Times New Roman" w:hAnsi="Times New Roman" w:cs="Times New Roman"/>
                <w:lang w:val="uk-UA"/>
              </w:rPr>
              <w:t xml:space="preserve">; </w:t>
            </w:r>
            <w:hyperlink r:id="rId52" w:history="1">
              <w:r w:rsidRPr="00E7434F">
                <w:rPr>
                  <w:rStyle w:val="a7"/>
                  <w:rFonts w:ascii="Times New Roman" w:hAnsi="Times New Roman" w:cs="Times New Roman"/>
                  <w:lang w:val="uk-UA"/>
                </w:rPr>
                <w:t>https://cutt.ly/QUie2x9</w:t>
              </w:r>
            </w:hyperlink>
            <w:r w:rsidRPr="005D5E72">
              <w:rPr>
                <w:rFonts w:ascii="Times New Roman" w:hAnsi="Times New Roman" w:cs="Times New Roman"/>
                <w:lang w:val="uk-UA"/>
              </w:rPr>
              <w:t xml:space="preserve">; </w:t>
            </w:r>
            <w:hyperlink r:id="rId53" w:history="1">
              <w:r w:rsidRPr="00E7434F">
                <w:rPr>
                  <w:rStyle w:val="a7"/>
                  <w:rFonts w:ascii="Times New Roman" w:hAnsi="Times New Roman" w:cs="Times New Roman"/>
                  <w:lang w:val="uk-UA"/>
                </w:rPr>
                <w:t>http://surl.li/evqwn</w:t>
              </w:r>
            </w:hyperlink>
            <w:r w:rsidRPr="005D5E72">
              <w:rPr>
                <w:rFonts w:ascii="Times New Roman" w:hAnsi="Times New Roman" w:cs="Times New Roman"/>
                <w:lang w:val="uk-UA"/>
              </w:rPr>
              <w:t xml:space="preserve">; </w:t>
            </w:r>
            <w:hyperlink r:id="rId54" w:history="1">
              <w:r w:rsidRPr="00E7434F">
                <w:rPr>
                  <w:rStyle w:val="a7"/>
                  <w:rFonts w:ascii="Times New Roman" w:hAnsi="Times New Roman" w:cs="Times New Roman"/>
                  <w:lang w:val="uk-UA"/>
                </w:rPr>
                <w:t>http://surl.li/evqwq</w:t>
              </w:r>
            </w:hyperlink>
            <w:r w:rsidRPr="005D5E72">
              <w:rPr>
                <w:rFonts w:ascii="Times New Roman" w:hAnsi="Times New Roman" w:cs="Times New Roman"/>
                <w:lang w:val="uk-UA"/>
              </w:rPr>
              <w:t xml:space="preserve">; </w:t>
            </w:r>
            <w:hyperlink r:id="rId55" w:history="1">
              <w:r w:rsidRPr="00E7434F">
                <w:rPr>
                  <w:rStyle w:val="a7"/>
                  <w:rFonts w:ascii="Times New Roman" w:hAnsi="Times New Roman" w:cs="Times New Roman"/>
                  <w:lang w:val="uk-UA"/>
                </w:rPr>
                <w:t>http://surl.li/evqwt</w:t>
              </w:r>
            </w:hyperlink>
            <w:r w:rsidRPr="005D5E72">
              <w:rPr>
                <w:rFonts w:ascii="Times New Roman" w:hAnsi="Times New Roman" w:cs="Times New Roman"/>
                <w:lang w:val="uk-UA"/>
              </w:rPr>
              <w:t xml:space="preserve">; </w:t>
            </w:r>
            <w:hyperlink r:id="rId56" w:history="1">
              <w:r w:rsidRPr="00E7434F">
                <w:rPr>
                  <w:rStyle w:val="a7"/>
                  <w:rFonts w:ascii="Times New Roman" w:hAnsi="Times New Roman" w:cs="Times New Roman"/>
                  <w:lang w:val="uk-UA"/>
                </w:rPr>
                <w:t>http://surl.li/evqxe</w:t>
              </w:r>
            </w:hyperlink>
            <w:r w:rsidRPr="005D5E72">
              <w:rPr>
                <w:rFonts w:ascii="Times New Roman" w:hAnsi="Times New Roman" w:cs="Times New Roman"/>
                <w:lang w:val="uk-UA"/>
              </w:rPr>
              <w:t xml:space="preserve">; </w:t>
            </w:r>
            <w:hyperlink r:id="rId57" w:history="1">
              <w:r w:rsidRPr="00E7434F">
                <w:rPr>
                  <w:rStyle w:val="a7"/>
                  <w:rFonts w:ascii="Times New Roman" w:hAnsi="Times New Roman" w:cs="Times New Roman"/>
                  <w:lang w:val="uk-UA"/>
                </w:rPr>
                <w:t>http://surl.li/evqzt</w:t>
              </w:r>
            </w:hyperlink>
            <w:r>
              <w:rPr>
                <w:rFonts w:ascii="Times New Roman" w:hAnsi="Times New Roman" w:cs="Times New Roman"/>
                <w:lang w:val="uk-UA"/>
              </w:rPr>
              <w:t xml:space="preserve">; </w:t>
            </w:r>
            <w:hyperlink r:id="rId58" w:history="1">
              <w:r w:rsidRPr="00E7434F">
                <w:rPr>
                  <w:rStyle w:val="a7"/>
                  <w:rFonts w:ascii="Times New Roman" w:hAnsi="Times New Roman" w:cs="Times New Roman"/>
                  <w:lang w:val="uk-UA"/>
                </w:rPr>
                <w:t>https://youtu.be/yX9aoc7NsSg</w:t>
              </w:r>
            </w:hyperlink>
            <w:r>
              <w:rPr>
                <w:rFonts w:ascii="Times New Roman" w:hAnsi="Times New Roman" w:cs="Times New Roman"/>
                <w:lang w:val="uk-UA"/>
              </w:rPr>
              <w:t xml:space="preserve">; </w:t>
            </w:r>
            <w:hyperlink r:id="rId59" w:history="1">
              <w:r w:rsidRPr="00E7434F">
                <w:rPr>
                  <w:rStyle w:val="a7"/>
                  <w:rFonts w:ascii="Times New Roman" w:hAnsi="Times New Roman" w:cs="Times New Roman"/>
                  <w:lang w:val="uk-UA"/>
                </w:rPr>
                <w:t>http://surl.li/evraf</w:t>
              </w:r>
            </w:hyperlink>
            <w:r>
              <w:rPr>
                <w:rFonts w:ascii="Times New Roman" w:hAnsi="Times New Roman" w:cs="Times New Roman"/>
                <w:lang w:val="uk-UA"/>
              </w:rPr>
              <w:t xml:space="preserve">; </w:t>
            </w:r>
            <w:hyperlink r:id="rId60" w:history="1">
              <w:r w:rsidRPr="00E7434F">
                <w:rPr>
                  <w:rStyle w:val="a7"/>
                  <w:rFonts w:ascii="Times New Roman" w:hAnsi="Times New Roman" w:cs="Times New Roman"/>
                  <w:lang w:val="uk-UA"/>
                </w:rPr>
                <w:t>http://surl.li/evrak</w:t>
              </w:r>
            </w:hyperlink>
            <w:r>
              <w:rPr>
                <w:rFonts w:ascii="Times New Roman" w:hAnsi="Times New Roman" w:cs="Times New Roman"/>
                <w:lang w:val="uk-UA"/>
              </w:rPr>
              <w:t xml:space="preserve">; </w:t>
            </w:r>
            <w:hyperlink r:id="rId61" w:history="1">
              <w:r w:rsidRPr="00E7434F">
                <w:rPr>
                  <w:rStyle w:val="a7"/>
                  <w:rFonts w:ascii="Times New Roman" w:hAnsi="Times New Roman" w:cs="Times New Roman"/>
                  <w:lang w:val="uk-UA"/>
                </w:rPr>
                <w:t>http://surl.li/evrbm</w:t>
              </w:r>
            </w:hyperlink>
            <w:r>
              <w:rPr>
                <w:rFonts w:ascii="Times New Roman" w:hAnsi="Times New Roman" w:cs="Times New Roman"/>
                <w:lang w:val="uk-UA"/>
              </w:rPr>
              <w:t xml:space="preserve">; </w:t>
            </w:r>
            <w:hyperlink r:id="rId62" w:history="1">
              <w:r w:rsidRPr="00E7434F">
                <w:rPr>
                  <w:rStyle w:val="a7"/>
                  <w:rFonts w:ascii="Times New Roman" w:hAnsi="Times New Roman" w:cs="Times New Roman"/>
                  <w:lang w:val="uk-UA"/>
                </w:rPr>
                <w:t>http://surl.li/evrcg</w:t>
              </w:r>
            </w:hyperlink>
            <w:r>
              <w:rPr>
                <w:rFonts w:ascii="Times New Roman" w:hAnsi="Times New Roman" w:cs="Times New Roman"/>
                <w:lang w:val="uk-UA"/>
              </w:rPr>
              <w:t xml:space="preserve"> ; </w:t>
            </w:r>
            <w:hyperlink r:id="rId63" w:history="1">
              <w:r w:rsidRPr="00E7434F">
                <w:rPr>
                  <w:rStyle w:val="a7"/>
                  <w:rFonts w:ascii="Times New Roman" w:hAnsi="Times New Roman" w:cs="Times New Roman"/>
                  <w:lang w:val="uk-UA"/>
                </w:rPr>
                <w:t>http://surl.li/evrge</w:t>
              </w:r>
            </w:hyperlink>
            <w:r w:rsidRPr="005D5E72">
              <w:rPr>
                <w:rFonts w:ascii="Times New Roman" w:hAnsi="Times New Roman" w:cs="Times New Roman"/>
                <w:lang w:val="uk-UA"/>
              </w:rPr>
              <w:t xml:space="preserve">). </w:t>
            </w:r>
          </w:p>
          <w:p w14:paraId="330ADA36" w14:textId="0D5D4795" w:rsidR="008103C5" w:rsidRDefault="008103C5" w:rsidP="000D445A">
            <w:pPr>
              <w:ind w:left="139" w:firstLine="250"/>
              <w:jc w:val="both"/>
              <w:rPr>
                <w:rFonts w:ascii="Times New Roman" w:hAnsi="Times New Roman" w:cs="Times New Roman"/>
                <w:lang w:val="uk-UA"/>
              </w:rPr>
            </w:pPr>
            <w:r w:rsidRPr="00716FAA">
              <w:rPr>
                <w:rFonts w:ascii="Times New Roman" w:hAnsi="Times New Roman" w:cs="Times New Roman"/>
                <w:b/>
                <w:bCs/>
                <w:lang w:val="uk-UA"/>
              </w:rPr>
              <w:lastRenderedPageBreak/>
              <w:t>4)</w:t>
            </w:r>
            <w:r>
              <w:rPr>
                <w:rFonts w:ascii="Times New Roman" w:hAnsi="Times New Roman" w:cs="Times New Roman"/>
                <w:lang w:val="uk-UA"/>
              </w:rPr>
              <w:t xml:space="preserve"> </w:t>
            </w:r>
            <w:r w:rsidRPr="005D5E72">
              <w:rPr>
                <w:rFonts w:ascii="Times New Roman" w:hAnsi="Times New Roman" w:cs="Times New Roman"/>
                <w:lang w:val="uk-UA"/>
              </w:rPr>
              <w:t>Роз’яснення від 06.07.2021 № 8 «Щодо окремих питань надання Національним агентством згоди на звільнення керівника уповноваженого підрозділу (уповноваженої особи) державного органу, юрисдикція якого поширюється на всю територію України»” (</w:t>
            </w:r>
            <w:hyperlink r:id="rId64" w:history="1">
              <w:r w:rsidRPr="00E7434F">
                <w:rPr>
                  <w:rStyle w:val="a7"/>
                  <w:rFonts w:ascii="Times New Roman" w:hAnsi="Times New Roman" w:cs="Times New Roman"/>
                  <w:lang w:val="uk-UA"/>
                </w:rPr>
                <w:t>http://surl.li/bbnvx</w:t>
              </w:r>
            </w:hyperlink>
            <w:r w:rsidRPr="005D5E72">
              <w:rPr>
                <w:rFonts w:ascii="Times New Roman" w:hAnsi="Times New Roman" w:cs="Times New Roman"/>
                <w:lang w:val="uk-UA"/>
              </w:rPr>
              <w:t>)</w:t>
            </w:r>
            <w:r w:rsidR="00CC1E7D">
              <w:rPr>
                <w:rFonts w:ascii="Times New Roman" w:hAnsi="Times New Roman" w:cs="Times New Roman"/>
                <w:lang w:val="uk-UA"/>
              </w:rPr>
              <w:t>;</w:t>
            </w:r>
            <w:r w:rsidRPr="005D5E72">
              <w:rPr>
                <w:rFonts w:ascii="Times New Roman" w:hAnsi="Times New Roman" w:cs="Times New Roman"/>
                <w:lang w:val="uk-UA"/>
              </w:rPr>
              <w:t xml:space="preserve"> </w:t>
            </w:r>
          </w:p>
          <w:p w14:paraId="42621452" w14:textId="5ABC4B2C" w:rsidR="008103C5" w:rsidRPr="00DE1206" w:rsidRDefault="008103C5" w:rsidP="000D445A">
            <w:pPr>
              <w:ind w:left="139" w:firstLine="250"/>
              <w:jc w:val="both"/>
              <w:rPr>
                <w:rFonts w:ascii="Times New Roman" w:hAnsi="Times New Roman" w:cs="Times New Roman"/>
                <w:lang w:val="uk-UA"/>
              </w:rPr>
            </w:pPr>
            <w:r>
              <w:rPr>
                <w:rFonts w:ascii="Times New Roman" w:hAnsi="Times New Roman" w:cs="Times New Roman"/>
                <w:b/>
                <w:lang w:val="uk-UA"/>
              </w:rPr>
              <w:t>5</w:t>
            </w:r>
            <w:r w:rsidRPr="00FE7C42">
              <w:rPr>
                <w:rFonts w:ascii="Times New Roman" w:hAnsi="Times New Roman" w:cs="Times New Roman"/>
                <w:b/>
                <w:lang w:val="uk-UA"/>
              </w:rPr>
              <w:t xml:space="preserve">) </w:t>
            </w:r>
            <w:r w:rsidRPr="006E59F5">
              <w:rPr>
                <w:rFonts w:ascii="Times New Roman" w:hAnsi="Times New Roman" w:cs="Times New Roman"/>
                <w:lang w:val="uk-UA"/>
              </w:rPr>
              <w:t xml:space="preserve">6 </w:t>
            </w:r>
            <w:r>
              <w:rPr>
                <w:rFonts w:ascii="Times New Roman" w:hAnsi="Times New Roman" w:cs="Times New Roman"/>
                <w:lang w:val="uk-UA"/>
              </w:rPr>
              <w:t>а</w:t>
            </w:r>
            <w:r w:rsidRPr="00F82BFA">
              <w:rPr>
                <w:rFonts w:ascii="Times New Roman" w:hAnsi="Times New Roman" w:cs="Times New Roman"/>
                <w:lang w:val="uk-UA"/>
              </w:rPr>
              <w:t>лгоритм</w:t>
            </w:r>
            <w:r>
              <w:rPr>
                <w:rFonts w:ascii="Times New Roman" w:hAnsi="Times New Roman" w:cs="Times New Roman"/>
                <w:lang w:val="uk-UA"/>
              </w:rPr>
              <w:t>ів</w:t>
            </w:r>
            <w:r w:rsidRPr="00F82BFA">
              <w:rPr>
                <w:rFonts w:ascii="Times New Roman" w:hAnsi="Times New Roman" w:cs="Times New Roman"/>
                <w:lang w:val="uk-UA"/>
              </w:rPr>
              <w:t xml:space="preserve"> роботи з реєстрами для отримання відомостей при поданні декларації</w:t>
            </w:r>
            <w:r>
              <w:rPr>
                <w:rFonts w:ascii="Times New Roman" w:hAnsi="Times New Roman" w:cs="Times New Roman"/>
                <w:lang w:val="uk-UA"/>
              </w:rPr>
              <w:t xml:space="preserve">, які розміщуються в окремій рубриці </w:t>
            </w:r>
            <w:r w:rsidR="00CC1E7D">
              <w:rPr>
                <w:rFonts w:ascii="Times New Roman" w:hAnsi="Times New Roman" w:cs="Times New Roman"/>
                <w:lang w:val="uk-UA"/>
              </w:rPr>
              <w:t>у</w:t>
            </w:r>
            <w:r>
              <w:rPr>
                <w:rFonts w:ascii="Times New Roman" w:hAnsi="Times New Roman" w:cs="Times New Roman"/>
                <w:lang w:val="uk-UA"/>
              </w:rPr>
              <w:t xml:space="preserve"> </w:t>
            </w:r>
            <w:r w:rsidR="00CC1E7D">
              <w:rPr>
                <w:rFonts w:ascii="Times New Roman" w:hAnsi="Times New Roman" w:cs="Times New Roman"/>
                <w:lang w:val="uk-UA"/>
              </w:rPr>
              <w:t>Б</w:t>
            </w:r>
            <w:r>
              <w:rPr>
                <w:rFonts w:ascii="Times New Roman" w:hAnsi="Times New Roman" w:cs="Times New Roman"/>
                <w:lang w:val="uk-UA"/>
              </w:rPr>
              <w:t xml:space="preserve">азі знань НАЗК за посиланням: </w:t>
            </w:r>
            <w:hyperlink r:id="rId65" w:history="1">
              <w:r w:rsidRPr="00E7434F">
                <w:rPr>
                  <w:rStyle w:val="a7"/>
                  <w:rFonts w:ascii="Times New Roman" w:hAnsi="Times New Roman" w:cs="Times New Roman"/>
                  <w:lang w:val="uk-UA"/>
                </w:rPr>
                <w:t>http://surl.li/evreq</w:t>
              </w:r>
            </w:hyperlink>
            <w:r w:rsidR="00CC1E7D">
              <w:rPr>
                <w:rStyle w:val="a7"/>
                <w:rFonts w:ascii="Times New Roman" w:hAnsi="Times New Roman" w:cs="Times New Roman"/>
                <w:lang w:val="uk-UA"/>
              </w:rPr>
              <w:t>;</w:t>
            </w:r>
          </w:p>
          <w:p w14:paraId="47B26B4D" w14:textId="77777777" w:rsidR="008103C5" w:rsidRDefault="008103C5" w:rsidP="000D445A">
            <w:pPr>
              <w:ind w:left="139" w:firstLine="250"/>
              <w:jc w:val="both"/>
              <w:rPr>
                <w:rFonts w:ascii="Times New Roman" w:hAnsi="Times New Roman" w:cs="Times New Roman"/>
                <w:lang w:val="uk-UA"/>
              </w:rPr>
            </w:pPr>
            <w:r>
              <w:rPr>
                <w:rFonts w:ascii="Times New Roman" w:hAnsi="Times New Roman" w:cs="Times New Roman"/>
                <w:b/>
                <w:lang w:val="uk-UA"/>
              </w:rPr>
              <w:t xml:space="preserve">6) </w:t>
            </w:r>
            <w:r w:rsidRPr="008E7CD4">
              <w:rPr>
                <w:rFonts w:ascii="Times New Roman" w:hAnsi="Times New Roman" w:cs="Times New Roman"/>
                <w:lang w:val="uk-UA"/>
              </w:rPr>
              <w:t>Методичні матеріали для організації декларування 2022</w:t>
            </w:r>
            <w:r>
              <w:rPr>
                <w:rFonts w:ascii="Times New Roman" w:hAnsi="Times New Roman" w:cs="Times New Roman"/>
                <w:b/>
                <w:lang w:val="uk-UA"/>
              </w:rPr>
              <w:t xml:space="preserve"> </w:t>
            </w:r>
            <w:r w:rsidRPr="008E7CD4">
              <w:rPr>
                <w:rFonts w:ascii="Times New Roman" w:hAnsi="Times New Roman" w:cs="Times New Roman"/>
                <w:lang w:val="uk-UA"/>
              </w:rPr>
              <w:t>(</w:t>
            </w:r>
            <w:hyperlink r:id="rId66" w:history="1">
              <w:r w:rsidRPr="008E7CD4">
                <w:rPr>
                  <w:rStyle w:val="a7"/>
                  <w:rFonts w:ascii="Times New Roman" w:hAnsi="Times New Roman" w:cs="Times New Roman"/>
                  <w:lang w:val="uk-UA"/>
                </w:rPr>
                <w:t>http://surl.li/bjucp</w:t>
              </w:r>
            </w:hyperlink>
            <w:r w:rsidRPr="008E7CD4">
              <w:rPr>
                <w:rFonts w:ascii="Times New Roman" w:hAnsi="Times New Roman" w:cs="Times New Roman"/>
                <w:lang w:val="uk-UA"/>
              </w:rPr>
              <w:t xml:space="preserve"> )</w:t>
            </w:r>
          </w:p>
          <w:p w14:paraId="22CB36D3" w14:textId="38E9B051" w:rsidR="008103C5" w:rsidRDefault="008103C5" w:rsidP="000D445A">
            <w:pPr>
              <w:ind w:left="139" w:firstLine="250"/>
              <w:jc w:val="both"/>
              <w:rPr>
                <w:rFonts w:ascii="Times New Roman" w:hAnsi="Times New Roman" w:cs="Times New Roman"/>
                <w:lang w:val="uk-UA"/>
              </w:rPr>
            </w:pPr>
            <w:r>
              <w:rPr>
                <w:rFonts w:ascii="Times New Roman" w:hAnsi="Times New Roman" w:cs="Times New Roman"/>
                <w:b/>
                <w:lang w:val="uk-UA"/>
              </w:rPr>
              <w:t xml:space="preserve">7) </w:t>
            </w:r>
            <w:r w:rsidRPr="00603544">
              <w:rPr>
                <w:rFonts w:ascii="Times New Roman" w:hAnsi="Times New Roman" w:cs="Times New Roman"/>
                <w:lang w:val="uk-UA"/>
              </w:rPr>
              <w:t>В</w:t>
            </w:r>
            <w:r>
              <w:rPr>
                <w:rFonts w:ascii="Times New Roman" w:hAnsi="Times New Roman" w:cs="Times New Roman"/>
                <w:lang w:val="uk-UA"/>
              </w:rPr>
              <w:t>ізуалізовані</w:t>
            </w:r>
            <w:r w:rsidRPr="00603544">
              <w:rPr>
                <w:rFonts w:ascii="Times New Roman" w:hAnsi="Times New Roman" w:cs="Times New Roman"/>
                <w:lang w:val="uk-UA"/>
              </w:rPr>
              <w:t xml:space="preserve"> алгоритм</w:t>
            </w:r>
            <w:r>
              <w:rPr>
                <w:rFonts w:ascii="Times New Roman" w:hAnsi="Times New Roman" w:cs="Times New Roman"/>
                <w:lang w:val="uk-UA"/>
              </w:rPr>
              <w:t>и</w:t>
            </w:r>
            <w:r w:rsidRPr="00603544">
              <w:rPr>
                <w:rFonts w:ascii="Times New Roman" w:hAnsi="Times New Roman" w:cs="Times New Roman"/>
                <w:lang w:val="uk-UA"/>
              </w:rPr>
              <w:t xml:space="preserve"> розгляду повідомлень про корупцію</w:t>
            </w:r>
            <w:r>
              <w:rPr>
                <w:rFonts w:ascii="Times New Roman" w:hAnsi="Times New Roman" w:cs="Times New Roman"/>
                <w:lang w:val="uk-UA"/>
              </w:rPr>
              <w:t xml:space="preserve"> (</w:t>
            </w:r>
            <w:r w:rsidRPr="00D44224">
              <w:rPr>
                <w:rFonts w:ascii="Times New Roman" w:hAnsi="Times New Roman" w:cs="Times New Roman"/>
                <w:lang w:val="uk-UA"/>
              </w:rPr>
              <w:t>із зазначенням авторства</w:t>
            </w:r>
            <w:r w:rsidR="00CC1E7D">
              <w:rPr>
                <w:rFonts w:ascii="Times New Roman" w:hAnsi="Times New Roman" w:cs="Times New Roman"/>
                <w:lang w:val="uk-UA"/>
              </w:rPr>
              <w:t xml:space="preserve"> -     </w:t>
            </w:r>
            <w:r>
              <w:rPr>
                <w:rFonts w:ascii="Times New Roman" w:hAnsi="Times New Roman" w:cs="Times New Roman"/>
                <w:lang w:val="uk-UA"/>
              </w:rPr>
              <w:t xml:space="preserve"> </w:t>
            </w:r>
            <w:hyperlink r:id="rId67" w:history="1">
              <w:r w:rsidRPr="00E7434F">
                <w:rPr>
                  <w:rStyle w:val="a7"/>
                  <w:rFonts w:ascii="Times New Roman" w:hAnsi="Times New Roman" w:cs="Times New Roman"/>
                  <w:lang w:val="uk-UA"/>
                </w:rPr>
                <w:t>http://surl.li/evrgv</w:t>
              </w:r>
            </w:hyperlink>
            <w:r>
              <w:rPr>
                <w:rFonts w:ascii="Times New Roman" w:hAnsi="Times New Roman" w:cs="Times New Roman"/>
                <w:lang w:val="uk-UA"/>
              </w:rPr>
              <w:t xml:space="preserve"> ; </w:t>
            </w:r>
            <w:r w:rsidRPr="00CB23EF">
              <w:rPr>
                <w:rFonts w:ascii="Times New Roman" w:hAnsi="Times New Roman" w:cs="Times New Roman"/>
                <w:lang w:val="uk-UA"/>
              </w:rPr>
              <w:t>без зазначення авторства</w:t>
            </w:r>
            <w:r>
              <w:rPr>
                <w:rFonts w:ascii="Times New Roman" w:hAnsi="Times New Roman" w:cs="Times New Roman"/>
                <w:lang w:val="uk-UA"/>
              </w:rPr>
              <w:t xml:space="preserve">  </w:t>
            </w:r>
            <w:hyperlink r:id="rId68" w:history="1">
              <w:r w:rsidRPr="00E7434F">
                <w:rPr>
                  <w:rStyle w:val="a7"/>
                  <w:rFonts w:ascii="Times New Roman" w:hAnsi="Times New Roman" w:cs="Times New Roman"/>
                  <w:lang w:val="uk-UA"/>
                </w:rPr>
                <w:t>http://surl.li/evrhb</w:t>
              </w:r>
            </w:hyperlink>
            <w:r>
              <w:rPr>
                <w:rFonts w:ascii="Times New Roman" w:hAnsi="Times New Roman" w:cs="Times New Roman"/>
                <w:lang w:val="uk-UA"/>
              </w:rPr>
              <w:t>)</w:t>
            </w:r>
          </w:p>
          <w:p w14:paraId="69030BED" w14:textId="2F241B60" w:rsidR="008103C5" w:rsidRDefault="008103C5" w:rsidP="000D445A">
            <w:pPr>
              <w:ind w:left="139" w:firstLine="250"/>
              <w:jc w:val="both"/>
              <w:rPr>
                <w:rFonts w:ascii="Times New Roman" w:hAnsi="Times New Roman" w:cs="Times New Roman"/>
                <w:lang w:val="uk-UA"/>
              </w:rPr>
            </w:pPr>
            <w:r>
              <w:rPr>
                <w:rFonts w:ascii="Times New Roman" w:hAnsi="Times New Roman" w:cs="Times New Roman"/>
                <w:b/>
                <w:lang w:val="uk-UA"/>
              </w:rPr>
              <w:t>8</w:t>
            </w:r>
            <w:r w:rsidRPr="00DC0D72">
              <w:rPr>
                <w:rFonts w:ascii="Times New Roman" w:hAnsi="Times New Roman" w:cs="Times New Roman"/>
                <w:b/>
                <w:lang w:val="uk-UA"/>
              </w:rPr>
              <w:t xml:space="preserve">) </w:t>
            </w:r>
            <w:r w:rsidRPr="00716FAA">
              <w:rPr>
                <w:rFonts w:ascii="Times New Roman" w:hAnsi="Times New Roman" w:cs="Times New Roman"/>
                <w:bCs/>
                <w:lang w:val="uk-UA"/>
              </w:rPr>
              <w:t>Н</w:t>
            </w:r>
            <w:r w:rsidRPr="006B72EF">
              <w:rPr>
                <w:rFonts w:ascii="Times New Roman" w:hAnsi="Times New Roman" w:cs="Times New Roman"/>
                <w:lang w:val="uk-UA"/>
              </w:rPr>
              <w:t>астанову</w:t>
            </w:r>
            <w:r w:rsidRPr="0038544A">
              <w:rPr>
                <w:rFonts w:ascii="Times New Roman" w:hAnsi="Times New Roman" w:cs="Times New Roman"/>
                <w:lang w:val="uk-UA"/>
              </w:rPr>
              <w:t xml:space="preserve"> щодо здійснення уповноваженим заходів з виявлення та врегулювання конфлікту інтересів </w:t>
            </w:r>
            <w:r>
              <w:rPr>
                <w:rFonts w:ascii="Times New Roman" w:hAnsi="Times New Roman" w:cs="Times New Roman"/>
                <w:lang w:val="uk-UA"/>
              </w:rPr>
              <w:t>(</w:t>
            </w:r>
            <w:hyperlink r:id="rId69" w:history="1">
              <w:r w:rsidRPr="00171B05">
                <w:rPr>
                  <w:rStyle w:val="a7"/>
                  <w:rFonts w:ascii="Times New Roman" w:hAnsi="Times New Roman" w:cs="Times New Roman"/>
                  <w:lang w:val="uk-UA"/>
                </w:rPr>
                <w:t>http://surl.li/evsem</w:t>
              </w:r>
            </w:hyperlink>
            <w:r>
              <w:rPr>
                <w:rFonts w:ascii="Times New Roman" w:hAnsi="Times New Roman" w:cs="Times New Roman"/>
                <w:lang w:val="uk-UA"/>
              </w:rPr>
              <w:t>)</w:t>
            </w:r>
            <w:r w:rsidR="00CC1E7D">
              <w:rPr>
                <w:rFonts w:ascii="Times New Roman" w:hAnsi="Times New Roman" w:cs="Times New Roman"/>
                <w:lang w:val="uk-UA"/>
              </w:rPr>
              <w:t>;</w:t>
            </w:r>
          </w:p>
          <w:p w14:paraId="34ED63AE" w14:textId="173B0B6B" w:rsidR="008103C5" w:rsidRDefault="008103C5" w:rsidP="000D445A">
            <w:pPr>
              <w:ind w:left="139" w:firstLine="250"/>
              <w:jc w:val="both"/>
              <w:rPr>
                <w:rFonts w:ascii="Times New Roman" w:hAnsi="Times New Roman" w:cs="Times New Roman"/>
                <w:lang w:val="uk-UA"/>
              </w:rPr>
            </w:pPr>
            <w:r>
              <w:rPr>
                <w:rFonts w:ascii="Times New Roman" w:hAnsi="Times New Roman" w:cs="Times New Roman"/>
                <w:b/>
                <w:lang w:val="uk-UA"/>
              </w:rPr>
              <w:t>9</w:t>
            </w:r>
            <w:r w:rsidRPr="00674BDE">
              <w:rPr>
                <w:rFonts w:ascii="Times New Roman" w:hAnsi="Times New Roman" w:cs="Times New Roman"/>
                <w:b/>
                <w:lang w:val="uk-UA"/>
              </w:rPr>
              <w:t>)</w:t>
            </w:r>
            <w:r>
              <w:rPr>
                <w:rFonts w:ascii="Times New Roman" w:hAnsi="Times New Roman" w:cs="Times New Roman"/>
                <w:lang w:val="uk-UA"/>
              </w:rPr>
              <w:t xml:space="preserve"> Настанову щодо здійснення уповноваженим аналізу контрагентів у публічних закупівлях (</w:t>
            </w:r>
            <w:hyperlink r:id="rId70" w:history="1">
              <w:r w:rsidRPr="00171B05">
                <w:rPr>
                  <w:rStyle w:val="a7"/>
                  <w:rFonts w:ascii="Times New Roman" w:hAnsi="Times New Roman" w:cs="Times New Roman"/>
                  <w:lang w:val="uk-UA"/>
                </w:rPr>
                <w:t>http://surl.li/evsgs</w:t>
              </w:r>
            </w:hyperlink>
            <w:r>
              <w:rPr>
                <w:rFonts w:ascii="Times New Roman" w:hAnsi="Times New Roman" w:cs="Times New Roman"/>
                <w:lang w:val="uk-UA"/>
              </w:rPr>
              <w:t>)</w:t>
            </w:r>
            <w:r w:rsidR="00CC1E7D">
              <w:rPr>
                <w:rFonts w:ascii="Times New Roman" w:hAnsi="Times New Roman" w:cs="Times New Roman"/>
                <w:lang w:val="uk-UA"/>
              </w:rPr>
              <w:t>;</w:t>
            </w:r>
          </w:p>
          <w:p w14:paraId="1215E939" w14:textId="424632FF" w:rsidR="008103C5" w:rsidRDefault="008103C5" w:rsidP="000D445A">
            <w:pPr>
              <w:ind w:left="139" w:firstLine="250"/>
              <w:jc w:val="both"/>
              <w:rPr>
                <w:rFonts w:ascii="Times New Roman" w:hAnsi="Times New Roman" w:cs="Times New Roman"/>
                <w:lang w:val="uk-UA"/>
              </w:rPr>
            </w:pPr>
            <w:r>
              <w:rPr>
                <w:rFonts w:ascii="Times New Roman" w:hAnsi="Times New Roman" w:cs="Times New Roman"/>
                <w:b/>
                <w:lang w:val="uk-UA"/>
              </w:rPr>
              <w:t>10</w:t>
            </w:r>
            <w:r w:rsidRPr="00FA3A13">
              <w:rPr>
                <w:rFonts w:ascii="Times New Roman" w:hAnsi="Times New Roman" w:cs="Times New Roman"/>
                <w:b/>
                <w:lang w:val="uk-UA"/>
              </w:rPr>
              <w:t>)</w:t>
            </w:r>
            <w:r>
              <w:rPr>
                <w:rFonts w:ascii="Times New Roman" w:hAnsi="Times New Roman" w:cs="Times New Roman"/>
                <w:b/>
                <w:lang w:val="uk-UA"/>
              </w:rPr>
              <w:t xml:space="preserve"> </w:t>
            </w:r>
            <w:r w:rsidRPr="00716FAA">
              <w:rPr>
                <w:rFonts w:ascii="Times New Roman" w:hAnsi="Times New Roman" w:cs="Times New Roman"/>
                <w:bCs/>
                <w:lang w:val="uk-UA"/>
              </w:rPr>
              <w:t>М</w:t>
            </w:r>
            <w:r w:rsidRPr="00711077">
              <w:rPr>
                <w:rFonts w:ascii="Times New Roman" w:hAnsi="Times New Roman" w:cs="Times New Roman"/>
                <w:lang w:val="uk-UA"/>
              </w:rPr>
              <w:t>етодичні рекомендації щодо здійснення перевірки кандидатів на посади, що вразливі до корупційних ризиків</w:t>
            </w:r>
            <w:r>
              <w:rPr>
                <w:rFonts w:ascii="Times New Roman" w:hAnsi="Times New Roman" w:cs="Times New Roman"/>
                <w:lang w:val="uk-UA"/>
              </w:rPr>
              <w:t xml:space="preserve"> (</w:t>
            </w:r>
            <w:hyperlink r:id="rId71" w:history="1">
              <w:r w:rsidRPr="00171B05">
                <w:rPr>
                  <w:rStyle w:val="a7"/>
                  <w:rFonts w:ascii="Times New Roman" w:hAnsi="Times New Roman" w:cs="Times New Roman"/>
                  <w:lang w:val="uk-UA"/>
                </w:rPr>
                <w:t>http://surl.li/efibz</w:t>
              </w:r>
            </w:hyperlink>
            <w:r>
              <w:rPr>
                <w:rFonts w:ascii="Times New Roman" w:hAnsi="Times New Roman" w:cs="Times New Roman"/>
                <w:lang w:val="uk-UA"/>
              </w:rPr>
              <w:t>)</w:t>
            </w:r>
            <w:r w:rsidR="00CC1E7D">
              <w:rPr>
                <w:rFonts w:ascii="Times New Roman" w:hAnsi="Times New Roman" w:cs="Times New Roman"/>
                <w:lang w:val="uk-UA"/>
              </w:rPr>
              <w:t>;</w:t>
            </w:r>
          </w:p>
          <w:p w14:paraId="6DA0EF78" w14:textId="53460698" w:rsidR="008103C5" w:rsidRDefault="008103C5" w:rsidP="000D445A">
            <w:pPr>
              <w:ind w:left="139" w:firstLine="250"/>
              <w:jc w:val="both"/>
              <w:rPr>
                <w:rFonts w:ascii="Times New Roman" w:hAnsi="Times New Roman" w:cs="Times New Roman"/>
                <w:lang w:val="uk-UA"/>
              </w:rPr>
            </w:pPr>
            <w:r w:rsidRPr="001770B6">
              <w:rPr>
                <w:rFonts w:ascii="Times New Roman" w:hAnsi="Times New Roman" w:cs="Times New Roman"/>
                <w:b/>
                <w:lang w:val="uk-UA"/>
              </w:rPr>
              <w:t>1</w:t>
            </w:r>
            <w:r>
              <w:rPr>
                <w:rFonts w:ascii="Times New Roman" w:hAnsi="Times New Roman" w:cs="Times New Roman"/>
                <w:b/>
                <w:lang w:val="uk-UA"/>
              </w:rPr>
              <w:t>1</w:t>
            </w:r>
            <w:r w:rsidRPr="001770B6">
              <w:rPr>
                <w:rFonts w:ascii="Times New Roman" w:hAnsi="Times New Roman" w:cs="Times New Roman"/>
                <w:b/>
                <w:lang w:val="uk-UA"/>
              </w:rPr>
              <w:t>)</w:t>
            </w:r>
            <w:r w:rsidRPr="00716FAA">
              <w:rPr>
                <w:rFonts w:ascii="Times New Roman" w:hAnsi="Times New Roman" w:cs="Times New Roman"/>
                <w:bCs/>
                <w:lang w:val="uk-UA"/>
              </w:rPr>
              <w:t xml:space="preserve"> </w:t>
            </w:r>
            <w:r w:rsidR="006A512F">
              <w:rPr>
                <w:rFonts w:ascii="Times New Roman" w:hAnsi="Times New Roman" w:cs="Times New Roman"/>
                <w:bCs/>
                <w:lang w:val="uk-UA"/>
              </w:rPr>
              <w:t>в</w:t>
            </w:r>
            <w:r>
              <w:rPr>
                <w:rFonts w:ascii="Times New Roman" w:hAnsi="Times New Roman" w:cs="Times New Roman"/>
                <w:b/>
                <w:lang w:val="uk-UA"/>
              </w:rPr>
              <w:t xml:space="preserve"> </w:t>
            </w:r>
            <w:r>
              <w:rPr>
                <w:rFonts w:ascii="Times New Roman" w:hAnsi="Times New Roman" w:cs="Times New Roman"/>
                <w:lang w:val="uk-UA"/>
              </w:rPr>
              <w:t>межах</w:t>
            </w:r>
            <w:r w:rsidRPr="005F22B2">
              <w:rPr>
                <w:rFonts w:ascii="Times New Roman" w:hAnsi="Times New Roman" w:cs="Times New Roman"/>
                <w:lang w:val="uk-UA"/>
              </w:rPr>
              <w:t xml:space="preserve"> про</w:t>
            </w:r>
            <w:r w:rsidR="006A512F">
              <w:rPr>
                <w:rFonts w:ascii="Times New Roman" w:hAnsi="Times New Roman" w:cs="Times New Roman"/>
                <w:lang w:val="uk-UA"/>
              </w:rPr>
              <w:t>е</w:t>
            </w:r>
            <w:r w:rsidRPr="005F22B2">
              <w:rPr>
                <w:rFonts w:ascii="Times New Roman" w:hAnsi="Times New Roman" w:cs="Times New Roman"/>
                <w:lang w:val="uk-UA"/>
              </w:rPr>
              <w:t>кту «Антикорупційний аналіз вступної кампанії 2022 року»</w:t>
            </w:r>
            <w:r>
              <w:rPr>
                <w:rFonts w:ascii="Times New Roman" w:hAnsi="Times New Roman" w:cs="Times New Roman"/>
                <w:lang w:val="uk-UA"/>
              </w:rPr>
              <w:t xml:space="preserve"> розроблено Р</w:t>
            </w:r>
            <w:r w:rsidRPr="005F22B2">
              <w:rPr>
                <w:rFonts w:ascii="Times New Roman" w:hAnsi="Times New Roman" w:cs="Times New Roman"/>
                <w:lang w:val="uk-UA"/>
              </w:rPr>
              <w:t>екомендований порядок роботи уповноваженого під час вступної кампані</w:t>
            </w:r>
            <w:r>
              <w:rPr>
                <w:rFonts w:ascii="Times New Roman" w:hAnsi="Times New Roman" w:cs="Times New Roman"/>
                <w:lang w:val="uk-UA"/>
              </w:rPr>
              <w:t>ї</w:t>
            </w:r>
            <w:r w:rsidRPr="005F22B2">
              <w:rPr>
                <w:rFonts w:ascii="Times New Roman" w:hAnsi="Times New Roman" w:cs="Times New Roman"/>
                <w:lang w:val="uk-UA"/>
              </w:rPr>
              <w:t xml:space="preserve"> </w:t>
            </w:r>
            <w:r>
              <w:rPr>
                <w:rFonts w:ascii="Times New Roman" w:hAnsi="Times New Roman" w:cs="Times New Roman"/>
                <w:b/>
                <w:lang w:val="uk-UA"/>
              </w:rPr>
              <w:t xml:space="preserve"> </w:t>
            </w:r>
            <w:r w:rsidRPr="00A85FFC">
              <w:rPr>
                <w:rFonts w:ascii="Times New Roman" w:hAnsi="Times New Roman" w:cs="Times New Roman"/>
                <w:lang w:val="uk-UA"/>
              </w:rPr>
              <w:t>(</w:t>
            </w:r>
            <w:hyperlink r:id="rId72" w:history="1">
              <w:r w:rsidRPr="00A85FFC">
                <w:rPr>
                  <w:rStyle w:val="a7"/>
                  <w:rFonts w:ascii="Times New Roman" w:hAnsi="Times New Roman" w:cs="Times New Roman"/>
                  <w:lang w:val="uk-UA"/>
                </w:rPr>
                <w:t>http://surl.li/evslo</w:t>
              </w:r>
            </w:hyperlink>
            <w:r w:rsidRPr="00A85FFC">
              <w:rPr>
                <w:rFonts w:ascii="Times New Roman" w:hAnsi="Times New Roman" w:cs="Times New Roman"/>
                <w:lang w:val="uk-UA"/>
              </w:rPr>
              <w:t xml:space="preserve">) та </w:t>
            </w:r>
            <w:r>
              <w:rPr>
                <w:rFonts w:ascii="Times New Roman" w:hAnsi="Times New Roman" w:cs="Times New Roman"/>
                <w:lang w:val="uk-UA"/>
              </w:rPr>
              <w:t>М</w:t>
            </w:r>
            <w:r w:rsidRPr="00A85FFC">
              <w:rPr>
                <w:rFonts w:ascii="Times New Roman" w:hAnsi="Times New Roman" w:cs="Times New Roman"/>
                <w:lang w:val="uk-UA"/>
              </w:rPr>
              <w:t>етодичні рекомендації з виконання завдань під час реалізації вступу (</w:t>
            </w:r>
            <w:hyperlink r:id="rId73" w:history="1">
              <w:r w:rsidRPr="00A85FFC">
                <w:rPr>
                  <w:rStyle w:val="a7"/>
                  <w:rFonts w:ascii="Times New Roman" w:hAnsi="Times New Roman" w:cs="Times New Roman"/>
                  <w:lang w:val="uk-UA"/>
                </w:rPr>
                <w:t>http://surl.li/evsly</w:t>
              </w:r>
            </w:hyperlink>
            <w:r w:rsidRPr="00A85FFC">
              <w:rPr>
                <w:rFonts w:ascii="Times New Roman" w:hAnsi="Times New Roman" w:cs="Times New Roman"/>
                <w:lang w:val="uk-UA"/>
              </w:rPr>
              <w:t>)</w:t>
            </w:r>
            <w:r>
              <w:rPr>
                <w:rFonts w:ascii="Times New Roman" w:hAnsi="Times New Roman" w:cs="Times New Roman"/>
                <w:lang w:val="uk-UA"/>
              </w:rPr>
              <w:t>. Запущено ч</w:t>
            </w:r>
            <w:r w:rsidRPr="00893FA1">
              <w:rPr>
                <w:rFonts w:ascii="Times New Roman" w:hAnsi="Times New Roman" w:cs="Times New Roman"/>
                <w:lang w:val="uk-UA"/>
              </w:rPr>
              <w:t xml:space="preserve">ат-бот </w:t>
            </w:r>
            <w:r w:rsidR="006A512F">
              <w:rPr>
                <w:rFonts w:ascii="Times New Roman" w:hAnsi="Times New Roman" w:cs="Times New Roman"/>
                <w:lang w:val="uk-UA"/>
              </w:rPr>
              <w:t>«</w:t>
            </w:r>
            <w:r w:rsidRPr="00893FA1">
              <w:rPr>
                <w:rFonts w:ascii="Times New Roman" w:hAnsi="Times New Roman" w:cs="Times New Roman"/>
                <w:lang w:val="uk-UA"/>
              </w:rPr>
              <w:t>Вступ без хабарів</w:t>
            </w:r>
            <w:r w:rsidR="006A512F">
              <w:rPr>
                <w:rFonts w:ascii="Times New Roman" w:hAnsi="Times New Roman" w:cs="Times New Roman"/>
                <w:lang w:val="uk-UA"/>
              </w:rPr>
              <w:t>»</w:t>
            </w:r>
            <w:r w:rsidRPr="00893FA1">
              <w:rPr>
                <w:rFonts w:ascii="Times New Roman" w:hAnsi="Times New Roman" w:cs="Times New Roman"/>
                <w:lang w:val="uk-UA"/>
              </w:rPr>
              <w:t xml:space="preserve"> для студентів та </w:t>
            </w:r>
            <w:r>
              <w:rPr>
                <w:rFonts w:ascii="Times New Roman" w:hAnsi="Times New Roman" w:cs="Times New Roman"/>
                <w:lang w:val="uk-UA"/>
              </w:rPr>
              <w:t xml:space="preserve">антикорупційних </w:t>
            </w:r>
            <w:r w:rsidRPr="00893FA1">
              <w:rPr>
                <w:rFonts w:ascii="Times New Roman" w:hAnsi="Times New Roman" w:cs="Times New Roman"/>
                <w:lang w:val="uk-UA"/>
              </w:rPr>
              <w:t>уповноважених</w:t>
            </w:r>
            <w:r>
              <w:rPr>
                <w:rFonts w:ascii="Times New Roman" w:hAnsi="Times New Roman" w:cs="Times New Roman"/>
                <w:lang w:val="uk-UA"/>
              </w:rPr>
              <w:t xml:space="preserve"> (</w:t>
            </w:r>
            <w:hyperlink r:id="rId74" w:history="1">
              <w:r w:rsidRPr="007B0119">
                <w:rPr>
                  <w:rStyle w:val="a7"/>
                  <w:rFonts w:ascii="Times New Roman" w:hAnsi="Times New Roman" w:cs="Times New Roman"/>
                  <w:lang w:val="uk-UA"/>
                </w:rPr>
                <w:t>http://surl.li/evufb</w:t>
              </w:r>
            </w:hyperlink>
            <w:r>
              <w:rPr>
                <w:rFonts w:ascii="Times New Roman" w:hAnsi="Times New Roman" w:cs="Times New Roman"/>
                <w:lang w:val="uk-UA"/>
              </w:rPr>
              <w:t>)</w:t>
            </w:r>
            <w:r w:rsidR="006A512F">
              <w:rPr>
                <w:rFonts w:ascii="Times New Roman" w:hAnsi="Times New Roman" w:cs="Times New Roman"/>
                <w:lang w:val="uk-UA"/>
              </w:rPr>
              <w:t>;</w:t>
            </w:r>
            <w:r>
              <w:rPr>
                <w:rFonts w:ascii="Times New Roman" w:hAnsi="Times New Roman" w:cs="Times New Roman"/>
                <w:lang w:val="uk-UA"/>
              </w:rPr>
              <w:t xml:space="preserve"> </w:t>
            </w:r>
          </w:p>
          <w:p w14:paraId="520FBE89" w14:textId="63847C71" w:rsidR="008103C5" w:rsidRPr="007568DD" w:rsidRDefault="008103C5" w:rsidP="000D445A">
            <w:pPr>
              <w:ind w:left="139" w:firstLine="250"/>
              <w:jc w:val="both"/>
              <w:rPr>
                <w:rFonts w:ascii="Times New Roman" w:hAnsi="Times New Roman" w:cs="Times New Roman"/>
                <w:lang w:val="uk-UA"/>
              </w:rPr>
            </w:pPr>
            <w:r w:rsidRPr="00716FAA">
              <w:rPr>
                <w:rFonts w:ascii="Times New Roman" w:hAnsi="Times New Roman" w:cs="Times New Roman"/>
                <w:b/>
                <w:bCs/>
                <w:lang w:val="uk-UA"/>
              </w:rPr>
              <w:t>12)</w:t>
            </w:r>
            <w:r>
              <w:rPr>
                <w:rFonts w:ascii="Times New Roman" w:hAnsi="Times New Roman" w:cs="Times New Roman"/>
                <w:lang w:val="uk-UA"/>
              </w:rPr>
              <w:t xml:space="preserve"> </w:t>
            </w:r>
            <w:r w:rsidR="006A512F">
              <w:rPr>
                <w:rFonts w:ascii="Times New Roman" w:hAnsi="Times New Roman" w:cs="Times New Roman"/>
                <w:lang w:val="uk-UA"/>
              </w:rPr>
              <w:t>р</w:t>
            </w:r>
            <w:r>
              <w:rPr>
                <w:rFonts w:ascii="Times New Roman" w:hAnsi="Times New Roman" w:cs="Times New Roman"/>
                <w:lang w:val="uk-UA"/>
              </w:rPr>
              <w:t>озроблено та наповнено окремий розділ</w:t>
            </w:r>
            <w:r w:rsidR="006A512F">
              <w:rPr>
                <w:rFonts w:ascii="Times New Roman" w:hAnsi="Times New Roman" w:cs="Times New Roman"/>
                <w:lang w:val="uk-UA"/>
              </w:rPr>
              <w:t>,</w:t>
            </w:r>
            <w:r>
              <w:rPr>
                <w:rFonts w:ascii="Times New Roman" w:hAnsi="Times New Roman" w:cs="Times New Roman"/>
                <w:lang w:val="uk-UA"/>
              </w:rPr>
              <w:t xml:space="preserve"> присвячений уповноваженим ЗВО на базі знань: </w:t>
            </w:r>
            <w:hyperlink r:id="rId75" w:history="1">
              <w:r w:rsidRPr="00171B05">
                <w:rPr>
                  <w:rStyle w:val="a7"/>
                  <w:rFonts w:ascii="Times New Roman" w:hAnsi="Times New Roman" w:cs="Times New Roman"/>
                  <w:lang w:val="uk-UA"/>
                </w:rPr>
                <w:t>http://surl.li/eerxj</w:t>
              </w:r>
            </w:hyperlink>
            <w:r w:rsidR="006A512F">
              <w:rPr>
                <w:rStyle w:val="a7"/>
                <w:rFonts w:ascii="Times New Roman" w:hAnsi="Times New Roman" w:cs="Times New Roman"/>
                <w:lang w:val="uk-UA"/>
              </w:rPr>
              <w:t>;</w:t>
            </w:r>
          </w:p>
          <w:p w14:paraId="410D75FF" w14:textId="7137FC9B" w:rsidR="008103C5" w:rsidRDefault="008103C5" w:rsidP="000D445A">
            <w:pPr>
              <w:ind w:left="139" w:firstLine="250"/>
              <w:jc w:val="both"/>
              <w:rPr>
                <w:rFonts w:ascii="Times New Roman" w:hAnsi="Times New Roman" w:cs="Times New Roman"/>
                <w:lang w:val="uk-UA"/>
              </w:rPr>
            </w:pPr>
            <w:r w:rsidRPr="00C56205">
              <w:rPr>
                <w:rFonts w:ascii="Times New Roman" w:hAnsi="Times New Roman" w:cs="Times New Roman"/>
                <w:b/>
                <w:lang w:val="uk-UA"/>
              </w:rPr>
              <w:t>1</w:t>
            </w:r>
            <w:r>
              <w:rPr>
                <w:rFonts w:ascii="Times New Roman" w:hAnsi="Times New Roman" w:cs="Times New Roman"/>
                <w:b/>
                <w:lang w:val="uk-UA"/>
              </w:rPr>
              <w:t xml:space="preserve">3) </w:t>
            </w:r>
            <w:r w:rsidR="003217C4" w:rsidRPr="003217C4">
              <w:rPr>
                <w:rFonts w:ascii="Times New Roman" w:hAnsi="Times New Roman" w:cs="Times New Roman"/>
                <w:lang w:val="uk-UA"/>
              </w:rPr>
              <w:t>р</w:t>
            </w:r>
            <w:r w:rsidRPr="00AE3714">
              <w:rPr>
                <w:rFonts w:ascii="Times New Roman" w:hAnsi="Times New Roman" w:cs="Times New Roman"/>
                <w:lang w:val="uk-UA"/>
              </w:rPr>
              <w:t xml:space="preserve">озроблено Професійний стандарт «Уповноваженого з антикорупційної діяльності», який чітко визначає основні трудові функції антикорупційного уповноваженого; встановлює єдині вимоги до його загальних та професійних компетентностей; урегульовує умови праці, знань, умінь та навичок уповноваженого: </w:t>
            </w:r>
            <w:hyperlink r:id="rId76" w:history="1">
              <w:r w:rsidRPr="007B0119">
                <w:rPr>
                  <w:rStyle w:val="a7"/>
                  <w:rFonts w:ascii="Times New Roman" w:hAnsi="Times New Roman" w:cs="Times New Roman"/>
                  <w:lang w:val="uk-UA"/>
                </w:rPr>
                <w:t>http://surl.li/evtin</w:t>
              </w:r>
            </w:hyperlink>
            <w:r w:rsidR="003217C4">
              <w:rPr>
                <w:rStyle w:val="a7"/>
                <w:rFonts w:ascii="Times New Roman" w:hAnsi="Times New Roman" w:cs="Times New Roman"/>
                <w:lang w:val="uk-UA"/>
              </w:rPr>
              <w:t>.</w:t>
            </w:r>
            <w:r>
              <w:rPr>
                <w:rFonts w:ascii="Times New Roman" w:hAnsi="Times New Roman" w:cs="Times New Roman"/>
                <w:lang w:val="uk-UA"/>
              </w:rPr>
              <w:t xml:space="preserve"> </w:t>
            </w:r>
          </w:p>
          <w:p w14:paraId="5D0C7D5D" w14:textId="4D1BCC23" w:rsidR="008103C5" w:rsidRDefault="008103C5" w:rsidP="000D445A">
            <w:pPr>
              <w:ind w:left="139" w:firstLine="250"/>
              <w:jc w:val="both"/>
              <w:rPr>
                <w:rFonts w:ascii="Times New Roman" w:hAnsi="Times New Roman" w:cs="Times New Roman"/>
                <w:lang w:val="uk-UA"/>
              </w:rPr>
            </w:pPr>
            <w:r w:rsidRPr="005D5E72">
              <w:rPr>
                <w:rFonts w:ascii="Times New Roman" w:hAnsi="Times New Roman" w:cs="Times New Roman"/>
                <w:lang w:val="uk-UA"/>
              </w:rPr>
              <w:t xml:space="preserve">Також з метою поширення інформаційно-роз’яснювальних матеріалів щодо діяльності уповноважених підрозділів (осіб) у соціальній мережі </w:t>
            </w:r>
            <w:r w:rsidR="003217C4">
              <w:rPr>
                <w:rFonts w:ascii="Times New Roman" w:hAnsi="Times New Roman" w:cs="Times New Roman"/>
                <w:lang w:val="uk-UA"/>
              </w:rPr>
              <w:t>«</w:t>
            </w:r>
            <w:r w:rsidRPr="005D5E72">
              <w:rPr>
                <w:rFonts w:ascii="Times New Roman" w:hAnsi="Times New Roman" w:cs="Times New Roman"/>
                <w:lang w:val="uk-UA"/>
              </w:rPr>
              <w:t>Фейсбук</w:t>
            </w:r>
            <w:r w:rsidR="003217C4">
              <w:rPr>
                <w:rFonts w:ascii="Times New Roman" w:hAnsi="Times New Roman" w:cs="Times New Roman"/>
                <w:lang w:val="uk-UA"/>
              </w:rPr>
              <w:t>»</w:t>
            </w:r>
            <w:r w:rsidRPr="005D5E72">
              <w:rPr>
                <w:rFonts w:ascii="Times New Roman" w:hAnsi="Times New Roman" w:cs="Times New Roman"/>
                <w:lang w:val="uk-UA"/>
              </w:rPr>
              <w:t xml:space="preserve"> створено групу «Форум антикорупційних уповноважених» та забезпечено її постійне контентне оновлення.</w:t>
            </w:r>
            <w:r>
              <w:rPr>
                <w:rFonts w:ascii="Times New Roman" w:hAnsi="Times New Roman" w:cs="Times New Roman"/>
                <w:lang w:val="uk-UA"/>
              </w:rPr>
              <w:t xml:space="preserve"> З</w:t>
            </w:r>
            <w:r w:rsidRPr="005D5E72">
              <w:rPr>
                <w:rFonts w:ascii="Times New Roman" w:hAnsi="Times New Roman" w:cs="Times New Roman"/>
                <w:lang w:val="uk-UA"/>
              </w:rPr>
              <w:t>апочатковано окрему рубрику – вдалі практики діяльності антикорупційного уповноваженого</w:t>
            </w:r>
            <w:r>
              <w:rPr>
                <w:rFonts w:ascii="Times New Roman" w:hAnsi="Times New Roman" w:cs="Times New Roman"/>
                <w:lang w:val="uk-UA"/>
              </w:rPr>
              <w:t xml:space="preserve">, що розміщуються </w:t>
            </w:r>
            <w:r w:rsidR="003217C4">
              <w:rPr>
                <w:rFonts w:ascii="Times New Roman" w:hAnsi="Times New Roman" w:cs="Times New Roman"/>
                <w:lang w:val="uk-UA"/>
              </w:rPr>
              <w:t>у</w:t>
            </w:r>
            <w:r>
              <w:rPr>
                <w:rFonts w:ascii="Times New Roman" w:hAnsi="Times New Roman" w:cs="Times New Roman"/>
                <w:lang w:val="uk-UA"/>
              </w:rPr>
              <w:t xml:space="preserve"> Базі знань та </w:t>
            </w:r>
            <w:r w:rsidR="003217C4">
              <w:rPr>
                <w:rFonts w:ascii="Times New Roman" w:hAnsi="Times New Roman" w:cs="Times New Roman"/>
                <w:lang w:val="uk-UA"/>
              </w:rPr>
              <w:t xml:space="preserve">на </w:t>
            </w:r>
            <w:r>
              <w:rPr>
                <w:rFonts w:ascii="Times New Roman" w:hAnsi="Times New Roman" w:cs="Times New Roman"/>
                <w:lang w:val="uk-UA"/>
              </w:rPr>
              <w:t>Антикорпорталі (</w:t>
            </w:r>
            <w:hyperlink r:id="rId77" w:history="1">
              <w:r w:rsidRPr="007B0119">
                <w:rPr>
                  <w:rStyle w:val="a7"/>
                  <w:rFonts w:ascii="Times New Roman" w:hAnsi="Times New Roman" w:cs="Times New Roman"/>
                  <w:lang w:val="uk-UA"/>
                </w:rPr>
                <w:t>http://surl.li/evtyd</w:t>
              </w:r>
            </w:hyperlink>
            <w:r>
              <w:rPr>
                <w:rFonts w:ascii="Times New Roman" w:hAnsi="Times New Roman" w:cs="Times New Roman"/>
                <w:lang w:val="uk-UA"/>
              </w:rPr>
              <w:t xml:space="preserve">, </w:t>
            </w:r>
            <w:hyperlink r:id="rId78" w:history="1">
              <w:r w:rsidRPr="007B0119">
                <w:rPr>
                  <w:rStyle w:val="a7"/>
                  <w:rFonts w:ascii="Times New Roman" w:hAnsi="Times New Roman" w:cs="Times New Roman"/>
                  <w:lang w:val="uk-UA"/>
                </w:rPr>
                <w:t>http://surl.li/evtym</w:t>
              </w:r>
            </w:hyperlink>
            <w:r>
              <w:rPr>
                <w:rFonts w:ascii="Times New Roman" w:hAnsi="Times New Roman" w:cs="Times New Roman"/>
                <w:lang w:val="uk-UA"/>
              </w:rPr>
              <w:t xml:space="preserve">, </w:t>
            </w:r>
            <w:hyperlink r:id="rId79" w:history="1">
              <w:r w:rsidRPr="007B0119">
                <w:rPr>
                  <w:rStyle w:val="a7"/>
                  <w:rFonts w:ascii="Times New Roman" w:hAnsi="Times New Roman" w:cs="Times New Roman"/>
                  <w:lang w:val="uk-UA"/>
                </w:rPr>
                <w:t>http://surl.li/evtyu</w:t>
              </w:r>
            </w:hyperlink>
            <w:r>
              <w:rPr>
                <w:rFonts w:ascii="Times New Roman" w:hAnsi="Times New Roman" w:cs="Times New Roman"/>
                <w:lang w:val="uk-UA"/>
              </w:rPr>
              <w:t xml:space="preserve">, </w:t>
            </w:r>
            <w:hyperlink r:id="rId80" w:history="1">
              <w:r w:rsidRPr="007B0119">
                <w:rPr>
                  <w:rStyle w:val="a7"/>
                  <w:rFonts w:ascii="Times New Roman" w:hAnsi="Times New Roman" w:cs="Times New Roman"/>
                  <w:lang w:val="uk-UA"/>
                </w:rPr>
                <w:t>http://surl.li/evtzc</w:t>
              </w:r>
            </w:hyperlink>
            <w:r>
              <w:rPr>
                <w:rFonts w:ascii="Times New Roman" w:hAnsi="Times New Roman" w:cs="Times New Roman"/>
                <w:lang w:val="uk-UA"/>
              </w:rPr>
              <w:t xml:space="preserve">, </w:t>
            </w:r>
            <w:hyperlink r:id="rId81" w:history="1">
              <w:r w:rsidRPr="007B0119">
                <w:rPr>
                  <w:rStyle w:val="a7"/>
                  <w:rFonts w:ascii="Times New Roman" w:hAnsi="Times New Roman" w:cs="Times New Roman"/>
                  <w:lang w:val="uk-UA"/>
                </w:rPr>
                <w:t>http://surl.li/evtzh</w:t>
              </w:r>
            </w:hyperlink>
            <w:r>
              <w:rPr>
                <w:rFonts w:ascii="Times New Roman" w:hAnsi="Times New Roman" w:cs="Times New Roman"/>
                <w:lang w:val="uk-UA"/>
              </w:rPr>
              <w:t xml:space="preserve">, </w:t>
            </w:r>
            <w:hyperlink r:id="rId82" w:history="1">
              <w:r w:rsidRPr="007B0119">
                <w:rPr>
                  <w:rStyle w:val="a7"/>
                  <w:rFonts w:ascii="Times New Roman" w:hAnsi="Times New Roman" w:cs="Times New Roman"/>
                  <w:lang w:val="uk-UA"/>
                </w:rPr>
                <w:t>http://surl.li/evtzk</w:t>
              </w:r>
            </w:hyperlink>
            <w:r>
              <w:rPr>
                <w:rFonts w:ascii="Times New Roman" w:hAnsi="Times New Roman" w:cs="Times New Roman"/>
                <w:lang w:val="uk-UA"/>
              </w:rPr>
              <w:t xml:space="preserve">, </w:t>
            </w:r>
            <w:hyperlink r:id="rId83" w:history="1">
              <w:r w:rsidRPr="007B0119">
                <w:rPr>
                  <w:rStyle w:val="a7"/>
                  <w:rFonts w:ascii="Times New Roman" w:hAnsi="Times New Roman" w:cs="Times New Roman"/>
                  <w:lang w:val="uk-UA"/>
                </w:rPr>
                <w:t>http://surl.li/bbnzs</w:t>
              </w:r>
            </w:hyperlink>
            <w:r>
              <w:rPr>
                <w:rFonts w:ascii="Times New Roman" w:hAnsi="Times New Roman" w:cs="Times New Roman"/>
                <w:lang w:val="uk-UA"/>
              </w:rPr>
              <w:t xml:space="preserve">, </w:t>
            </w:r>
            <w:hyperlink r:id="rId84" w:history="1">
              <w:r w:rsidRPr="007B0119">
                <w:rPr>
                  <w:rStyle w:val="a7"/>
                  <w:rFonts w:ascii="Times New Roman" w:hAnsi="Times New Roman" w:cs="Times New Roman"/>
                  <w:lang w:val="uk-UA"/>
                </w:rPr>
                <w:t>http://surl.li/bbnzu</w:t>
              </w:r>
            </w:hyperlink>
            <w:r>
              <w:rPr>
                <w:rFonts w:ascii="Times New Roman" w:hAnsi="Times New Roman" w:cs="Times New Roman"/>
                <w:lang w:val="uk-UA"/>
              </w:rPr>
              <w:t xml:space="preserve">, </w:t>
            </w:r>
            <w:hyperlink r:id="rId85" w:history="1">
              <w:r w:rsidRPr="007B0119">
                <w:rPr>
                  <w:rStyle w:val="a7"/>
                  <w:rFonts w:ascii="Times New Roman" w:hAnsi="Times New Roman" w:cs="Times New Roman"/>
                  <w:lang w:val="uk-UA"/>
                </w:rPr>
                <w:t>http://surl.li/bbnzw</w:t>
              </w:r>
            </w:hyperlink>
            <w:r>
              <w:rPr>
                <w:rFonts w:ascii="Times New Roman" w:hAnsi="Times New Roman" w:cs="Times New Roman"/>
                <w:lang w:val="uk-UA"/>
              </w:rPr>
              <w:t xml:space="preserve">, </w:t>
            </w:r>
            <w:hyperlink r:id="rId86" w:history="1">
              <w:r w:rsidRPr="007B0119">
                <w:rPr>
                  <w:rStyle w:val="a7"/>
                  <w:rFonts w:ascii="Times New Roman" w:hAnsi="Times New Roman" w:cs="Times New Roman"/>
                  <w:lang w:val="uk-UA"/>
                </w:rPr>
                <w:t>http://surl.li/bbnzz</w:t>
              </w:r>
            </w:hyperlink>
            <w:r>
              <w:rPr>
                <w:rFonts w:ascii="Times New Roman" w:hAnsi="Times New Roman" w:cs="Times New Roman"/>
                <w:lang w:val="uk-UA"/>
              </w:rPr>
              <w:t xml:space="preserve">, </w:t>
            </w:r>
            <w:hyperlink r:id="rId87" w:history="1">
              <w:r w:rsidRPr="007B0119">
                <w:rPr>
                  <w:rStyle w:val="a7"/>
                  <w:rFonts w:ascii="Times New Roman" w:hAnsi="Times New Roman" w:cs="Times New Roman"/>
                  <w:lang w:val="uk-UA"/>
                </w:rPr>
                <w:t>http://surl.li/bboab</w:t>
              </w:r>
            </w:hyperlink>
            <w:r>
              <w:rPr>
                <w:rFonts w:ascii="Times New Roman" w:hAnsi="Times New Roman" w:cs="Times New Roman"/>
                <w:lang w:val="uk-UA"/>
              </w:rPr>
              <w:t xml:space="preserve">, </w:t>
            </w:r>
            <w:hyperlink r:id="rId88" w:history="1">
              <w:r w:rsidRPr="007B0119">
                <w:rPr>
                  <w:rStyle w:val="a7"/>
                  <w:rFonts w:ascii="Times New Roman" w:hAnsi="Times New Roman" w:cs="Times New Roman"/>
                  <w:lang w:val="uk-UA"/>
                </w:rPr>
                <w:t>http://surl.li/bboae</w:t>
              </w:r>
            </w:hyperlink>
            <w:r>
              <w:rPr>
                <w:rFonts w:ascii="Times New Roman" w:hAnsi="Times New Roman" w:cs="Times New Roman"/>
                <w:lang w:val="uk-UA"/>
              </w:rPr>
              <w:t xml:space="preserve">, </w:t>
            </w:r>
            <w:hyperlink r:id="rId89" w:history="1">
              <w:r w:rsidRPr="007B0119">
                <w:rPr>
                  <w:rStyle w:val="a7"/>
                  <w:rFonts w:ascii="Times New Roman" w:hAnsi="Times New Roman" w:cs="Times New Roman"/>
                  <w:lang w:val="uk-UA"/>
                </w:rPr>
                <w:t>http://surl.li/bboag</w:t>
              </w:r>
            </w:hyperlink>
            <w:r>
              <w:rPr>
                <w:rFonts w:ascii="Times New Roman" w:hAnsi="Times New Roman" w:cs="Times New Roman"/>
                <w:lang w:val="uk-UA"/>
              </w:rPr>
              <w:t xml:space="preserve">, </w:t>
            </w:r>
            <w:hyperlink r:id="rId90" w:history="1">
              <w:r w:rsidRPr="007B0119">
                <w:rPr>
                  <w:rStyle w:val="a7"/>
                  <w:rFonts w:ascii="Times New Roman" w:hAnsi="Times New Roman" w:cs="Times New Roman"/>
                  <w:lang w:val="uk-UA"/>
                </w:rPr>
                <w:t>http://surl.li/bboai</w:t>
              </w:r>
            </w:hyperlink>
            <w:r>
              <w:rPr>
                <w:rFonts w:ascii="Times New Roman" w:hAnsi="Times New Roman" w:cs="Times New Roman"/>
                <w:lang w:val="uk-UA"/>
              </w:rPr>
              <w:t xml:space="preserve">, </w:t>
            </w:r>
            <w:hyperlink r:id="rId91" w:history="1">
              <w:r w:rsidRPr="007B0119">
                <w:rPr>
                  <w:rStyle w:val="a7"/>
                  <w:rFonts w:ascii="Times New Roman" w:hAnsi="Times New Roman" w:cs="Times New Roman"/>
                  <w:lang w:val="uk-UA"/>
                </w:rPr>
                <w:t>http://surl.li/bbnzp</w:t>
              </w:r>
            </w:hyperlink>
            <w:r>
              <w:rPr>
                <w:rFonts w:ascii="Times New Roman" w:hAnsi="Times New Roman" w:cs="Times New Roman"/>
                <w:lang w:val="uk-UA"/>
              </w:rPr>
              <w:t xml:space="preserve">, </w:t>
            </w:r>
            <w:hyperlink r:id="rId92" w:history="1">
              <w:r w:rsidRPr="007B0119">
                <w:rPr>
                  <w:rStyle w:val="a7"/>
                  <w:rFonts w:ascii="Times New Roman" w:hAnsi="Times New Roman" w:cs="Times New Roman"/>
                  <w:lang w:val="uk-UA"/>
                </w:rPr>
                <w:t>http://surl.li/bboam</w:t>
              </w:r>
            </w:hyperlink>
            <w:r>
              <w:rPr>
                <w:rFonts w:ascii="Times New Roman" w:hAnsi="Times New Roman" w:cs="Times New Roman"/>
                <w:lang w:val="uk-UA"/>
              </w:rPr>
              <w:t xml:space="preserve">, </w:t>
            </w:r>
            <w:hyperlink r:id="rId93" w:history="1">
              <w:r w:rsidRPr="007B0119">
                <w:rPr>
                  <w:rStyle w:val="a7"/>
                  <w:rFonts w:ascii="Times New Roman" w:hAnsi="Times New Roman" w:cs="Times New Roman"/>
                  <w:lang w:val="uk-UA"/>
                </w:rPr>
                <w:t>http://surl.li/efssc</w:t>
              </w:r>
            </w:hyperlink>
            <w:r>
              <w:rPr>
                <w:rFonts w:ascii="Times New Roman" w:hAnsi="Times New Roman" w:cs="Times New Roman"/>
                <w:lang w:val="uk-UA"/>
              </w:rPr>
              <w:t xml:space="preserve">, </w:t>
            </w:r>
            <w:hyperlink r:id="rId94" w:history="1">
              <w:r w:rsidRPr="007B0119">
                <w:rPr>
                  <w:rStyle w:val="a7"/>
                  <w:rFonts w:ascii="Times New Roman" w:hAnsi="Times New Roman" w:cs="Times New Roman"/>
                  <w:lang w:val="uk-UA"/>
                </w:rPr>
                <w:t>http://surl.li/evubb</w:t>
              </w:r>
            </w:hyperlink>
            <w:r>
              <w:rPr>
                <w:rFonts w:ascii="Times New Roman" w:hAnsi="Times New Roman" w:cs="Times New Roman"/>
                <w:lang w:val="uk-UA"/>
              </w:rPr>
              <w:t xml:space="preserve">, </w:t>
            </w:r>
            <w:hyperlink r:id="rId95" w:history="1">
              <w:r w:rsidRPr="007B0119">
                <w:rPr>
                  <w:rStyle w:val="a7"/>
                  <w:rFonts w:ascii="Times New Roman" w:hAnsi="Times New Roman" w:cs="Times New Roman"/>
                  <w:lang w:val="uk-UA"/>
                </w:rPr>
                <w:t>http://surl.li/evubg</w:t>
              </w:r>
            </w:hyperlink>
            <w:r>
              <w:rPr>
                <w:rFonts w:ascii="Times New Roman" w:hAnsi="Times New Roman" w:cs="Times New Roman"/>
                <w:lang w:val="uk-UA"/>
              </w:rPr>
              <w:t xml:space="preserve">, </w:t>
            </w:r>
            <w:hyperlink r:id="rId96" w:history="1">
              <w:r w:rsidRPr="007B0119">
                <w:rPr>
                  <w:rStyle w:val="a7"/>
                  <w:rFonts w:ascii="Times New Roman" w:hAnsi="Times New Roman" w:cs="Times New Roman"/>
                  <w:lang w:val="uk-UA"/>
                </w:rPr>
                <w:t>http://surl.li/evubk</w:t>
              </w:r>
            </w:hyperlink>
            <w:r>
              <w:rPr>
                <w:rFonts w:ascii="Times New Roman" w:hAnsi="Times New Roman" w:cs="Times New Roman"/>
                <w:lang w:val="uk-UA"/>
              </w:rPr>
              <w:t xml:space="preserve">, </w:t>
            </w:r>
            <w:hyperlink r:id="rId97" w:history="1">
              <w:r w:rsidRPr="007B0119">
                <w:rPr>
                  <w:rStyle w:val="a7"/>
                  <w:rFonts w:ascii="Times New Roman" w:hAnsi="Times New Roman" w:cs="Times New Roman"/>
                  <w:lang w:val="uk-UA"/>
                </w:rPr>
                <w:t>http://surl.li/bboao</w:t>
              </w:r>
            </w:hyperlink>
            <w:r w:rsidRPr="00836983">
              <w:rPr>
                <w:rFonts w:ascii="Times New Roman" w:hAnsi="Times New Roman" w:cs="Times New Roman"/>
                <w:lang w:val="uk-UA"/>
              </w:rPr>
              <w:t>,</w:t>
            </w:r>
            <w:r>
              <w:rPr>
                <w:rFonts w:ascii="Times New Roman" w:hAnsi="Times New Roman" w:cs="Times New Roman"/>
                <w:lang w:val="uk-UA"/>
              </w:rPr>
              <w:t xml:space="preserve"> </w:t>
            </w:r>
            <w:hyperlink r:id="rId98" w:history="1">
              <w:r w:rsidRPr="007B0119">
                <w:rPr>
                  <w:rStyle w:val="a7"/>
                  <w:rFonts w:ascii="Times New Roman" w:hAnsi="Times New Roman" w:cs="Times New Roman"/>
                  <w:lang w:val="uk-UA"/>
                </w:rPr>
                <w:t>http://surl.li/evuby</w:t>
              </w:r>
            </w:hyperlink>
            <w:r>
              <w:rPr>
                <w:rFonts w:ascii="Times New Roman" w:hAnsi="Times New Roman" w:cs="Times New Roman"/>
                <w:lang w:val="uk-UA"/>
              </w:rPr>
              <w:t xml:space="preserve">, </w:t>
            </w:r>
            <w:r w:rsidRPr="00836983">
              <w:rPr>
                <w:rFonts w:ascii="Times New Roman" w:hAnsi="Times New Roman" w:cs="Times New Roman"/>
                <w:lang w:val="uk-UA"/>
              </w:rPr>
              <w:t xml:space="preserve"> </w:t>
            </w:r>
            <w:hyperlink r:id="rId99" w:history="1">
              <w:r w:rsidRPr="007B0119">
                <w:rPr>
                  <w:rStyle w:val="a7"/>
                  <w:rFonts w:ascii="Times New Roman" w:hAnsi="Times New Roman" w:cs="Times New Roman"/>
                  <w:lang w:val="uk-UA"/>
                </w:rPr>
                <w:t>http://surl.li/evuca</w:t>
              </w:r>
            </w:hyperlink>
            <w:r>
              <w:rPr>
                <w:rFonts w:ascii="Times New Roman" w:hAnsi="Times New Roman" w:cs="Times New Roman"/>
                <w:lang w:val="uk-UA"/>
              </w:rPr>
              <w:t xml:space="preserve">, </w:t>
            </w:r>
            <w:hyperlink r:id="rId100" w:history="1">
              <w:r w:rsidRPr="007B0119">
                <w:rPr>
                  <w:rStyle w:val="a7"/>
                  <w:rFonts w:ascii="Times New Roman" w:hAnsi="Times New Roman" w:cs="Times New Roman"/>
                  <w:lang w:val="uk-UA"/>
                </w:rPr>
                <w:t>http://surl.li/evuch</w:t>
              </w:r>
            </w:hyperlink>
            <w:r>
              <w:rPr>
                <w:rFonts w:ascii="Times New Roman" w:hAnsi="Times New Roman" w:cs="Times New Roman"/>
                <w:lang w:val="uk-UA"/>
              </w:rPr>
              <w:t xml:space="preserve">, </w:t>
            </w:r>
            <w:hyperlink r:id="rId101" w:history="1">
              <w:r w:rsidRPr="007B0119">
                <w:rPr>
                  <w:rStyle w:val="a7"/>
                  <w:rFonts w:ascii="Times New Roman" w:hAnsi="Times New Roman" w:cs="Times New Roman"/>
                  <w:lang w:val="uk-UA"/>
                </w:rPr>
                <w:t>http://surl.li/ahpjl</w:t>
              </w:r>
            </w:hyperlink>
            <w:r>
              <w:rPr>
                <w:rFonts w:ascii="Times New Roman" w:hAnsi="Times New Roman" w:cs="Times New Roman"/>
                <w:lang w:val="uk-UA"/>
              </w:rPr>
              <w:t xml:space="preserve">, </w:t>
            </w:r>
            <w:hyperlink r:id="rId102" w:history="1">
              <w:r w:rsidRPr="007B0119">
                <w:rPr>
                  <w:rStyle w:val="a7"/>
                  <w:rFonts w:ascii="Times New Roman" w:hAnsi="Times New Roman" w:cs="Times New Roman"/>
                  <w:lang w:val="uk-UA"/>
                </w:rPr>
                <w:t>http://surl.li/evuct</w:t>
              </w:r>
            </w:hyperlink>
            <w:r>
              <w:rPr>
                <w:rFonts w:ascii="Times New Roman" w:hAnsi="Times New Roman" w:cs="Times New Roman"/>
                <w:lang w:val="uk-UA"/>
              </w:rPr>
              <w:t xml:space="preserve">, </w:t>
            </w:r>
            <w:hyperlink r:id="rId103" w:history="1">
              <w:r w:rsidRPr="007B0119">
                <w:rPr>
                  <w:rStyle w:val="a7"/>
                  <w:rFonts w:ascii="Times New Roman" w:hAnsi="Times New Roman" w:cs="Times New Roman"/>
                  <w:lang w:val="uk-UA"/>
                </w:rPr>
                <w:t>http://surl.li/evucx</w:t>
              </w:r>
            </w:hyperlink>
            <w:r>
              <w:rPr>
                <w:rFonts w:ascii="Times New Roman" w:hAnsi="Times New Roman" w:cs="Times New Roman"/>
                <w:lang w:val="uk-UA"/>
              </w:rPr>
              <w:t xml:space="preserve">, </w:t>
            </w:r>
            <w:hyperlink r:id="rId104" w:history="1">
              <w:r w:rsidRPr="007B0119">
                <w:rPr>
                  <w:rStyle w:val="a7"/>
                  <w:rFonts w:ascii="Times New Roman" w:hAnsi="Times New Roman" w:cs="Times New Roman"/>
                  <w:lang w:val="uk-UA"/>
                </w:rPr>
                <w:t>http://surl.li/evuda</w:t>
              </w:r>
            </w:hyperlink>
            <w:r>
              <w:rPr>
                <w:rFonts w:ascii="Times New Roman" w:hAnsi="Times New Roman" w:cs="Times New Roman"/>
                <w:lang w:val="uk-UA"/>
              </w:rPr>
              <w:t xml:space="preserve">, </w:t>
            </w:r>
            <w:hyperlink r:id="rId105" w:history="1">
              <w:r w:rsidRPr="007B0119">
                <w:rPr>
                  <w:rStyle w:val="a7"/>
                  <w:rFonts w:ascii="Times New Roman" w:hAnsi="Times New Roman" w:cs="Times New Roman"/>
                  <w:lang w:val="uk-UA"/>
                </w:rPr>
                <w:t>http://surl.li/evude</w:t>
              </w:r>
            </w:hyperlink>
            <w:r>
              <w:rPr>
                <w:rFonts w:ascii="Times New Roman" w:hAnsi="Times New Roman" w:cs="Times New Roman"/>
                <w:lang w:val="uk-UA"/>
              </w:rPr>
              <w:t>)</w:t>
            </w:r>
            <w:r w:rsidR="003217C4">
              <w:rPr>
                <w:rFonts w:ascii="Times New Roman" w:hAnsi="Times New Roman" w:cs="Times New Roman"/>
                <w:lang w:val="uk-UA"/>
              </w:rPr>
              <w:t>.</w:t>
            </w:r>
          </w:p>
          <w:p w14:paraId="7B172FE7" w14:textId="77777777" w:rsidR="008103C5" w:rsidRPr="00773615" w:rsidRDefault="008103C5" w:rsidP="000D445A">
            <w:pPr>
              <w:ind w:left="139" w:firstLine="250"/>
              <w:jc w:val="both"/>
              <w:rPr>
                <w:rFonts w:ascii="Times New Roman" w:hAnsi="Times New Roman" w:cs="Times New Roman"/>
                <w:b/>
                <w:bCs/>
                <w:lang w:val="uk-UA"/>
              </w:rPr>
            </w:pPr>
            <w:r w:rsidRPr="00773615">
              <w:rPr>
                <w:rFonts w:ascii="Times New Roman" w:hAnsi="Times New Roman" w:cs="Times New Roman"/>
                <w:b/>
                <w:bCs/>
                <w:lang w:val="uk-UA"/>
              </w:rPr>
              <w:t xml:space="preserve">Навчальні заходи: </w:t>
            </w:r>
          </w:p>
          <w:p w14:paraId="43959E77"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lang w:val="uk-UA"/>
              </w:rPr>
              <w:t xml:space="preserve">Протягом 2021 року проведено 43 тренінги, зокрема: для комісій з оцінки корупційних ризиків у державних органах; для директорату, що координує роботу місцевих державних адміністрацій; для керівників місцевих державних адміністрацій; для антикорупційних уповноважених. </w:t>
            </w:r>
          </w:p>
          <w:p w14:paraId="5DED0449"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1)</w:t>
            </w:r>
            <w:r w:rsidRPr="00E61C00">
              <w:rPr>
                <w:rFonts w:ascii="Times New Roman" w:hAnsi="Times New Roman" w:cs="Times New Roman"/>
                <w:lang w:val="uk-UA"/>
              </w:rPr>
              <w:t xml:space="preserve"> Розроблено та впроваджено 3 програми підвищення кваліфікації: </w:t>
            </w:r>
          </w:p>
          <w:p w14:paraId="68CA422D"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lang w:val="uk-UA"/>
              </w:rPr>
              <w:lastRenderedPageBreak/>
              <w:t xml:space="preserve">- «Практика організації роботи із запобігання та виявлення корупції антикорупційними уповноваженими»; </w:t>
            </w:r>
          </w:p>
          <w:p w14:paraId="3259BA80"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lang w:val="uk-UA"/>
              </w:rPr>
              <w:t xml:space="preserve">- «Організація роботи з викривачами корупції у державному органі»; </w:t>
            </w:r>
          </w:p>
          <w:p w14:paraId="37548788"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lang w:val="uk-UA"/>
              </w:rPr>
              <w:t xml:space="preserve">- «Організація роботи уповноваженого з декларування у державному органі». </w:t>
            </w:r>
          </w:p>
          <w:p w14:paraId="40E04DBD"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3)</w:t>
            </w:r>
            <w:r w:rsidRPr="00E61C00">
              <w:rPr>
                <w:rFonts w:ascii="Times New Roman" w:hAnsi="Times New Roman" w:cs="Times New Roman"/>
                <w:lang w:val="uk-UA"/>
              </w:rPr>
              <w:t xml:space="preserve"> Розроблено дводенний спеціалізований тренінг для антикорупційних уповноважених «Запобігання корупції в органах місцевого самоврядування» (за підтримки USAID в рамках проекту «Підтримка організацій-лідерів у протидії корупції в Україні «ВзаємоДія»). </w:t>
            </w:r>
          </w:p>
          <w:p w14:paraId="7813239F"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4)</w:t>
            </w:r>
            <w:r w:rsidRPr="00E61C00">
              <w:rPr>
                <w:rFonts w:ascii="Times New Roman" w:hAnsi="Times New Roman" w:cs="Times New Roman"/>
                <w:lang w:val="uk-UA"/>
              </w:rPr>
              <w:t xml:space="preserve"> Розроблено триденний тренінг «Функціональні напрями роботи уповноваженого з питань запобігання та виявлення корупції. Поглиблений тренінг» (за підтримки Програми розвитку Організації Об’єднаних Націй (ПРООН) в Україні, в межах Програми ООН із відновлення та розбудови миру у межах компоненту «Місцеве самоврядування та реформа з децентралізації влади» та за фінансування Європейського Союзу). </w:t>
            </w:r>
          </w:p>
          <w:p w14:paraId="114A9468"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5)</w:t>
            </w:r>
            <w:r w:rsidRPr="00E61C00">
              <w:rPr>
                <w:rFonts w:ascii="Times New Roman" w:hAnsi="Times New Roman" w:cs="Times New Roman"/>
                <w:lang w:val="uk-UA"/>
              </w:rPr>
              <w:t xml:space="preserve"> </w:t>
            </w:r>
            <w:r>
              <w:rPr>
                <w:rFonts w:ascii="Times New Roman" w:hAnsi="Times New Roman" w:cs="Times New Roman"/>
                <w:lang w:val="uk-UA"/>
              </w:rPr>
              <w:t>Розроблено та п</w:t>
            </w:r>
            <w:r w:rsidRPr="00E61C00">
              <w:rPr>
                <w:rFonts w:ascii="Times New Roman" w:hAnsi="Times New Roman" w:cs="Times New Roman"/>
                <w:lang w:val="uk-UA"/>
              </w:rPr>
              <w:t xml:space="preserve">роведено </w:t>
            </w:r>
            <w:r>
              <w:rPr>
                <w:rFonts w:ascii="Times New Roman" w:hAnsi="Times New Roman" w:cs="Times New Roman"/>
                <w:lang w:val="uk-UA"/>
              </w:rPr>
              <w:t>вебінарний курс</w:t>
            </w:r>
            <w:r w:rsidRPr="00E61C00">
              <w:rPr>
                <w:rFonts w:ascii="Times New Roman" w:hAnsi="Times New Roman" w:cs="Times New Roman"/>
                <w:lang w:val="uk-UA"/>
              </w:rPr>
              <w:t xml:space="preserve"> «Організація роботи з декларування у державному органі». </w:t>
            </w:r>
          </w:p>
          <w:p w14:paraId="752C272E" w14:textId="77777777" w:rsidR="008103C5"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6)</w:t>
            </w:r>
            <w:r w:rsidRPr="00E61C00">
              <w:rPr>
                <w:rFonts w:ascii="Times New Roman" w:hAnsi="Times New Roman" w:cs="Times New Roman"/>
                <w:lang w:val="uk-UA"/>
              </w:rPr>
              <w:t xml:space="preserve"> Проведено програму підвищення кваліфікації голів районних державних адміністрацій за темою «Роль керівника у запобіганні корупції на районному рівні». </w:t>
            </w:r>
          </w:p>
          <w:p w14:paraId="149DCDDE" w14:textId="7777777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lang w:val="uk-UA"/>
              </w:rPr>
              <w:t xml:space="preserve">Загалом у навчаннях взяли участь понад 3200 учасників. </w:t>
            </w:r>
          </w:p>
          <w:p w14:paraId="7143C540" w14:textId="24D33E5B" w:rsidR="008103C5" w:rsidRPr="00E61C00" w:rsidRDefault="008103C5" w:rsidP="000D445A">
            <w:pPr>
              <w:ind w:left="139" w:firstLine="250"/>
              <w:jc w:val="both"/>
              <w:rPr>
                <w:rFonts w:ascii="Times New Roman" w:hAnsi="Times New Roman" w:cs="Times New Roman"/>
                <w:lang w:val="uk-UA"/>
              </w:rPr>
            </w:pPr>
            <w:r>
              <w:rPr>
                <w:rFonts w:ascii="Times New Roman" w:hAnsi="Times New Roman" w:cs="Times New Roman"/>
                <w:lang w:val="uk-UA"/>
              </w:rPr>
              <w:t xml:space="preserve">Протягом </w:t>
            </w:r>
            <w:r w:rsidRPr="00E61C00">
              <w:rPr>
                <w:rFonts w:ascii="Times New Roman" w:hAnsi="Times New Roman" w:cs="Times New Roman"/>
                <w:lang w:val="uk-UA"/>
              </w:rPr>
              <w:t>2022 року проведено 32 тренінги за напрямами навчання із 8 курсів: управління  корупційними ризиками/ доброчесність в органах Національної поліції; здійснення функції візування про</w:t>
            </w:r>
            <w:r w:rsidR="000A5D51">
              <w:rPr>
                <w:rFonts w:ascii="Times New Roman" w:hAnsi="Times New Roman" w:cs="Times New Roman"/>
                <w:lang w:val="uk-UA"/>
              </w:rPr>
              <w:t>е</w:t>
            </w:r>
            <w:r w:rsidRPr="00E61C00">
              <w:rPr>
                <w:rFonts w:ascii="Times New Roman" w:hAnsi="Times New Roman" w:cs="Times New Roman"/>
                <w:lang w:val="uk-UA"/>
              </w:rPr>
              <w:t>ктів актів; декларування; користування АКПорталом; підвищення кваліфікації «Практика організації роботи із запобігання та виявлення корупції антикорупційними уповноваженими</w:t>
            </w:r>
            <w:r w:rsidR="000A5D51">
              <w:rPr>
                <w:rFonts w:ascii="Times New Roman" w:hAnsi="Times New Roman" w:cs="Times New Roman"/>
                <w:lang w:val="uk-UA"/>
              </w:rPr>
              <w:t>»</w:t>
            </w:r>
            <w:r w:rsidRPr="00E61C00">
              <w:rPr>
                <w:rFonts w:ascii="Times New Roman" w:hAnsi="Times New Roman" w:cs="Times New Roman"/>
                <w:lang w:val="uk-UA"/>
              </w:rPr>
              <w:t xml:space="preserve"> та «Організація роботи з викривачами корупції» на базі Вищої школи публічного управління; робота уповноваженого під час Вступної кампанії 2022. Навчання пройшли понад 2500 учасників. Крім того:</w:t>
            </w:r>
          </w:p>
          <w:p w14:paraId="4FF320BC" w14:textId="46FBC117"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1)</w:t>
            </w:r>
            <w:r w:rsidRPr="00E61C00">
              <w:rPr>
                <w:rFonts w:ascii="Times New Roman" w:hAnsi="Times New Roman" w:cs="Times New Roman"/>
                <w:lang w:val="uk-UA"/>
              </w:rPr>
              <w:t xml:space="preserve"> запущено базовий онлайн-курс «Антикорупційний уповноважений» на Антикорупційному порталі (</w:t>
            </w:r>
            <w:hyperlink r:id="rId106" w:history="1">
              <w:r w:rsidRPr="00E61C00">
                <w:rPr>
                  <w:rStyle w:val="a7"/>
                  <w:rFonts w:ascii="Times New Roman" w:hAnsi="Times New Roman" w:cs="Times New Roman"/>
                  <w:lang w:val="uk-UA"/>
                </w:rPr>
                <w:t>https://antycorportal.nazk.gov.ua/study/</w:t>
              </w:r>
            </w:hyperlink>
            <w:r w:rsidRPr="00E61C00">
              <w:rPr>
                <w:rFonts w:ascii="Times New Roman" w:hAnsi="Times New Roman" w:cs="Times New Roman"/>
                <w:lang w:val="uk-UA"/>
              </w:rPr>
              <w:t>)</w:t>
            </w:r>
            <w:r w:rsidR="00B20208">
              <w:rPr>
                <w:rFonts w:ascii="Times New Roman" w:hAnsi="Times New Roman" w:cs="Times New Roman"/>
                <w:lang w:val="uk-UA"/>
              </w:rPr>
              <w:t>;</w:t>
            </w:r>
          </w:p>
          <w:p w14:paraId="3D3BA922" w14:textId="72F09E83"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 xml:space="preserve">2) </w:t>
            </w:r>
            <w:r w:rsidRPr="00E61C00">
              <w:rPr>
                <w:rFonts w:ascii="Times New Roman" w:hAnsi="Times New Roman" w:cs="Times New Roman"/>
                <w:lang w:val="uk-UA"/>
              </w:rPr>
              <w:t>розроблено стратегію навчання та розвитку уповноважених на 2022-2025 роки (</w:t>
            </w:r>
            <w:hyperlink r:id="rId107" w:history="1">
              <w:r w:rsidRPr="00E61C00">
                <w:rPr>
                  <w:rStyle w:val="a7"/>
                  <w:rFonts w:ascii="Times New Roman" w:hAnsi="Times New Roman" w:cs="Times New Roman"/>
                  <w:lang w:val="uk-UA"/>
                </w:rPr>
                <w:t>http://surl.li/evtnv</w:t>
              </w:r>
            </w:hyperlink>
            <w:r w:rsidRPr="00E61C00">
              <w:rPr>
                <w:rFonts w:ascii="Times New Roman" w:hAnsi="Times New Roman" w:cs="Times New Roman"/>
                <w:lang w:val="uk-UA"/>
              </w:rPr>
              <w:t>)</w:t>
            </w:r>
            <w:r w:rsidR="00B20208">
              <w:rPr>
                <w:rFonts w:ascii="Times New Roman" w:hAnsi="Times New Roman" w:cs="Times New Roman"/>
                <w:lang w:val="uk-UA"/>
              </w:rPr>
              <w:t>;</w:t>
            </w:r>
          </w:p>
          <w:p w14:paraId="34D45937" w14:textId="13FDFAC2" w:rsidR="008103C5" w:rsidRPr="00E61C00"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 xml:space="preserve">3) </w:t>
            </w:r>
            <w:r w:rsidRPr="00E61C00">
              <w:rPr>
                <w:rFonts w:ascii="Times New Roman" w:hAnsi="Times New Roman" w:cs="Times New Roman"/>
                <w:lang w:val="uk-UA"/>
              </w:rPr>
              <w:t>проведено аналіз корупційних ризиків вступної кампанії 2022 (</w:t>
            </w:r>
            <w:hyperlink r:id="rId108" w:history="1">
              <w:r w:rsidRPr="00E61C00">
                <w:rPr>
                  <w:rStyle w:val="a7"/>
                  <w:rFonts w:ascii="Times New Roman" w:hAnsi="Times New Roman" w:cs="Times New Roman"/>
                  <w:lang w:val="uk-UA"/>
                </w:rPr>
                <w:t>http://surl.li/evtwi</w:t>
              </w:r>
            </w:hyperlink>
            <w:r w:rsidRPr="00E61C00">
              <w:rPr>
                <w:rFonts w:ascii="Times New Roman" w:hAnsi="Times New Roman" w:cs="Times New Roman"/>
                <w:lang w:val="uk-UA"/>
              </w:rPr>
              <w:t xml:space="preserve"> )</w:t>
            </w:r>
            <w:r w:rsidR="00B20208">
              <w:rPr>
                <w:rFonts w:ascii="Times New Roman" w:hAnsi="Times New Roman" w:cs="Times New Roman"/>
                <w:lang w:val="uk-UA"/>
              </w:rPr>
              <w:t>;</w:t>
            </w:r>
          </w:p>
          <w:p w14:paraId="516F60FB" w14:textId="155B9D97" w:rsidR="008103C5" w:rsidRDefault="008103C5" w:rsidP="000D445A">
            <w:pPr>
              <w:ind w:left="139" w:firstLine="250"/>
              <w:jc w:val="both"/>
              <w:rPr>
                <w:rFonts w:ascii="Times New Roman" w:hAnsi="Times New Roman" w:cs="Times New Roman"/>
                <w:lang w:val="uk-UA"/>
              </w:rPr>
            </w:pPr>
            <w:r w:rsidRPr="00E61C00">
              <w:rPr>
                <w:rFonts w:ascii="Times New Roman" w:hAnsi="Times New Roman" w:cs="Times New Roman"/>
                <w:b/>
                <w:lang w:val="uk-UA"/>
              </w:rPr>
              <w:t>4)</w:t>
            </w:r>
            <w:r w:rsidRPr="00E61C00">
              <w:rPr>
                <w:rFonts w:ascii="Times New Roman" w:hAnsi="Times New Roman" w:cs="Times New Roman"/>
                <w:lang w:val="uk-UA"/>
              </w:rPr>
              <w:t xml:space="preserve"> визначено </w:t>
            </w:r>
            <w:r w:rsidR="00B20208">
              <w:rPr>
                <w:rFonts w:ascii="Times New Roman" w:hAnsi="Times New Roman" w:cs="Times New Roman"/>
                <w:lang w:val="uk-UA"/>
              </w:rPr>
              <w:t>т</w:t>
            </w:r>
            <w:r w:rsidRPr="00E61C00">
              <w:rPr>
                <w:rFonts w:ascii="Times New Roman" w:hAnsi="Times New Roman" w:cs="Times New Roman"/>
                <w:lang w:val="uk-UA"/>
              </w:rPr>
              <w:t>оп-25 корупційних ризиків (</w:t>
            </w:r>
            <w:hyperlink r:id="rId109" w:history="1">
              <w:r w:rsidRPr="00E61C00">
                <w:rPr>
                  <w:rStyle w:val="a7"/>
                  <w:rFonts w:ascii="Times New Roman" w:hAnsi="Times New Roman" w:cs="Times New Roman"/>
                  <w:lang w:val="uk-UA"/>
                </w:rPr>
                <w:t>http://surl.li/evtwv</w:t>
              </w:r>
            </w:hyperlink>
            <w:r w:rsidRPr="00E61C00">
              <w:rPr>
                <w:rFonts w:ascii="Times New Roman" w:hAnsi="Times New Roman" w:cs="Times New Roman"/>
                <w:lang w:val="uk-UA"/>
              </w:rPr>
              <w:t>) та реєстр ризиків у вищій освіті (</w:t>
            </w:r>
            <w:hyperlink r:id="rId110" w:history="1">
              <w:r w:rsidRPr="00E61C00">
                <w:rPr>
                  <w:rStyle w:val="a7"/>
                  <w:rFonts w:ascii="Times New Roman" w:hAnsi="Times New Roman" w:cs="Times New Roman"/>
                  <w:lang w:val="uk-UA"/>
                </w:rPr>
                <w:t>http://surl.li/evtxl</w:t>
              </w:r>
            </w:hyperlink>
            <w:r w:rsidRPr="00E61C00">
              <w:rPr>
                <w:rFonts w:ascii="Times New Roman" w:hAnsi="Times New Roman" w:cs="Times New Roman"/>
                <w:lang w:val="uk-UA"/>
              </w:rPr>
              <w:t>)</w:t>
            </w:r>
            <w:r w:rsidR="00B20208">
              <w:rPr>
                <w:rFonts w:ascii="Times New Roman" w:hAnsi="Times New Roman" w:cs="Times New Roman"/>
                <w:lang w:val="uk-UA"/>
              </w:rPr>
              <w:t>;</w:t>
            </w:r>
          </w:p>
          <w:p w14:paraId="38E85A65" w14:textId="76B96319" w:rsidR="008103C5" w:rsidRDefault="008103C5" w:rsidP="000D445A">
            <w:pPr>
              <w:ind w:left="139" w:firstLine="250"/>
              <w:jc w:val="both"/>
              <w:rPr>
                <w:rFonts w:ascii="Times New Roman" w:hAnsi="Times New Roman" w:cs="Times New Roman"/>
                <w:lang w:val="uk-UA"/>
              </w:rPr>
            </w:pPr>
            <w:r w:rsidRPr="00B32D72">
              <w:rPr>
                <w:rFonts w:ascii="Times New Roman" w:hAnsi="Times New Roman" w:cs="Times New Roman"/>
                <w:b/>
                <w:lang w:val="uk-UA"/>
              </w:rPr>
              <w:t>5)</w:t>
            </w:r>
            <w:r>
              <w:rPr>
                <w:rFonts w:ascii="Times New Roman" w:hAnsi="Times New Roman" w:cs="Times New Roman"/>
                <w:lang w:val="uk-UA"/>
              </w:rPr>
              <w:t xml:space="preserve"> проведено серію інтерв’ю про особливості організації антикорупційної роботи із запобігання корупції у закладах вищої освіти (</w:t>
            </w:r>
            <w:hyperlink r:id="rId111" w:history="1">
              <w:r w:rsidRPr="007B0119">
                <w:rPr>
                  <w:rStyle w:val="a7"/>
                  <w:rFonts w:ascii="Times New Roman" w:hAnsi="Times New Roman" w:cs="Times New Roman"/>
                  <w:lang w:val="uk-UA"/>
                </w:rPr>
                <w:t>http://surl.li/evuge</w:t>
              </w:r>
            </w:hyperlink>
            <w:r>
              <w:rPr>
                <w:rFonts w:ascii="Times New Roman" w:hAnsi="Times New Roman" w:cs="Times New Roman"/>
                <w:lang w:val="uk-UA"/>
              </w:rPr>
              <w:t xml:space="preserve">, </w:t>
            </w:r>
            <w:hyperlink r:id="rId112" w:history="1">
              <w:r w:rsidRPr="007B0119">
                <w:rPr>
                  <w:rStyle w:val="a7"/>
                  <w:rFonts w:ascii="Times New Roman" w:hAnsi="Times New Roman" w:cs="Times New Roman"/>
                  <w:lang w:val="uk-UA"/>
                </w:rPr>
                <w:t>http://surl.li/evugp</w:t>
              </w:r>
            </w:hyperlink>
            <w:r>
              <w:rPr>
                <w:rFonts w:ascii="Times New Roman" w:hAnsi="Times New Roman" w:cs="Times New Roman"/>
                <w:lang w:val="uk-UA"/>
              </w:rPr>
              <w:t xml:space="preserve">, </w:t>
            </w:r>
            <w:hyperlink r:id="rId113" w:history="1">
              <w:r w:rsidRPr="007B0119">
                <w:rPr>
                  <w:rStyle w:val="a7"/>
                  <w:rFonts w:ascii="Times New Roman" w:hAnsi="Times New Roman" w:cs="Times New Roman"/>
                  <w:lang w:val="uk-UA"/>
                </w:rPr>
                <w:t>http://surl.li/evugv</w:t>
              </w:r>
            </w:hyperlink>
            <w:r>
              <w:rPr>
                <w:rFonts w:ascii="Times New Roman" w:hAnsi="Times New Roman" w:cs="Times New Roman"/>
                <w:lang w:val="uk-UA"/>
              </w:rPr>
              <w:t xml:space="preserve">, </w:t>
            </w:r>
            <w:hyperlink r:id="rId114" w:history="1">
              <w:r w:rsidRPr="007B0119">
                <w:rPr>
                  <w:rStyle w:val="a7"/>
                  <w:rFonts w:ascii="Times New Roman" w:hAnsi="Times New Roman" w:cs="Times New Roman"/>
                  <w:lang w:val="uk-UA"/>
                </w:rPr>
                <w:t>http://surl.li/evugz</w:t>
              </w:r>
            </w:hyperlink>
            <w:r>
              <w:rPr>
                <w:rFonts w:ascii="Times New Roman" w:hAnsi="Times New Roman" w:cs="Times New Roman"/>
                <w:lang w:val="uk-UA"/>
              </w:rPr>
              <w:t xml:space="preserve">, </w:t>
            </w:r>
            <w:hyperlink r:id="rId115" w:history="1">
              <w:r w:rsidRPr="007B0119">
                <w:rPr>
                  <w:rStyle w:val="a7"/>
                  <w:rFonts w:ascii="Times New Roman" w:hAnsi="Times New Roman" w:cs="Times New Roman"/>
                  <w:lang w:val="uk-UA"/>
                </w:rPr>
                <w:t>http://surl.li/evuhb</w:t>
              </w:r>
            </w:hyperlink>
            <w:r>
              <w:rPr>
                <w:rFonts w:ascii="Times New Roman" w:hAnsi="Times New Roman" w:cs="Times New Roman"/>
                <w:lang w:val="uk-UA"/>
              </w:rPr>
              <w:t>)</w:t>
            </w:r>
            <w:r w:rsidR="00B20208">
              <w:rPr>
                <w:rFonts w:ascii="Times New Roman" w:hAnsi="Times New Roman" w:cs="Times New Roman"/>
                <w:lang w:val="uk-UA"/>
              </w:rPr>
              <w:t>;</w:t>
            </w:r>
            <w:r>
              <w:rPr>
                <w:rFonts w:ascii="Times New Roman" w:hAnsi="Times New Roman" w:cs="Times New Roman"/>
                <w:lang w:val="uk-UA"/>
              </w:rPr>
              <w:t xml:space="preserve"> </w:t>
            </w:r>
          </w:p>
          <w:p w14:paraId="3517616D" w14:textId="5526CE75" w:rsidR="006F335C" w:rsidRPr="00B20208" w:rsidRDefault="008103C5" w:rsidP="00B20208">
            <w:pPr>
              <w:ind w:left="139" w:firstLine="250"/>
              <w:jc w:val="both"/>
              <w:rPr>
                <w:rFonts w:ascii="Times New Roman" w:hAnsi="Times New Roman" w:cs="Times New Roman"/>
                <w:lang w:val="uk-UA"/>
              </w:rPr>
            </w:pPr>
            <w:r w:rsidRPr="00B20208">
              <w:rPr>
                <w:rFonts w:ascii="Times New Roman" w:hAnsi="Times New Roman" w:cs="Times New Roman"/>
                <w:b/>
                <w:lang w:val="uk-UA"/>
              </w:rPr>
              <w:t>6)</w:t>
            </w:r>
            <w:r w:rsidRPr="00B20208">
              <w:rPr>
                <w:rFonts w:ascii="Times New Roman" w:hAnsi="Times New Roman" w:cs="Times New Roman"/>
                <w:lang w:val="uk-UA"/>
              </w:rPr>
              <w:t xml:space="preserve"> проведено дослідження «Антикорупційний комплаєнс у вищій освіті»: </w:t>
            </w:r>
            <w:hyperlink r:id="rId116" w:history="1">
              <w:r w:rsidRPr="00B20208">
                <w:rPr>
                  <w:rFonts w:ascii="Times New Roman" w:hAnsi="Times New Roman" w:cs="Times New Roman"/>
                </w:rPr>
                <w:t>http</w:t>
              </w:r>
              <w:r w:rsidRPr="00B20208">
                <w:rPr>
                  <w:rFonts w:ascii="Times New Roman" w:hAnsi="Times New Roman" w:cs="Times New Roman"/>
                  <w:lang w:val="uk-UA"/>
                </w:rPr>
                <w:t>://</w:t>
              </w:r>
              <w:r w:rsidRPr="00B20208">
                <w:rPr>
                  <w:rFonts w:ascii="Times New Roman" w:hAnsi="Times New Roman" w:cs="Times New Roman"/>
                </w:rPr>
                <w:t>surl</w:t>
              </w:r>
              <w:r w:rsidRPr="00B20208">
                <w:rPr>
                  <w:rFonts w:ascii="Times New Roman" w:hAnsi="Times New Roman" w:cs="Times New Roman"/>
                  <w:lang w:val="uk-UA"/>
                </w:rPr>
                <w:t>.</w:t>
              </w:r>
              <w:r w:rsidRPr="00B20208">
                <w:rPr>
                  <w:rFonts w:ascii="Times New Roman" w:hAnsi="Times New Roman" w:cs="Times New Roman"/>
                </w:rPr>
                <w:t>li</w:t>
              </w:r>
              <w:r w:rsidRPr="00B20208">
                <w:rPr>
                  <w:rFonts w:ascii="Times New Roman" w:hAnsi="Times New Roman" w:cs="Times New Roman"/>
                  <w:lang w:val="uk-UA"/>
                </w:rPr>
                <w:t>/</w:t>
              </w:r>
              <w:r w:rsidRPr="00B20208">
                <w:rPr>
                  <w:rFonts w:ascii="Times New Roman" w:hAnsi="Times New Roman" w:cs="Times New Roman"/>
                </w:rPr>
                <w:t>evurd</w:t>
              </w:r>
            </w:hyperlink>
            <w:r w:rsidRPr="00B20208">
              <w:rPr>
                <w:rFonts w:ascii="Times New Roman" w:hAnsi="Times New Roman" w:cs="Times New Roman"/>
                <w:lang w:val="uk-UA"/>
              </w:rPr>
              <w:t xml:space="preserve"> та інфографічний огляд «Профіль (профайл) антикорупційного уповноваженого закладу вищої освіти»: </w:t>
            </w:r>
            <w:hyperlink r:id="rId117" w:history="1">
              <w:r w:rsidRPr="00B20208">
                <w:rPr>
                  <w:rStyle w:val="a7"/>
                  <w:lang w:val="uk-UA"/>
                </w:rPr>
                <w:t>http://surl.li/evurn</w:t>
              </w:r>
            </w:hyperlink>
            <w:r w:rsidR="000A16CB" w:rsidRPr="00B20208">
              <w:rPr>
                <w:rFonts w:ascii="Times New Roman" w:hAnsi="Times New Roman" w:cs="Times New Roman"/>
                <w:lang w:val="uk-UA"/>
              </w:rPr>
              <w:t>.</w:t>
            </w:r>
          </w:p>
          <w:p w14:paraId="1E673CDB" w14:textId="77777777" w:rsidR="00E86F59" w:rsidRPr="00E86F59" w:rsidRDefault="00E86F59" w:rsidP="000A16CB">
            <w:pPr>
              <w:spacing w:before="240"/>
              <w:jc w:val="both"/>
              <w:rPr>
                <w:rFonts w:ascii="Times New Roman" w:eastAsia="Times New Roman" w:hAnsi="Times New Roman" w:cs="Times New Roman"/>
                <w:highlight w:val="white"/>
                <w:lang w:val="uk-UA"/>
              </w:rPr>
            </w:pPr>
            <w:r w:rsidRPr="00E86F59">
              <w:rPr>
                <w:rFonts w:ascii="Times New Roman" w:eastAsia="Times New Roman" w:hAnsi="Times New Roman" w:cs="Times New Roman"/>
                <w:highlight w:val="white"/>
                <w:lang w:val="uk-UA"/>
              </w:rPr>
              <w:lastRenderedPageBreak/>
              <w:t>Методичні рекомендації, навчальні та інформаційно-роз’яснювальні матеріали щодо діяльності уповноважених підрозділів (осіб) з питань запобігання та виявлення корупції  поширено шляхом оприлюднення на вебсайті НАЗК  у розділі «Уповноважені»/ «Запобігання та виявлення корупції»:</w:t>
            </w:r>
          </w:p>
          <w:p w14:paraId="3A527063" w14:textId="6545102F" w:rsidR="006F335C" w:rsidRDefault="00E86F59" w:rsidP="000A16CB">
            <w:pPr>
              <w:spacing w:before="240"/>
              <w:jc w:val="both"/>
              <w:rPr>
                <w:rFonts w:ascii="Times New Roman" w:hAnsi="Times New Roman" w:cs="Times New Roman"/>
                <w:lang w:val="uk-UA"/>
              </w:rPr>
            </w:pPr>
            <w:r>
              <w:rPr>
                <w:rFonts w:ascii="Times New Roman" w:eastAsia="Times New Roman" w:hAnsi="Times New Roman" w:cs="Times New Roman"/>
                <w:highlight w:val="white"/>
              </w:rPr>
              <w:t>База знань/Антикорупційним уповноваженим (</w:t>
            </w:r>
            <w:hyperlink r:id="rId118">
              <w:r>
                <w:rPr>
                  <w:rFonts w:ascii="Times New Roman" w:eastAsia="Times New Roman" w:hAnsi="Times New Roman" w:cs="Times New Roman"/>
                  <w:color w:val="1155CC"/>
                  <w:highlight w:val="white"/>
                  <w:u w:val="single"/>
                </w:rPr>
                <w:t>https://wiki.nazk.gov.ua/category/anticcoruption-upovnovazhenym/</w:t>
              </w:r>
            </w:hyperlink>
            <w:r>
              <w:rPr>
                <w:rFonts w:ascii="Times New Roman" w:eastAsia="Times New Roman" w:hAnsi="Times New Roman" w:cs="Times New Roman"/>
                <w:highlight w:val="white"/>
              </w:rPr>
              <w:t>);</w:t>
            </w:r>
            <w:r>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rPr>
              <w:t xml:space="preserve"> навчання уповноважених (</w:t>
            </w:r>
            <w:hyperlink r:id="rId119">
              <w:r>
                <w:rPr>
                  <w:rFonts w:ascii="Times New Roman" w:eastAsia="Times New Roman" w:hAnsi="Times New Roman" w:cs="Times New Roman"/>
                  <w:color w:val="1155CC"/>
                  <w:highlight w:val="white"/>
                  <w:u w:val="single"/>
                </w:rPr>
                <w:t>https://nazk.gov.ua/uk/navchannya-upovnovazhenyh-2/</w:t>
              </w:r>
            </w:hyperlink>
          </w:p>
          <w:p w14:paraId="415CDA09" w14:textId="77777777" w:rsidR="008103C5" w:rsidRPr="00FE3231" w:rsidRDefault="008103C5" w:rsidP="000A16CB">
            <w:pPr>
              <w:jc w:val="both"/>
              <w:rPr>
                <w:rFonts w:ascii="Times New Roman" w:hAnsi="Times New Roman" w:cs="Times New Roman"/>
                <w:b/>
                <w:lang w:val="uk-UA"/>
              </w:rPr>
            </w:pPr>
          </w:p>
        </w:tc>
        <w:tc>
          <w:tcPr>
            <w:tcW w:w="1559" w:type="dxa"/>
          </w:tcPr>
          <w:p w14:paraId="22255527" w14:textId="7A5AEBA9" w:rsidR="008103C5" w:rsidRPr="00FE3231" w:rsidRDefault="008103C5" w:rsidP="008103C5">
            <w:pPr>
              <w:jc w:val="center"/>
              <w:rPr>
                <w:rFonts w:ascii="Times New Roman" w:hAnsi="Times New Roman" w:cs="Times New Roman"/>
                <w:b/>
                <w:lang w:val="uk-UA"/>
              </w:rPr>
            </w:pPr>
            <w:r w:rsidRPr="00A11E26">
              <w:rPr>
                <w:rFonts w:ascii="Times New Roman" w:hAnsi="Times New Roman" w:cs="Times New Roman"/>
                <w:b/>
                <w:lang w:val="uk-UA"/>
              </w:rPr>
              <w:lastRenderedPageBreak/>
              <w:t>Виконано</w:t>
            </w:r>
          </w:p>
        </w:tc>
      </w:tr>
      <w:tr w:rsidR="008103C5" w:rsidRPr="00FE3231" w14:paraId="3707A33C" w14:textId="77777777" w:rsidTr="006526F2">
        <w:trPr>
          <w:gridAfter w:val="1"/>
          <w:wAfter w:w="14" w:type="dxa"/>
        </w:trPr>
        <w:tc>
          <w:tcPr>
            <w:tcW w:w="851" w:type="dxa"/>
          </w:tcPr>
          <w:p w14:paraId="0E2879F3" w14:textId="040CEA5C"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lastRenderedPageBreak/>
              <w:t>2.14</w:t>
            </w:r>
          </w:p>
        </w:tc>
        <w:tc>
          <w:tcPr>
            <w:tcW w:w="1843" w:type="dxa"/>
          </w:tcPr>
          <w:p w14:paraId="41DB1C7E" w14:textId="10E2AF3F"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Проведення опитування уповноважених підрозділів (уповноважених осіб) з питань запобігання та виявлення корупції щодо шляхів оптимізації роботи Національного агентства</w:t>
            </w:r>
          </w:p>
        </w:tc>
        <w:tc>
          <w:tcPr>
            <w:tcW w:w="1559" w:type="dxa"/>
          </w:tcPr>
          <w:p w14:paraId="0DE0F6FA" w14:textId="1C5507D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Опитування проводиться щороку та за результатами уповноваженим підрозділам (уповноваженим особам) з питань запобігання та виявлення корупції надається підтримка у виконанні їх</w:t>
            </w:r>
            <w:r w:rsidR="004A43F9">
              <w:rPr>
                <w:rFonts w:ascii="Times New Roman" w:hAnsi="Times New Roman" w:cs="Times New Roman"/>
                <w:lang w:val="uk-UA"/>
              </w:rPr>
              <w:t>ніх</w:t>
            </w:r>
            <w:r w:rsidRPr="00F12BDE">
              <w:rPr>
                <w:rFonts w:ascii="Times New Roman" w:hAnsi="Times New Roman" w:cs="Times New Roman"/>
              </w:rPr>
              <w:t xml:space="preserve"> завдань</w:t>
            </w:r>
          </w:p>
        </w:tc>
        <w:tc>
          <w:tcPr>
            <w:tcW w:w="9639" w:type="dxa"/>
          </w:tcPr>
          <w:p w14:paraId="0A6F8933" w14:textId="5141007E" w:rsidR="008103C5" w:rsidRPr="00FE3231" w:rsidRDefault="008103C5" w:rsidP="00552378">
            <w:pPr>
              <w:jc w:val="both"/>
              <w:rPr>
                <w:rFonts w:ascii="Times New Roman" w:hAnsi="Times New Roman" w:cs="Times New Roman"/>
                <w:b/>
                <w:lang w:val="uk-UA"/>
              </w:rPr>
            </w:pPr>
            <w:r w:rsidRPr="0057419A">
              <w:rPr>
                <w:rFonts w:ascii="Times New Roman" w:hAnsi="Times New Roman" w:cs="Times New Roman"/>
              </w:rPr>
              <w:t>У зв’язку із запровадженням в України правового режиму воєнного</w:t>
            </w:r>
            <w:r>
              <w:rPr>
                <w:rFonts w:ascii="Times New Roman" w:hAnsi="Times New Roman" w:cs="Times New Roman"/>
                <w:lang w:val="uk-UA"/>
              </w:rPr>
              <w:t xml:space="preserve"> стану</w:t>
            </w:r>
            <w:r w:rsidRPr="0057419A">
              <w:rPr>
                <w:rFonts w:ascii="Times New Roman" w:hAnsi="Times New Roman" w:cs="Times New Roman"/>
              </w:rPr>
              <w:t xml:space="preserve"> та залученням багатьох уповноважених</w:t>
            </w:r>
            <w:r>
              <w:rPr>
                <w:rFonts w:ascii="Times New Roman" w:hAnsi="Times New Roman" w:cs="Times New Roman"/>
                <w:lang w:val="uk-UA"/>
              </w:rPr>
              <w:t xml:space="preserve"> осіб з питань запобігання та виявлення корупції</w:t>
            </w:r>
            <w:r w:rsidRPr="0057419A">
              <w:rPr>
                <w:rFonts w:ascii="Times New Roman" w:hAnsi="Times New Roman" w:cs="Times New Roman"/>
              </w:rPr>
              <w:t xml:space="preserve"> до відсічі збройної агресіі проти України, анкетування </w:t>
            </w:r>
            <w:r>
              <w:rPr>
                <w:rFonts w:ascii="Times New Roman" w:hAnsi="Times New Roman" w:cs="Times New Roman"/>
                <w:lang w:val="uk-UA"/>
              </w:rPr>
              <w:t xml:space="preserve">у 2022 р. </w:t>
            </w:r>
            <w:r w:rsidRPr="0057419A">
              <w:rPr>
                <w:rFonts w:ascii="Times New Roman" w:hAnsi="Times New Roman" w:cs="Times New Roman"/>
              </w:rPr>
              <w:t>не проводилось</w:t>
            </w:r>
          </w:p>
        </w:tc>
        <w:tc>
          <w:tcPr>
            <w:tcW w:w="1559" w:type="dxa"/>
          </w:tcPr>
          <w:p w14:paraId="73EF1BBA" w14:textId="2232BCF2" w:rsidR="008103C5" w:rsidRPr="00FE3231" w:rsidRDefault="008103C5" w:rsidP="008103C5">
            <w:pPr>
              <w:jc w:val="center"/>
              <w:rPr>
                <w:rFonts w:ascii="Times New Roman" w:hAnsi="Times New Roman" w:cs="Times New Roman"/>
                <w:b/>
                <w:lang w:val="uk-UA"/>
              </w:rPr>
            </w:pPr>
            <w:r w:rsidRPr="000A16CB">
              <w:rPr>
                <w:rFonts w:ascii="Times New Roman" w:hAnsi="Times New Roman" w:cs="Times New Roman"/>
                <w:b/>
                <w:lang w:val="uk-UA"/>
              </w:rPr>
              <w:t>Не виконано</w:t>
            </w:r>
          </w:p>
        </w:tc>
      </w:tr>
      <w:tr w:rsidR="008103C5" w:rsidRPr="002A40C2" w14:paraId="65FC12B0" w14:textId="77777777" w:rsidTr="006526F2">
        <w:trPr>
          <w:gridAfter w:val="1"/>
          <w:wAfter w:w="14" w:type="dxa"/>
        </w:trPr>
        <w:tc>
          <w:tcPr>
            <w:tcW w:w="851" w:type="dxa"/>
          </w:tcPr>
          <w:p w14:paraId="0F8CFD2C" w14:textId="6B649505"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2.15</w:t>
            </w:r>
          </w:p>
        </w:tc>
        <w:tc>
          <w:tcPr>
            <w:tcW w:w="1843" w:type="dxa"/>
          </w:tcPr>
          <w:p w14:paraId="2ED930F1" w14:textId="71532425"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Визначення порядку надання згоди на звільнення керівника уповноваженого підрозділу (уповноваженої особи) з питань запобігання та виявлення корупції</w:t>
            </w:r>
          </w:p>
        </w:tc>
        <w:tc>
          <w:tcPr>
            <w:tcW w:w="1559" w:type="dxa"/>
          </w:tcPr>
          <w:p w14:paraId="5D374A9E" w14:textId="49CFE267"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Порядок застосовується, є актуальним та не викликає обґрунтованих суттєвих зауважень</w:t>
            </w:r>
          </w:p>
        </w:tc>
        <w:tc>
          <w:tcPr>
            <w:tcW w:w="9639" w:type="dxa"/>
          </w:tcPr>
          <w:p w14:paraId="4C73A992" w14:textId="38FD494A" w:rsidR="008103C5" w:rsidRPr="00A11E26" w:rsidRDefault="008103C5" w:rsidP="00552378">
            <w:pPr>
              <w:contextualSpacing/>
              <w:jc w:val="both"/>
              <w:rPr>
                <w:rFonts w:ascii="Times New Roman" w:hAnsi="Times New Roman" w:cs="Times New Roman"/>
                <w:bCs/>
                <w:lang w:val="uk-UA"/>
              </w:rPr>
            </w:pPr>
            <w:r w:rsidRPr="00022E86">
              <w:rPr>
                <w:rStyle w:val="rvts9"/>
                <w:rFonts w:ascii="Times New Roman" w:hAnsi="Times New Roman" w:cs="Times New Roman"/>
                <w:bCs/>
                <w:lang w:val="uk-UA"/>
              </w:rPr>
              <w:t>Наказом Національного агентсва від 21.05.2021  № 268/21</w:t>
            </w:r>
            <w:r w:rsidRPr="00022E86">
              <w:rPr>
                <w:rFonts w:ascii="Times New Roman" w:hAnsi="Times New Roman" w:cs="Times New Roman"/>
                <w:bCs/>
                <w:shd w:val="clear" w:color="auto" w:fill="FFFFFF"/>
                <w:lang w:val="uk-UA"/>
              </w:rPr>
              <w:t xml:space="preserve"> затверджено Порядок надання згоди Національним агентством з питань 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 Наказ </w:t>
            </w:r>
            <w:r w:rsidRPr="00022E86">
              <w:rPr>
                <w:rStyle w:val="rvts9"/>
                <w:rFonts w:ascii="Times New Roman" w:hAnsi="Times New Roman" w:cs="Times New Roman"/>
                <w:bCs/>
                <w:lang w:val="uk-UA"/>
              </w:rPr>
              <w:t>зареєстровано в Міністерстві юстиції України</w:t>
            </w:r>
            <w:r w:rsidRPr="00022E86">
              <w:rPr>
                <w:rFonts w:ascii="Times New Roman" w:hAnsi="Times New Roman" w:cs="Times New Roman"/>
                <w:lang w:val="uk-UA"/>
              </w:rPr>
              <w:t xml:space="preserve"> </w:t>
            </w:r>
            <w:r w:rsidRPr="00022E86">
              <w:rPr>
                <w:rStyle w:val="rvts9"/>
                <w:rFonts w:ascii="Times New Roman" w:hAnsi="Times New Roman" w:cs="Times New Roman"/>
                <w:bCs/>
                <w:lang w:val="uk-UA"/>
              </w:rPr>
              <w:t xml:space="preserve">23.06.2021 за № 828/36450 </w:t>
            </w:r>
            <w:hyperlink r:id="rId120" w:anchor="Text" w:history="1">
              <w:r w:rsidRPr="00022E86">
                <w:rPr>
                  <w:rStyle w:val="a7"/>
                  <w:rFonts w:ascii="Times New Roman" w:hAnsi="Times New Roman" w:cs="Times New Roman"/>
                  <w:bCs/>
                  <w:shd w:val="clear" w:color="auto" w:fill="FFFFFF"/>
                  <w:lang w:val="uk-UA"/>
                </w:rPr>
                <w:t>https://zakon.rada.gov.ua/laws/show/z0828-21#Text</w:t>
              </w:r>
            </w:hyperlink>
            <w:r w:rsidR="006E200D">
              <w:rPr>
                <w:rStyle w:val="a7"/>
                <w:rFonts w:ascii="Times New Roman" w:hAnsi="Times New Roman" w:cs="Times New Roman"/>
                <w:bCs/>
                <w:shd w:val="clear" w:color="auto" w:fill="FFFFFF"/>
                <w:lang w:val="uk-UA"/>
              </w:rPr>
              <w:t>.</w:t>
            </w:r>
            <w:r w:rsidRPr="00022E86">
              <w:rPr>
                <w:rFonts w:ascii="Times New Roman" w:hAnsi="Times New Roman" w:cs="Times New Roman"/>
                <w:bCs/>
                <w:shd w:val="clear" w:color="auto" w:fill="FFFFFF"/>
                <w:lang w:val="uk-UA"/>
              </w:rPr>
              <w:t xml:space="preserve"> </w:t>
            </w:r>
          </w:p>
          <w:p w14:paraId="0C3D1504" w14:textId="2A26A1F4" w:rsidR="008103C5" w:rsidRPr="00022E86" w:rsidRDefault="008103C5" w:rsidP="000A16CB">
            <w:pPr>
              <w:contextualSpacing/>
              <w:jc w:val="both"/>
              <w:rPr>
                <w:rFonts w:ascii="Times New Roman" w:hAnsi="Times New Roman" w:cs="Times New Roman"/>
                <w:b/>
                <w:bCs/>
                <w:lang w:val="uk-UA"/>
              </w:rPr>
            </w:pPr>
            <w:r w:rsidRPr="00022E86">
              <w:rPr>
                <w:rFonts w:ascii="Times New Roman" w:hAnsi="Times New Roman" w:cs="Times New Roman"/>
                <w:bCs/>
                <w:shd w:val="clear" w:color="auto" w:fill="FFFFFF"/>
                <w:lang w:val="uk-UA"/>
              </w:rPr>
              <w:t xml:space="preserve">На сайті НАЗК опубліковано </w:t>
            </w:r>
            <w:r w:rsidR="006E200D">
              <w:rPr>
                <w:rFonts w:ascii="Times New Roman" w:hAnsi="Times New Roman" w:cs="Times New Roman"/>
                <w:bCs/>
                <w:shd w:val="clear" w:color="auto" w:fill="FFFFFF"/>
                <w:lang w:val="uk-UA"/>
              </w:rPr>
              <w:t>Р</w:t>
            </w:r>
            <w:r w:rsidRPr="00022E86">
              <w:rPr>
                <w:rFonts w:ascii="Times New Roman" w:hAnsi="Times New Roman" w:cs="Times New Roman"/>
                <w:bCs/>
                <w:shd w:val="clear" w:color="auto" w:fill="FFFFFF"/>
                <w:lang w:val="uk-UA"/>
              </w:rPr>
              <w:t xml:space="preserve">оз’яснення </w:t>
            </w:r>
            <w:r w:rsidRPr="00022E86">
              <w:rPr>
                <w:rFonts w:ascii="Times New Roman" w:hAnsi="Times New Roman" w:cs="Times New Roman"/>
                <w:lang w:val="uk-UA"/>
              </w:rPr>
              <w:t xml:space="preserve">від 06.07.2021 </w:t>
            </w:r>
            <w:r w:rsidRPr="006E200D">
              <w:rPr>
                <w:rFonts w:ascii="Times New Roman" w:hAnsi="Times New Roman" w:cs="Times New Roman"/>
                <w:lang w:val="uk-UA"/>
              </w:rPr>
              <w:t xml:space="preserve">№8 </w:t>
            </w:r>
            <w:r w:rsidR="006E200D" w:rsidRPr="006E200D">
              <w:rPr>
                <w:rFonts w:ascii="Times New Roman" w:hAnsi="Times New Roman" w:cs="Times New Roman"/>
                <w:lang w:val="uk-UA"/>
              </w:rPr>
              <w:t>«</w:t>
            </w:r>
            <w:r w:rsidRPr="006E200D">
              <w:rPr>
                <w:rFonts w:ascii="Times New Roman" w:hAnsi="Times New Roman" w:cs="Times New Roman"/>
                <w:lang w:val="uk-UA"/>
              </w:rPr>
              <w:t>Щодо окремих питань надання Національним агентством згоди на звільнення керівника уповноваженого підрозділу (уповноваженої особи) державного органу, юрисдикція якого поширюється на всю територію України</w:t>
            </w:r>
            <w:r w:rsidR="006E200D" w:rsidRPr="006E200D">
              <w:rPr>
                <w:rFonts w:ascii="Times New Roman" w:hAnsi="Times New Roman" w:cs="Times New Roman"/>
                <w:lang w:val="uk-UA"/>
              </w:rPr>
              <w:t>»</w:t>
            </w:r>
            <w:r w:rsidRPr="006E200D">
              <w:rPr>
                <w:rFonts w:ascii="Times New Roman" w:hAnsi="Times New Roman" w:cs="Times New Roman"/>
                <w:bCs/>
                <w:lang w:val="uk-UA"/>
              </w:rPr>
              <w:t>.</w:t>
            </w:r>
          </w:p>
          <w:p w14:paraId="2D366AAA" w14:textId="1E5BFF2A" w:rsidR="008103C5" w:rsidRPr="00D370B4" w:rsidRDefault="00392F94" w:rsidP="000A16CB">
            <w:pPr>
              <w:jc w:val="both"/>
              <w:rPr>
                <w:rFonts w:ascii="Times New Roman" w:hAnsi="Times New Roman" w:cs="Times New Roman"/>
                <w:b/>
                <w:lang w:val="uk-UA"/>
              </w:rPr>
            </w:pPr>
            <w:hyperlink r:id="rId121" w:history="1">
              <w:r w:rsidR="008103C5" w:rsidRPr="00022E86">
                <w:rPr>
                  <w:rStyle w:val="a7"/>
                  <w:rFonts w:ascii="Times New Roman" w:hAnsi="Times New Roman" w:cs="Times New Roman"/>
                  <w:lang w:val="uk-UA"/>
                </w:rPr>
                <w:t>https://nazk.gov.ua/uk/documents/roz-yasnennya-vid-06-07-2021-8-shhodo-okremyh-pytan-nadannya-natsionalnym-agentstvom-zgody-na-zvilnennya-kerivnyka-upovnovazhenogo-pidrozdilu-upovnovazhenoyi-osoby-derzhavnogo-organu-yurysdyktsiya-yak/</w:t>
              </w:r>
            </w:hyperlink>
          </w:p>
        </w:tc>
        <w:tc>
          <w:tcPr>
            <w:tcW w:w="1559" w:type="dxa"/>
          </w:tcPr>
          <w:p w14:paraId="1BA6B861" w14:textId="4A58B763"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EF525E" w14:paraId="7A5BCDA9" w14:textId="77777777" w:rsidTr="006526F2">
        <w:trPr>
          <w:gridAfter w:val="1"/>
          <w:wAfter w:w="14" w:type="dxa"/>
        </w:trPr>
        <w:tc>
          <w:tcPr>
            <w:tcW w:w="851" w:type="dxa"/>
          </w:tcPr>
          <w:p w14:paraId="7BA64903" w14:textId="4DAB82C6"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2.16</w:t>
            </w:r>
          </w:p>
        </w:tc>
        <w:tc>
          <w:tcPr>
            <w:tcW w:w="1843" w:type="dxa"/>
          </w:tcPr>
          <w:p w14:paraId="354BEB68" w14:textId="0244E906" w:rsidR="008103C5" w:rsidRPr="005C0EC1" w:rsidRDefault="008103C5" w:rsidP="008103C5">
            <w:pPr>
              <w:jc w:val="center"/>
              <w:rPr>
                <w:rFonts w:ascii="Times New Roman" w:hAnsi="Times New Roman" w:cs="Times New Roman"/>
                <w:lang w:val="uk-UA"/>
              </w:rPr>
            </w:pPr>
            <w:r w:rsidRPr="005C0EC1">
              <w:rPr>
                <w:rFonts w:ascii="Times New Roman" w:hAnsi="Times New Roman" w:cs="Times New Roman"/>
                <w:lang w:val="uk-UA"/>
              </w:rPr>
              <w:t xml:space="preserve">Проведення аналізу ефективності </w:t>
            </w:r>
            <w:r w:rsidRPr="005C0EC1">
              <w:rPr>
                <w:rFonts w:ascii="Times New Roman" w:hAnsi="Times New Roman" w:cs="Times New Roman"/>
                <w:lang w:val="uk-UA"/>
              </w:rPr>
              <w:lastRenderedPageBreak/>
              <w:t>діяльності уповноважених підрозділів (уповноважених осіб) з питань запобігання та виявлення корупції</w:t>
            </w:r>
          </w:p>
        </w:tc>
        <w:tc>
          <w:tcPr>
            <w:tcW w:w="1559" w:type="dxa"/>
          </w:tcPr>
          <w:p w14:paraId="3C92BD3D" w14:textId="64DE8FC2" w:rsidR="008103C5" w:rsidRPr="00F12BDE" w:rsidRDefault="008103C5" w:rsidP="008103C5">
            <w:pPr>
              <w:jc w:val="center"/>
              <w:rPr>
                <w:rFonts w:ascii="Times New Roman" w:hAnsi="Times New Roman" w:cs="Times New Roman"/>
              </w:rPr>
            </w:pPr>
            <w:r w:rsidRPr="00F12BDE">
              <w:rPr>
                <w:rFonts w:ascii="Times New Roman" w:hAnsi="Times New Roman" w:cs="Times New Roman"/>
              </w:rPr>
              <w:lastRenderedPageBreak/>
              <w:t xml:space="preserve">Аналіз ефективності діяльності </w:t>
            </w:r>
            <w:r w:rsidRPr="00F12BDE">
              <w:rPr>
                <w:rFonts w:ascii="Times New Roman" w:hAnsi="Times New Roman" w:cs="Times New Roman"/>
              </w:rPr>
              <w:lastRenderedPageBreak/>
              <w:t>уповноважених підрозділів (уповноважених осіб) з питань запобігання та виявлення корупції проводиться регулярно, за його результатами надаються рекомендації щодо покращення їх роботи. Результати аналізу та рекомендації оприлюднюються на офіційному вебсайті Національного агентств</w:t>
            </w:r>
          </w:p>
        </w:tc>
        <w:tc>
          <w:tcPr>
            <w:tcW w:w="9639" w:type="dxa"/>
          </w:tcPr>
          <w:p w14:paraId="555714ED" w14:textId="77777777" w:rsidR="008103C5" w:rsidRPr="00E61C00" w:rsidRDefault="008103C5" w:rsidP="00552378">
            <w:pPr>
              <w:ind w:firstLine="5"/>
              <w:jc w:val="both"/>
              <w:rPr>
                <w:rFonts w:ascii="Times New Roman" w:hAnsi="Times New Roman" w:cs="Times New Roman"/>
                <w:lang w:val="uk-UA"/>
              </w:rPr>
            </w:pPr>
            <w:r w:rsidRPr="00E61C00">
              <w:rPr>
                <w:rFonts w:ascii="Times New Roman" w:hAnsi="Times New Roman" w:cs="Times New Roman"/>
                <w:lang w:val="uk-UA"/>
              </w:rPr>
              <w:lastRenderedPageBreak/>
              <w:t xml:space="preserve">Протягом 2021 року проведено 3 дослідження ефективності діяльності уповноважених: </w:t>
            </w:r>
          </w:p>
          <w:p w14:paraId="08CAB08D" w14:textId="3C6CE7BC" w:rsidR="008103C5" w:rsidRPr="00E61C00" w:rsidRDefault="008103C5" w:rsidP="000A16CB">
            <w:pPr>
              <w:jc w:val="both"/>
              <w:rPr>
                <w:rFonts w:ascii="Times New Roman" w:hAnsi="Times New Roman" w:cs="Times New Roman"/>
                <w:lang w:val="uk-UA"/>
              </w:rPr>
            </w:pPr>
            <w:r w:rsidRPr="00E61C00">
              <w:rPr>
                <w:rFonts w:ascii="Times New Roman" w:hAnsi="Times New Roman" w:cs="Times New Roman"/>
                <w:b/>
                <w:lang w:val="uk-UA"/>
              </w:rPr>
              <w:t>1)</w:t>
            </w:r>
            <w:r w:rsidRPr="00E61C00">
              <w:rPr>
                <w:rFonts w:ascii="Times New Roman" w:hAnsi="Times New Roman" w:cs="Times New Roman"/>
                <w:lang w:val="uk-UA"/>
              </w:rPr>
              <w:t xml:space="preserve"> </w:t>
            </w:r>
            <w:r w:rsidR="00577CEB">
              <w:rPr>
                <w:rFonts w:ascii="Times New Roman" w:hAnsi="Times New Roman" w:cs="Times New Roman"/>
                <w:lang w:val="uk-UA"/>
              </w:rPr>
              <w:t>д</w:t>
            </w:r>
            <w:r w:rsidRPr="00E61C00">
              <w:rPr>
                <w:rFonts w:ascii="Times New Roman" w:hAnsi="Times New Roman" w:cs="Times New Roman"/>
                <w:lang w:val="uk-UA"/>
              </w:rPr>
              <w:t xml:space="preserve">ослідження </w:t>
            </w:r>
            <w:r>
              <w:rPr>
                <w:rFonts w:ascii="Times New Roman" w:hAnsi="Times New Roman" w:cs="Times New Roman"/>
                <w:lang w:val="uk-UA"/>
              </w:rPr>
              <w:t xml:space="preserve">ефективності роботи уповноважених </w:t>
            </w:r>
            <w:r w:rsidRPr="00E61C00">
              <w:rPr>
                <w:rFonts w:ascii="Times New Roman" w:hAnsi="Times New Roman" w:cs="Times New Roman"/>
                <w:lang w:val="uk-UA"/>
              </w:rPr>
              <w:t>на основі звітної інформації за</w:t>
            </w:r>
            <w:r>
              <w:rPr>
                <w:rFonts w:ascii="Times New Roman" w:hAnsi="Times New Roman" w:cs="Times New Roman"/>
                <w:lang w:val="uk-UA"/>
              </w:rPr>
              <w:t xml:space="preserve"> 2020</w:t>
            </w:r>
            <w:r w:rsidRPr="00E61C00">
              <w:rPr>
                <w:rFonts w:ascii="Times New Roman" w:hAnsi="Times New Roman" w:cs="Times New Roman"/>
                <w:lang w:val="uk-UA"/>
              </w:rPr>
              <w:t xml:space="preserve"> рік роботи. Розроблено модуль онлайн-оцінювання уповноважених на основі їхньої діяльності протягом року та </w:t>
            </w:r>
            <w:r w:rsidRPr="00E61C00">
              <w:rPr>
                <w:rFonts w:ascii="Times New Roman" w:hAnsi="Times New Roman" w:cs="Times New Roman"/>
                <w:lang w:val="uk-UA"/>
              </w:rPr>
              <w:lastRenderedPageBreak/>
              <w:t xml:space="preserve">ІТ-аналітики її результатів. Зібрано дані та проведено оцінювання близько 3000 уповноважених. Підготовлено онлайн-модулі для збору та оприлюднення даних. Результати оцінювання роботи уповноважених у 2020 році оприлюднено на офіційному вебсайті НАЗК та Антикорпорталі: </w:t>
            </w:r>
            <w:hyperlink r:id="rId122" w:history="1">
              <w:r w:rsidRPr="00E61C00">
                <w:rPr>
                  <w:rStyle w:val="a7"/>
                  <w:rFonts w:ascii="Times New Roman" w:hAnsi="Times New Roman" w:cs="Times New Roman"/>
                  <w:lang w:val="uk-UA"/>
                </w:rPr>
                <w:t>http://surl.li/baarl</w:t>
              </w:r>
            </w:hyperlink>
            <w:r w:rsidRPr="00E61C00">
              <w:rPr>
                <w:rFonts w:ascii="Times New Roman" w:hAnsi="Times New Roman" w:cs="Times New Roman"/>
                <w:lang w:val="uk-UA"/>
              </w:rPr>
              <w:t>. 04 листопада 2021 року відбулась публічна презентація результатів оцінювання ефективності (</w:t>
            </w:r>
            <w:hyperlink r:id="rId123" w:history="1">
              <w:r w:rsidRPr="00E61C00">
                <w:rPr>
                  <w:rStyle w:val="a7"/>
                  <w:rFonts w:ascii="Times New Roman" w:hAnsi="Times New Roman" w:cs="Times New Roman"/>
                  <w:lang w:val="uk-UA"/>
                </w:rPr>
                <w:t>http://surl.li/evtbl</w:t>
              </w:r>
            </w:hyperlink>
            <w:r w:rsidRPr="00E61C00">
              <w:rPr>
                <w:rFonts w:ascii="Times New Roman" w:hAnsi="Times New Roman" w:cs="Times New Roman"/>
                <w:lang w:val="uk-UA"/>
              </w:rPr>
              <w:t xml:space="preserve">); </w:t>
            </w:r>
          </w:p>
          <w:p w14:paraId="62E3CCA4" w14:textId="3E011EE2" w:rsidR="008103C5" w:rsidRPr="00E61C00" w:rsidRDefault="008103C5" w:rsidP="000A16CB">
            <w:pPr>
              <w:jc w:val="both"/>
              <w:rPr>
                <w:rFonts w:ascii="Times New Roman" w:hAnsi="Times New Roman" w:cs="Times New Roman"/>
                <w:lang w:val="uk-UA"/>
              </w:rPr>
            </w:pPr>
            <w:r w:rsidRPr="00E61C00">
              <w:rPr>
                <w:rFonts w:ascii="Times New Roman" w:hAnsi="Times New Roman" w:cs="Times New Roman"/>
                <w:b/>
                <w:lang w:val="uk-UA"/>
              </w:rPr>
              <w:t>2)</w:t>
            </w:r>
            <w:r w:rsidRPr="00E61C00">
              <w:rPr>
                <w:rFonts w:ascii="Times New Roman" w:hAnsi="Times New Roman" w:cs="Times New Roman"/>
                <w:lang w:val="uk-UA"/>
              </w:rPr>
              <w:t xml:space="preserve"> </w:t>
            </w:r>
            <w:r w:rsidR="00577CEB">
              <w:rPr>
                <w:rFonts w:ascii="Times New Roman" w:hAnsi="Times New Roman" w:cs="Times New Roman"/>
                <w:lang w:val="uk-UA"/>
              </w:rPr>
              <w:t>в</w:t>
            </w:r>
            <w:r w:rsidRPr="00E61C00">
              <w:rPr>
                <w:rFonts w:ascii="Times New Roman" w:hAnsi="Times New Roman" w:cs="Times New Roman"/>
                <w:lang w:val="uk-UA"/>
              </w:rPr>
              <w:t xml:space="preserve">иконано збір та оприлюднення даних дослідження інтернет-комунікації діяльності із запобігання та виявлення корупції уповноваженими на сайтах власних органів. На сайті розміщено аналітичні матеріали пілотного дослідження ефективної комунікації, зокрема: </w:t>
            </w:r>
          </w:p>
          <w:p w14:paraId="582E8AFD" w14:textId="77777777" w:rsidR="008103C5" w:rsidRPr="00E61C00" w:rsidRDefault="008103C5" w:rsidP="000A16CB">
            <w:pPr>
              <w:jc w:val="both"/>
              <w:rPr>
                <w:rFonts w:ascii="Times New Roman" w:hAnsi="Times New Roman" w:cs="Times New Roman"/>
                <w:lang w:val="uk-UA"/>
              </w:rPr>
            </w:pPr>
            <w:r w:rsidRPr="00E61C00">
              <w:rPr>
                <w:rFonts w:ascii="Times New Roman" w:hAnsi="Times New Roman" w:cs="Times New Roman"/>
                <w:lang w:val="uk-UA"/>
              </w:rPr>
              <w:t>- інфографічний огляд «Ефективна комунікація антикорупційного уповноваженого на вебсайті організації публічного сектору» (</w:t>
            </w:r>
            <w:hyperlink r:id="rId124" w:history="1">
              <w:r w:rsidRPr="00E61C00">
                <w:rPr>
                  <w:rStyle w:val="a7"/>
                  <w:rFonts w:ascii="Times New Roman" w:hAnsi="Times New Roman" w:cs="Times New Roman"/>
                  <w:lang w:val="uk-UA"/>
                </w:rPr>
                <w:t>https://cutt.ly/TmWdTU3</w:t>
              </w:r>
            </w:hyperlink>
            <w:r w:rsidRPr="00E61C00">
              <w:rPr>
                <w:rFonts w:ascii="Times New Roman" w:hAnsi="Times New Roman" w:cs="Times New Roman"/>
                <w:lang w:val="uk-UA"/>
              </w:rPr>
              <w:t xml:space="preserve">); </w:t>
            </w:r>
          </w:p>
          <w:p w14:paraId="0C96FCD5" w14:textId="6DE71162" w:rsidR="008103C5" w:rsidRPr="00E61C00" w:rsidRDefault="008103C5" w:rsidP="000A16CB">
            <w:pPr>
              <w:jc w:val="both"/>
              <w:rPr>
                <w:rFonts w:ascii="Times New Roman" w:hAnsi="Times New Roman" w:cs="Times New Roman"/>
                <w:lang w:val="uk-UA"/>
              </w:rPr>
            </w:pPr>
            <w:r w:rsidRPr="00E61C00">
              <w:rPr>
                <w:rFonts w:ascii="Times New Roman" w:hAnsi="Times New Roman" w:cs="Times New Roman"/>
                <w:lang w:val="uk-UA"/>
              </w:rPr>
              <w:t>- аналітичний огляд «Ефективна комунікація антикорупційного уповноваженого на вебсайті організації публічного сектору» (</w:t>
            </w:r>
            <w:hyperlink r:id="rId125" w:history="1">
              <w:r w:rsidRPr="00E61C00">
                <w:rPr>
                  <w:rStyle w:val="a7"/>
                  <w:rFonts w:ascii="Times New Roman" w:hAnsi="Times New Roman" w:cs="Times New Roman"/>
                  <w:lang w:val="uk-UA"/>
                </w:rPr>
                <w:t>https://cutt.ly/2mWdDwX</w:t>
              </w:r>
            </w:hyperlink>
            <w:r w:rsidRPr="00E61C00">
              <w:rPr>
                <w:rFonts w:ascii="Times New Roman" w:hAnsi="Times New Roman" w:cs="Times New Roman"/>
                <w:lang w:val="uk-UA"/>
              </w:rPr>
              <w:t>)</w:t>
            </w:r>
            <w:r w:rsidR="00577CEB">
              <w:rPr>
                <w:rFonts w:ascii="Times New Roman" w:hAnsi="Times New Roman" w:cs="Times New Roman"/>
                <w:lang w:val="uk-UA"/>
              </w:rPr>
              <w:t>;</w:t>
            </w:r>
          </w:p>
          <w:p w14:paraId="176E2098" w14:textId="308875CD" w:rsidR="008103C5" w:rsidRDefault="008103C5" w:rsidP="000A16CB">
            <w:pPr>
              <w:jc w:val="both"/>
              <w:rPr>
                <w:rFonts w:ascii="Times New Roman" w:hAnsi="Times New Roman" w:cs="Times New Roman"/>
                <w:lang w:val="uk-UA"/>
              </w:rPr>
            </w:pPr>
            <w:r w:rsidRPr="00E61C00">
              <w:rPr>
                <w:rFonts w:ascii="Times New Roman" w:hAnsi="Times New Roman" w:cs="Times New Roman"/>
                <w:b/>
                <w:lang w:val="uk-UA"/>
              </w:rPr>
              <w:t>3)</w:t>
            </w:r>
            <w:r w:rsidRPr="00E61C00">
              <w:rPr>
                <w:rFonts w:ascii="Times New Roman" w:hAnsi="Times New Roman" w:cs="Times New Roman"/>
                <w:lang w:val="uk-UA"/>
              </w:rPr>
              <w:t xml:space="preserve"> </w:t>
            </w:r>
            <w:r w:rsidR="00577CEB">
              <w:rPr>
                <w:rFonts w:ascii="Times New Roman" w:hAnsi="Times New Roman" w:cs="Times New Roman"/>
                <w:lang w:val="uk-UA"/>
              </w:rPr>
              <w:t>п</w:t>
            </w:r>
            <w:r>
              <w:rPr>
                <w:rFonts w:ascii="Times New Roman" w:hAnsi="Times New Roman" w:cs="Times New Roman"/>
                <w:lang w:val="uk-UA"/>
              </w:rPr>
              <w:t>роведено д</w:t>
            </w:r>
            <w:r w:rsidRPr="00E61C00">
              <w:rPr>
                <w:rFonts w:ascii="Times New Roman" w:hAnsi="Times New Roman" w:cs="Times New Roman"/>
                <w:lang w:val="uk-UA"/>
              </w:rPr>
              <w:t>ослідження діяльності уповноважених та пошуку вдалих практик роботи уповноважених у Східному регіоні України. Підготовлено інструмент оцінювання, зібрано дані щодо діяльності уповноважених регіону, проведено 2 заходи з обговорення результатів та навчання уповноважених. Оприлюднено результати аналізу звіту «Ефективність діяльності антикорупційних уповноважених на сході України» (</w:t>
            </w:r>
            <w:hyperlink r:id="rId126" w:history="1">
              <w:r w:rsidRPr="00E61C00">
                <w:rPr>
                  <w:rStyle w:val="a7"/>
                  <w:rFonts w:ascii="Times New Roman" w:hAnsi="Times New Roman" w:cs="Times New Roman"/>
                  <w:lang w:val="uk-UA"/>
                </w:rPr>
                <w:t>http://surl.li/bjxow</w:t>
              </w:r>
            </w:hyperlink>
            <w:r w:rsidRPr="00E61C00">
              <w:rPr>
                <w:rFonts w:ascii="Times New Roman" w:hAnsi="Times New Roman" w:cs="Times New Roman"/>
                <w:lang w:val="uk-UA"/>
              </w:rPr>
              <w:t xml:space="preserve">) та підбірку вдалих практик діяльності уповноваженого: </w:t>
            </w:r>
            <w:hyperlink r:id="rId127" w:history="1">
              <w:r w:rsidRPr="00E61C00">
                <w:rPr>
                  <w:rStyle w:val="a7"/>
                  <w:rFonts w:ascii="Times New Roman" w:hAnsi="Times New Roman" w:cs="Times New Roman"/>
                  <w:lang w:val="uk-UA"/>
                </w:rPr>
                <w:t>http://surl.li/evtfw</w:t>
              </w:r>
            </w:hyperlink>
            <w:r w:rsidR="00577CEB">
              <w:rPr>
                <w:rStyle w:val="a7"/>
                <w:rFonts w:ascii="Times New Roman" w:hAnsi="Times New Roman" w:cs="Times New Roman"/>
                <w:lang w:val="uk-UA"/>
              </w:rPr>
              <w:t>.</w:t>
            </w:r>
          </w:p>
          <w:p w14:paraId="6472996F" w14:textId="23E65CB4" w:rsidR="008103C5" w:rsidRPr="00EF525E" w:rsidRDefault="008103C5" w:rsidP="000A16CB">
            <w:pPr>
              <w:jc w:val="both"/>
              <w:rPr>
                <w:rFonts w:ascii="Times New Roman" w:hAnsi="Times New Roman" w:cs="Times New Roman"/>
                <w:b/>
                <w:lang w:val="uk-UA"/>
              </w:rPr>
            </w:pPr>
            <w:r w:rsidRPr="000F1D72">
              <w:rPr>
                <w:rFonts w:ascii="Times New Roman" w:hAnsi="Times New Roman" w:cs="Times New Roman"/>
                <w:lang w:val="uk-UA"/>
              </w:rPr>
              <w:t>У зв’язку з військовою агресією російської федерації проти України та введенням воєнного стану з 24.02.2022 в Україні згідно з Указом Президента України № 64/2022</w:t>
            </w:r>
            <w:r>
              <w:rPr>
                <w:rFonts w:ascii="Times New Roman" w:hAnsi="Times New Roman" w:cs="Times New Roman"/>
                <w:lang w:val="uk-UA"/>
              </w:rPr>
              <w:t xml:space="preserve"> листом Національного агентства  від 21.03.2022 № 20-13/10165/22 щ</w:t>
            </w:r>
            <w:r w:rsidRPr="007303F6">
              <w:rPr>
                <w:rFonts w:ascii="Times New Roman" w:hAnsi="Times New Roman" w:cs="Times New Roman"/>
                <w:lang w:val="uk-UA"/>
              </w:rPr>
              <w:t xml:space="preserve">одо організації роботи </w:t>
            </w:r>
            <w:r>
              <w:rPr>
                <w:rFonts w:ascii="Times New Roman" w:hAnsi="Times New Roman" w:cs="Times New Roman"/>
                <w:lang w:val="uk-UA"/>
              </w:rPr>
              <w:t>і</w:t>
            </w:r>
            <w:r w:rsidRPr="007303F6">
              <w:rPr>
                <w:rFonts w:ascii="Times New Roman" w:hAnsi="Times New Roman" w:cs="Times New Roman"/>
                <w:lang w:val="uk-UA"/>
              </w:rPr>
              <w:t>з запобігання та виявлення корупції в умовах воєнного стану</w:t>
            </w:r>
            <w:r>
              <w:rPr>
                <w:rFonts w:ascii="Times New Roman" w:hAnsi="Times New Roman" w:cs="Times New Roman"/>
                <w:lang w:val="uk-UA"/>
              </w:rPr>
              <w:t xml:space="preserve"> було визначено</w:t>
            </w:r>
            <w:r w:rsidRPr="007929EA">
              <w:rPr>
                <w:rFonts w:ascii="Times New Roman" w:hAnsi="Times New Roman" w:cs="Times New Roman"/>
                <w:lang w:val="uk-UA"/>
              </w:rPr>
              <w:t xml:space="preserve"> обмеження</w:t>
            </w:r>
            <w:r>
              <w:rPr>
                <w:rFonts w:ascii="Times New Roman" w:hAnsi="Times New Roman" w:cs="Times New Roman"/>
                <w:lang w:val="uk-UA"/>
              </w:rPr>
              <w:t xml:space="preserve"> щодо</w:t>
            </w:r>
            <w:r w:rsidRPr="007929EA">
              <w:rPr>
                <w:rFonts w:ascii="Times New Roman" w:hAnsi="Times New Roman" w:cs="Times New Roman"/>
                <w:lang w:val="uk-UA"/>
              </w:rPr>
              <w:t xml:space="preserve"> виконання </w:t>
            </w:r>
            <w:r>
              <w:rPr>
                <w:rFonts w:ascii="Times New Roman" w:hAnsi="Times New Roman" w:cs="Times New Roman"/>
                <w:lang w:val="uk-UA"/>
              </w:rPr>
              <w:t xml:space="preserve">антикорупційними уповноваженими </w:t>
            </w:r>
            <w:r w:rsidRPr="007929EA">
              <w:rPr>
                <w:rFonts w:ascii="Times New Roman" w:hAnsi="Times New Roman" w:cs="Times New Roman"/>
                <w:lang w:val="uk-UA"/>
              </w:rPr>
              <w:t xml:space="preserve">окремих завдань, </w:t>
            </w:r>
            <w:r>
              <w:rPr>
                <w:rFonts w:ascii="Times New Roman" w:hAnsi="Times New Roman" w:cs="Times New Roman"/>
                <w:lang w:val="uk-UA"/>
              </w:rPr>
              <w:t xml:space="preserve">а саме: </w:t>
            </w:r>
            <w:r w:rsidRPr="00841732">
              <w:rPr>
                <w:rFonts w:ascii="Times New Roman" w:hAnsi="Times New Roman" w:cs="Times New Roman"/>
                <w:lang w:val="uk-UA"/>
              </w:rPr>
              <w:t>надання інформації Національному агентству про результати своє</w:t>
            </w:r>
            <w:r>
              <w:rPr>
                <w:rFonts w:ascii="Times New Roman" w:hAnsi="Times New Roman" w:cs="Times New Roman"/>
                <w:lang w:val="uk-UA"/>
              </w:rPr>
              <w:t xml:space="preserve">ї </w:t>
            </w:r>
            <w:r w:rsidRPr="00841732">
              <w:rPr>
                <w:rFonts w:ascii="Times New Roman" w:hAnsi="Times New Roman" w:cs="Times New Roman"/>
                <w:lang w:val="uk-UA"/>
              </w:rPr>
              <w:t>діяльності у 2021 році та про виконання заходів, передбачених антикорупційною програмою</w:t>
            </w:r>
          </w:p>
        </w:tc>
        <w:tc>
          <w:tcPr>
            <w:tcW w:w="1559" w:type="dxa"/>
          </w:tcPr>
          <w:p w14:paraId="1B753415" w14:textId="4DAE36CD" w:rsidR="008103C5" w:rsidRPr="00EF525E" w:rsidRDefault="008103C5" w:rsidP="008103C5">
            <w:pPr>
              <w:jc w:val="center"/>
              <w:rPr>
                <w:rFonts w:ascii="Times New Roman" w:hAnsi="Times New Roman" w:cs="Times New Roman"/>
                <w:b/>
                <w:lang w:val="uk-UA"/>
              </w:rPr>
            </w:pPr>
            <w:r w:rsidRPr="00A11E26">
              <w:rPr>
                <w:rFonts w:ascii="Times New Roman" w:hAnsi="Times New Roman" w:cs="Times New Roman"/>
                <w:b/>
                <w:lang w:val="uk-UA"/>
              </w:rPr>
              <w:lastRenderedPageBreak/>
              <w:t>Виконано</w:t>
            </w:r>
          </w:p>
        </w:tc>
      </w:tr>
      <w:tr w:rsidR="008103C5" w:rsidRPr="002A40C2" w14:paraId="71CF625F" w14:textId="77777777" w:rsidTr="006526F2">
        <w:trPr>
          <w:gridAfter w:val="1"/>
          <w:wAfter w:w="14" w:type="dxa"/>
        </w:trPr>
        <w:tc>
          <w:tcPr>
            <w:tcW w:w="851" w:type="dxa"/>
          </w:tcPr>
          <w:p w14:paraId="6C649C92" w14:textId="74668E2B"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2.17</w:t>
            </w:r>
          </w:p>
        </w:tc>
        <w:tc>
          <w:tcPr>
            <w:tcW w:w="1843" w:type="dxa"/>
          </w:tcPr>
          <w:p w14:paraId="6AD7910F" w14:textId="559BE6D1"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Забезпечення надання роз’яснень за зверненнями уповноважених підрозділів (уповноважених осіб) з питань запобігання та виявлення корупції</w:t>
            </w:r>
          </w:p>
        </w:tc>
        <w:tc>
          <w:tcPr>
            <w:tcW w:w="1559" w:type="dxa"/>
          </w:tcPr>
          <w:p w14:paraId="6AE4EEBF" w14:textId="7956F793"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Змістовні роз’яснення надаються без необґрунтованих затримок</w:t>
            </w:r>
          </w:p>
        </w:tc>
        <w:tc>
          <w:tcPr>
            <w:tcW w:w="9639" w:type="dxa"/>
          </w:tcPr>
          <w:p w14:paraId="6BA810CB" w14:textId="5983BFE0" w:rsidR="008103C5" w:rsidRPr="002A40C2" w:rsidRDefault="008103C5" w:rsidP="00352330">
            <w:pPr>
              <w:jc w:val="both"/>
              <w:rPr>
                <w:rFonts w:ascii="Times New Roman" w:hAnsi="Times New Roman" w:cs="Times New Roman"/>
                <w:b/>
              </w:rPr>
            </w:pPr>
            <w:r w:rsidRPr="0011181B">
              <w:rPr>
                <w:rFonts w:ascii="Times New Roman" w:hAnsi="Times New Roman" w:cs="Times New Roman"/>
              </w:rPr>
              <w:t>Протягом 202</w:t>
            </w:r>
            <w:r w:rsidRPr="0011181B">
              <w:rPr>
                <w:rFonts w:ascii="Times New Roman" w:hAnsi="Times New Roman" w:cs="Times New Roman"/>
                <w:lang w:val="uk-UA"/>
              </w:rPr>
              <w:t>2</w:t>
            </w:r>
            <w:r w:rsidRPr="0011181B">
              <w:rPr>
                <w:rFonts w:ascii="Times New Roman" w:hAnsi="Times New Roman" w:cs="Times New Roman"/>
              </w:rPr>
              <w:t xml:space="preserve"> року Національне агентство отримало та розглянуло </w:t>
            </w:r>
            <w:r w:rsidRPr="0011181B">
              <w:rPr>
                <w:rFonts w:ascii="Times New Roman" w:hAnsi="Times New Roman" w:cs="Times New Roman"/>
                <w:lang w:val="uk-UA"/>
              </w:rPr>
              <w:t>297</w:t>
            </w:r>
            <w:r w:rsidRPr="0011181B">
              <w:rPr>
                <w:rFonts w:ascii="Times New Roman" w:hAnsi="Times New Roman" w:cs="Times New Roman"/>
              </w:rPr>
              <w:t xml:space="preserve"> письмових та усних звернень уповноважених підрозділів (уповноважених осіб) з питань запобігання та виявлення корупції</w:t>
            </w:r>
          </w:p>
        </w:tc>
        <w:tc>
          <w:tcPr>
            <w:tcW w:w="1559" w:type="dxa"/>
          </w:tcPr>
          <w:p w14:paraId="29991BE1" w14:textId="27093A8F"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2A40C2" w14:paraId="7B77BC2B" w14:textId="77777777" w:rsidTr="006526F2">
        <w:trPr>
          <w:gridAfter w:val="1"/>
          <w:wAfter w:w="14" w:type="dxa"/>
        </w:trPr>
        <w:tc>
          <w:tcPr>
            <w:tcW w:w="851" w:type="dxa"/>
          </w:tcPr>
          <w:p w14:paraId="5ECA3751" w14:textId="2267FA57"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2.18</w:t>
            </w:r>
          </w:p>
        </w:tc>
        <w:tc>
          <w:tcPr>
            <w:tcW w:w="1843" w:type="dxa"/>
          </w:tcPr>
          <w:p w14:paraId="0EB90096" w14:textId="49DA81B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 xml:space="preserve">Затвердження порядку проведення </w:t>
            </w:r>
            <w:r w:rsidRPr="00F12BDE">
              <w:rPr>
                <w:rFonts w:ascii="Times New Roman" w:hAnsi="Times New Roman" w:cs="Times New Roman"/>
              </w:rPr>
              <w:lastRenderedPageBreak/>
              <w:t>перевірок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у юридичних особах публічного права та юридичних особах, зазначених у ч. 2 ст. 62 Закону</w:t>
            </w:r>
          </w:p>
        </w:tc>
        <w:tc>
          <w:tcPr>
            <w:tcW w:w="1559" w:type="dxa"/>
          </w:tcPr>
          <w:p w14:paraId="6A582C04" w14:textId="08B35B80" w:rsidR="008103C5" w:rsidRPr="00F12BDE" w:rsidRDefault="008103C5" w:rsidP="008103C5">
            <w:pPr>
              <w:jc w:val="center"/>
              <w:rPr>
                <w:rFonts w:ascii="Times New Roman" w:hAnsi="Times New Roman" w:cs="Times New Roman"/>
              </w:rPr>
            </w:pPr>
            <w:r w:rsidRPr="00F12BDE">
              <w:rPr>
                <w:rFonts w:ascii="Times New Roman" w:hAnsi="Times New Roman" w:cs="Times New Roman"/>
              </w:rPr>
              <w:lastRenderedPageBreak/>
              <w:t xml:space="preserve">Порядку проведення перевірок </w:t>
            </w:r>
            <w:r w:rsidRPr="00F12BDE">
              <w:rPr>
                <w:rFonts w:ascii="Times New Roman" w:hAnsi="Times New Roman" w:cs="Times New Roman"/>
              </w:rPr>
              <w:lastRenderedPageBreak/>
              <w:t>організації роботи із запобігання і виявлення корупції затверджено. Порядок застосовується, є актуальним та не викликає обґрунтованих суттєвих зауважень</w:t>
            </w:r>
          </w:p>
        </w:tc>
        <w:tc>
          <w:tcPr>
            <w:tcW w:w="9639" w:type="dxa"/>
          </w:tcPr>
          <w:p w14:paraId="539D9821" w14:textId="70FBD34B" w:rsidR="008103C5" w:rsidRPr="002A40C2" w:rsidRDefault="008103C5" w:rsidP="00004491">
            <w:pPr>
              <w:ind w:hanging="3"/>
              <w:jc w:val="both"/>
              <w:rPr>
                <w:rFonts w:ascii="Times New Roman" w:hAnsi="Times New Roman" w:cs="Times New Roman"/>
                <w:b/>
              </w:rPr>
            </w:pPr>
            <w:r w:rsidRPr="003B0EFD">
              <w:rPr>
                <w:rFonts w:ascii="Times New Roman" w:hAnsi="Times New Roman" w:cs="Times New Roman"/>
              </w:rPr>
              <w:lastRenderedPageBreak/>
              <w:t xml:space="preserve">Наказом Національного агентства від 18.01.2021 № 11/21, зареєстрованим в Міністерстві юстиції України 08.02.2021 за № 166/35788, затверджено Порядок проведення перевірок організації роботи </w:t>
            </w:r>
            <w:r w:rsidRPr="003B0EFD">
              <w:rPr>
                <w:rFonts w:ascii="Times New Roman" w:hAnsi="Times New Roman" w:cs="Times New Roman"/>
              </w:rPr>
              <w:lastRenderedPageBreak/>
              <w:t>із за</w:t>
            </w:r>
            <w:r>
              <w:rPr>
                <w:rFonts w:ascii="Times New Roman" w:hAnsi="Times New Roman" w:cs="Times New Roman"/>
              </w:rPr>
              <w:t>побігання і виявлення корупції.</w:t>
            </w:r>
            <w:r>
              <w:rPr>
                <w:rFonts w:ascii="Times New Roman" w:hAnsi="Times New Roman" w:cs="Times New Roman"/>
                <w:lang w:val="uk-UA"/>
              </w:rPr>
              <w:t xml:space="preserve"> </w:t>
            </w:r>
            <w:r w:rsidRPr="003B0EFD">
              <w:rPr>
                <w:rFonts w:ascii="Times New Roman" w:hAnsi="Times New Roman" w:cs="Times New Roman"/>
              </w:rPr>
              <w:t>Вказаний порядок діяв та використовувався у 2022 році. Змін до Порядку не вносилося</w:t>
            </w:r>
          </w:p>
        </w:tc>
        <w:tc>
          <w:tcPr>
            <w:tcW w:w="1559" w:type="dxa"/>
          </w:tcPr>
          <w:p w14:paraId="5FE1FB6F" w14:textId="67AF49BC"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8103C5" w:rsidRPr="002A40C2" w14:paraId="1A20E75E" w14:textId="77777777" w:rsidTr="006526F2">
        <w:trPr>
          <w:gridAfter w:val="1"/>
          <w:wAfter w:w="14" w:type="dxa"/>
        </w:trPr>
        <w:tc>
          <w:tcPr>
            <w:tcW w:w="851" w:type="dxa"/>
          </w:tcPr>
          <w:p w14:paraId="13B257BA" w14:textId="11B99FAD"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2.19</w:t>
            </w:r>
          </w:p>
        </w:tc>
        <w:tc>
          <w:tcPr>
            <w:tcW w:w="1843" w:type="dxa"/>
          </w:tcPr>
          <w:p w14:paraId="3BDC3145" w14:textId="43A0E74C" w:rsidR="008103C5" w:rsidRPr="00F12BDE" w:rsidRDefault="008103C5" w:rsidP="008103C5">
            <w:pPr>
              <w:jc w:val="center"/>
              <w:rPr>
                <w:rFonts w:ascii="Times New Roman" w:hAnsi="Times New Roman" w:cs="Times New Roman"/>
              </w:rPr>
            </w:pPr>
            <w:r w:rsidRPr="00F12BDE">
              <w:rPr>
                <w:rFonts w:ascii="Times New Roman" w:hAnsi="Times New Roman" w:cs="Times New Roman"/>
              </w:rPr>
              <w:t xml:space="preserve">Проведення перевірок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у юридичних особах публічного </w:t>
            </w:r>
            <w:r w:rsidRPr="00F12BDE">
              <w:rPr>
                <w:rFonts w:ascii="Times New Roman" w:hAnsi="Times New Roman" w:cs="Times New Roman"/>
              </w:rPr>
              <w:lastRenderedPageBreak/>
              <w:t>права та юридичних особах, зазначених у ч. 2 ст. 62 Закону</w:t>
            </w:r>
          </w:p>
        </w:tc>
        <w:tc>
          <w:tcPr>
            <w:tcW w:w="1559" w:type="dxa"/>
          </w:tcPr>
          <w:p w14:paraId="095AEE79" w14:textId="4B840F36" w:rsidR="008103C5" w:rsidRPr="00F12BDE" w:rsidRDefault="008103C5" w:rsidP="008103C5">
            <w:pPr>
              <w:jc w:val="center"/>
              <w:rPr>
                <w:rFonts w:ascii="Times New Roman" w:hAnsi="Times New Roman" w:cs="Times New Roman"/>
              </w:rPr>
            </w:pPr>
            <w:r w:rsidRPr="00F12BDE">
              <w:rPr>
                <w:rFonts w:ascii="Times New Roman" w:hAnsi="Times New Roman" w:cs="Times New Roman"/>
              </w:rPr>
              <w:lastRenderedPageBreak/>
              <w:t>Щороку проводиться не менше ніж десять перевірок</w:t>
            </w:r>
          </w:p>
        </w:tc>
        <w:tc>
          <w:tcPr>
            <w:tcW w:w="9639" w:type="dxa"/>
          </w:tcPr>
          <w:p w14:paraId="7DDEACF3" w14:textId="604515F9" w:rsidR="00AA3F93" w:rsidRPr="00E60082" w:rsidRDefault="00AA3F93" w:rsidP="00004491">
            <w:pPr>
              <w:shd w:val="clear" w:color="auto" w:fill="F8F8F8"/>
              <w:ind w:hanging="3"/>
              <w:jc w:val="both"/>
              <w:rPr>
                <w:rFonts w:ascii="Times New Roman" w:eastAsia="Times New Roman" w:hAnsi="Times New Roman" w:cs="Times New Roman"/>
                <w:color w:val="1D1C1D"/>
                <w:sz w:val="23"/>
                <w:szCs w:val="23"/>
                <w:lang w:val="uk-UA" w:eastAsia="ru-RU"/>
              </w:rPr>
            </w:pPr>
            <w:r w:rsidRPr="00AA3F93">
              <w:rPr>
                <w:rFonts w:ascii="Times New Roman" w:eastAsia="Times New Roman" w:hAnsi="Times New Roman" w:cs="Times New Roman"/>
                <w:color w:val="1D1C1D"/>
                <w:sz w:val="23"/>
                <w:szCs w:val="23"/>
                <w:lang w:eastAsia="ru-RU"/>
              </w:rPr>
              <w:t>Відповідно до п. 5</w:t>
            </w:r>
            <w:r w:rsidRPr="00AA3F93">
              <w:rPr>
                <w:rFonts w:ascii="Times New Roman" w:eastAsia="Times New Roman" w:hAnsi="Times New Roman" w:cs="Times New Roman"/>
                <w:color w:val="1D1C1D"/>
                <w:sz w:val="23"/>
                <w:szCs w:val="23"/>
                <w:vertAlign w:val="superscript"/>
                <w:lang w:eastAsia="ru-RU"/>
              </w:rPr>
              <w:t>2</w:t>
            </w:r>
            <w:r w:rsidRPr="00AA3F93">
              <w:rPr>
                <w:rFonts w:ascii="Times New Roman" w:eastAsia="Times New Roman" w:hAnsi="Times New Roman" w:cs="Times New Roman"/>
                <w:color w:val="1D1C1D"/>
                <w:sz w:val="23"/>
                <w:szCs w:val="23"/>
                <w:lang w:eastAsia="ru-RU"/>
              </w:rPr>
              <w:t xml:space="preserve"> ч. 1 ст. 12, ст. 13 Закону України «Про запобігання корупції» протягом 2022 року Національн</w:t>
            </w:r>
            <w:r w:rsidR="00F3155E">
              <w:rPr>
                <w:rFonts w:ascii="Times New Roman" w:eastAsia="Times New Roman" w:hAnsi="Times New Roman" w:cs="Times New Roman"/>
                <w:color w:val="1D1C1D"/>
                <w:sz w:val="23"/>
                <w:szCs w:val="23"/>
                <w:lang w:val="uk-UA" w:eastAsia="ru-RU"/>
              </w:rPr>
              <w:t>е</w:t>
            </w:r>
            <w:r w:rsidRPr="00AA3F93">
              <w:rPr>
                <w:rFonts w:ascii="Times New Roman" w:eastAsia="Times New Roman" w:hAnsi="Times New Roman" w:cs="Times New Roman"/>
                <w:color w:val="1D1C1D"/>
                <w:sz w:val="23"/>
                <w:szCs w:val="23"/>
                <w:lang w:eastAsia="ru-RU"/>
              </w:rPr>
              <w:t xml:space="preserve"> агентство прове</w:t>
            </w:r>
            <w:r w:rsidR="00F3155E">
              <w:rPr>
                <w:rFonts w:ascii="Times New Roman" w:eastAsia="Times New Roman" w:hAnsi="Times New Roman" w:cs="Times New Roman"/>
                <w:color w:val="1D1C1D"/>
                <w:sz w:val="23"/>
                <w:szCs w:val="23"/>
                <w:lang w:val="uk-UA" w:eastAsia="ru-RU"/>
              </w:rPr>
              <w:t>л</w:t>
            </w:r>
            <w:r w:rsidRPr="00AA3F93">
              <w:rPr>
                <w:rFonts w:ascii="Times New Roman" w:eastAsia="Times New Roman" w:hAnsi="Times New Roman" w:cs="Times New Roman"/>
                <w:color w:val="1D1C1D"/>
                <w:sz w:val="23"/>
                <w:szCs w:val="23"/>
                <w:lang w:eastAsia="ru-RU"/>
              </w:rPr>
              <w:t>о (заверше</w:t>
            </w:r>
            <w:r w:rsidR="00F3155E">
              <w:rPr>
                <w:rFonts w:ascii="Times New Roman" w:eastAsia="Times New Roman" w:hAnsi="Times New Roman" w:cs="Times New Roman"/>
                <w:color w:val="1D1C1D"/>
                <w:sz w:val="23"/>
                <w:szCs w:val="23"/>
                <w:lang w:val="uk-UA" w:eastAsia="ru-RU"/>
              </w:rPr>
              <w:t>л</w:t>
            </w:r>
            <w:r w:rsidRPr="00AA3F93">
              <w:rPr>
                <w:rFonts w:ascii="Times New Roman" w:eastAsia="Times New Roman" w:hAnsi="Times New Roman" w:cs="Times New Roman"/>
                <w:color w:val="1D1C1D"/>
                <w:sz w:val="23"/>
                <w:szCs w:val="23"/>
                <w:lang w:eastAsia="ru-RU"/>
              </w:rPr>
              <w:t>о) 10 перевірок організації роботи із запобігання та виявлення корупції</w:t>
            </w:r>
            <w:r w:rsidR="00E60082">
              <w:rPr>
                <w:rFonts w:ascii="Times New Roman" w:eastAsia="Times New Roman" w:hAnsi="Times New Roman" w:cs="Times New Roman"/>
                <w:color w:val="1D1C1D"/>
                <w:sz w:val="23"/>
                <w:szCs w:val="23"/>
                <w:lang w:val="uk-UA" w:eastAsia="ru-RU"/>
              </w:rPr>
              <w:t>.</w:t>
            </w:r>
          </w:p>
          <w:p w14:paraId="629DD518" w14:textId="762039B3" w:rsidR="00AA3F93" w:rsidRPr="00AA3F93" w:rsidRDefault="00AA3F93" w:rsidP="00004491">
            <w:pPr>
              <w:shd w:val="clear" w:color="auto" w:fill="F8F8F8"/>
              <w:ind w:left="-3" w:firstLine="3"/>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 xml:space="preserve">Слід зазначити, що 19 перевірок, проведення яких було заплановано на 2022 рік (план, погоджений Головою Національного агентства 29.12.2021), було відмінено у зв’язку з військовою агресією рф проти України, повномасштабним вторгненням на територію України і введенням з 24.02.2022 в Україні воєнного стану (Указ Президента України </w:t>
            </w:r>
            <w:r w:rsidR="005F03C0" w:rsidRPr="00AA3F93">
              <w:rPr>
                <w:rFonts w:ascii="Times New Roman" w:eastAsia="Times New Roman" w:hAnsi="Times New Roman" w:cs="Times New Roman"/>
                <w:color w:val="1D1C1D"/>
                <w:sz w:val="23"/>
                <w:szCs w:val="23"/>
                <w:lang w:eastAsia="ru-RU"/>
              </w:rPr>
              <w:t>від 24.02.2022</w:t>
            </w:r>
            <w:r w:rsidR="005F03C0">
              <w:rPr>
                <w:rFonts w:ascii="Times New Roman" w:eastAsia="Times New Roman" w:hAnsi="Times New Roman" w:cs="Times New Roman"/>
                <w:color w:val="1D1C1D"/>
                <w:sz w:val="23"/>
                <w:szCs w:val="23"/>
                <w:lang w:val="uk-UA" w:eastAsia="ru-RU"/>
              </w:rPr>
              <w:t xml:space="preserve"> </w:t>
            </w:r>
            <w:r w:rsidRPr="00AA3F93">
              <w:rPr>
                <w:rFonts w:ascii="Times New Roman" w:eastAsia="Times New Roman" w:hAnsi="Times New Roman" w:cs="Times New Roman"/>
                <w:color w:val="1D1C1D"/>
                <w:sz w:val="23"/>
                <w:szCs w:val="23"/>
                <w:lang w:eastAsia="ru-RU"/>
              </w:rPr>
              <w:t>№ 64/22).</w:t>
            </w:r>
          </w:p>
          <w:p w14:paraId="43EF3BAF" w14:textId="17AF40CF" w:rsidR="00AA3F93" w:rsidRPr="00AA3F93" w:rsidRDefault="005F03C0" w:rsidP="00AA3F93">
            <w:pPr>
              <w:shd w:val="clear" w:color="auto" w:fill="F8F8F8"/>
              <w:jc w:val="both"/>
              <w:rPr>
                <w:rFonts w:ascii="Times New Roman" w:eastAsia="Times New Roman" w:hAnsi="Times New Roman" w:cs="Times New Roman"/>
                <w:color w:val="1D1C1D"/>
                <w:sz w:val="23"/>
                <w:szCs w:val="23"/>
                <w:lang w:val="uk-UA" w:eastAsia="ru-RU"/>
              </w:rPr>
            </w:pPr>
            <w:r>
              <w:rPr>
                <w:rFonts w:ascii="Times New Roman" w:eastAsia="Times New Roman" w:hAnsi="Times New Roman" w:cs="Times New Roman"/>
                <w:color w:val="1D1C1D"/>
                <w:sz w:val="23"/>
                <w:szCs w:val="23"/>
                <w:lang w:val="uk-UA" w:eastAsia="ru-RU"/>
              </w:rPr>
              <w:t>Водно</w:t>
            </w:r>
            <w:r w:rsidR="00AA3F93" w:rsidRPr="00AA3F93">
              <w:rPr>
                <w:rFonts w:ascii="Times New Roman" w:eastAsia="Times New Roman" w:hAnsi="Times New Roman" w:cs="Times New Roman"/>
                <w:color w:val="1D1C1D"/>
                <w:sz w:val="23"/>
                <w:szCs w:val="23"/>
                <w:lang w:eastAsia="ru-RU"/>
              </w:rPr>
              <w:t>час, згідно з план</w:t>
            </w:r>
            <w:r w:rsidR="00AA3F93" w:rsidRPr="00AA3F93">
              <w:rPr>
                <w:rFonts w:ascii="Times New Roman" w:eastAsia="Times New Roman" w:hAnsi="Times New Roman" w:cs="Times New Roman"/>
                <w:color w:val="1D1C1D"/>
                <w:sz w:val="23"/>
                <w:szCs w:val="23"/>
                <w:lang w:val="uk-UA" w:eastAsia="ru-RU"/>
              </w:rPr>
              <w:t>ами</w:t>
            </w:r>
            <w:r w:rsidR="00AA3F93" w:rsidRPr="00AA3F93">
              <w:rPr>
                <w:rFonts w:ascii="Times New Roman" w:eastAsia="Times New Roman" w:hAnsi="Times New Roman" w:cs="Times New Roman"/>
                <w:color w:val="1D1C1D"/>
                <w:sz w:val="23"/>
                <w:szCs w:val="23"/>
                <w:lang w:eastAsia="ru-RU"/>
              </w:rPr>
              <w:t xml:space="preserve"> перевірок</w:t>
            </w:r>
            <w:r w:rsidR="00AA3F93" w:rsidRPr="00AA3F93">
              <w:rPr>
                <w:rFonts w:ascii="Times New Roman" w:eastAsia="Times New Roman" w:hAnsi="Times New Roman" w:cs="Times New Roman"/>
                <w:color w:val="1D1C1D"/>
                <w:sz w:val="23"/>
                <w:szCs w:val="23"/>
                <w:lang w:val="uk-UA" w:eastAsia="ru-RU"/>
              </w:rPr>
              <w:t xml:space="preserve"> на 2021 та 2022 роки </w:t>
            </w:r>
            <w:r w:rsidR="00AA3F93" w:rsidRPr="00AA3F93">
              <w:rPr>
                <w:rFonts w:ascii="Times New Roman" w:eastAsia="Times New Roman" w:hAnsi="Times New Roman" w:cs="Times New Roman"/>
                <w:color w:val="1D1C1D"/>
                <w:sz w:val="23"/>
                <w:szCs w:val="23"/>
                <w:lang w:eastAsia="ru-RU"/>
              </w:rPr>
              <w:t>Національн</w:t>
            </w:r>
            <w:r>
              <w:rPr>
                <w:rFonts w:ascii="Times New Roman" w:eastAsia="Times New Roman" w:hAnsi="Times New Roman" w:cs="Times New Roman"/>
                <w:color w:val="1D1C1D"/>
                <w:sz w:val="23"/>
                <w:szCs w:val="23"/>
                <w:lang w:val="uk-UA" w:eastAsia="ru-RU"/>
              </w:rPr>
              <w:t>е</w:t>
            </w:r>
            <w:r w:rsidR="00AA3F93" w:rsidRPr="00AA3F93">
              <w:rPr>
                <w:rFonts w:ascii="Times New Roman" w:eastAsia="Times New Roman" w:hAnsi="Times New Roman" w:cs="Times New Roman"/>
                <w:color w:val="1D1C1D"/>
                <w:sz w:val="23"/>
                <w:szCs w:val="23"/>
                <w:lang w:eastAsia="ru-RU"/>
              </w:rPr>
              <w:t xml:space="preserve"> агентство організ</w:t>
            </w:r>
            <w:r>
              <w:rPr>
                <w:rFonts w:ascii="Times New Roman" w:eastAsia="Times New Roman" w:hAnsi="Times New Roman" w:cs="Times New Roman"/>
                <w:color w:val="1D1C1D"/>
                <w:sz w:val="23"/>
                <w:szCs w:val="23"/>
                <w:lang w:val="uk-UA" w:eastAsia="ru-RU"/>
              </w:rPr>
              <w:t>у</w:t>
            </w:r>
            <w:r w:rsidR="00AA3F93" w:rsidRPr="00AA3F93">
              <w:rPr>
                <w:rFonts w:ascii="Times New Roman" w:eastAsia="Times New Roman" w:hAnsi="Times New Roman" w:cs="Times New Roman"/>
                <w:color w:val="1D1C1D"/>
                <w:sz w:val="23"/>
                <w:szCs w:val="23"/>
                <w:lang w:eastAsia="ru-RU"/>
              </w:rPr>
              <w:t>ва</w:t>
            </w:r>
            <w:r>
              <w:rPr>
                <w:rFonts w:ascii="Times New Roman" w:eastAsia="Times New Roman" w:hAnsi="Times New Roman" w:cs="Times New Roman"/>
                <w:color w:val="1D1C1D"/>
                <w:sz w:val="23"/>
                <w:szCs w:val="23"/>
                <w:lang w:val="uk-UA" w:eastAsia="ru-RU"/>
              </w:rPr>
              <w:t>л</w:t>
            </w:r>
            <w:r w:rsidR="00AA3F93" w:rsidRPr="00AA3F93">
              <w:rPr>
                <w:rFonts w:ascii="Times New Roman" w:eastAsia="Times New Roman" w:hAnsi="Times New Roman" w:cs="Times New Roman"/>
                <w:color w:val="1D1C1D"/>
                <w:sz w:val="23"/>
                <w:szCs w:val="23"/>
                <w:lang w:eastAsia="ru-RU"/>
              </w:rPr>
              <w:t>о та прове</w:t>
            </w:r>
            <w:r>
              <w:rPr>
                <w:rFonts w:ascii="Times New Roman" w:eastAsia="Times New Roman" w:hAnsi="Times New Roman" w:cs="Times New Roman"/>
                <w:color w:val="1D1C1D"/>
                <w:sz w:val="23"/>
                <w:szCs w:val="23"/>
                <w:lang w:val="uk-UA" w:eastAsia="ru-RU"/>
              </w:rPr>
              <w:t>л</w:t>
            </w:r>
            <w:r w:rsidR="00AA3F93" w:rsidRPr="00AA3F93">
              <w:rPr>
                <w:rFonts w:ascii="Times New Roman" w:eastAsia="Times New Roman" w:hAnsi="Times New Roman" w:cs="Times New Roman"/>
                <w:color w:val="1D1C1D"/>
                <w:sz w:val="23"/>
                <w:szCs w:val="23"/>
                <w:lang w:eastAsia="ru-RU"/>
              </w:rPr>
              <w:t>о</w:t>
            </w:r>
            <w:r w:rsidR="00AA3F93" w:rsidRPr="00AA3F93">
              <w:rPr>
                <w:rFonts w:ascii="Times New Roman" w:eastAsia="Times New Roman" w:hAnsi="Times New Roman" w:cs="Times New Roman"/>
                <w:color w:val="1D1C1D"/>
                <w:sz w:val="23"/>
                <w:szCs w:val="23"/>
                <w:lang w:val="uk-UA" w:eastAsia="ru-RU"/>
              </w:rPr>
              <w:t xml:space="preserve"> (завершено у 2022 році)</w:t>
            </w:r>
            <w:r w:rsidR="00AA3F93" w:rsidRPr="00AA3F93">
              <w:rPr>
                <w:rFonts w:ascii="Times New Roman" w:eastAsia="Times New Roman" w:hAnsi="Times New Roman" w:cs="Times New Roman"/>
                <w:color w:val="1D1C1D"/>
                <w:sz w:val="23"/>
                <w:szCs w:val="23"/>
                <w:lang w:eastAsia="ru-RU"/>
              </w:rPr>
              <w:t xml:space="preserve"> </w:t>
            </w:r>
            <w:r w:rsidR="00AA3F93" w:rsidRPr="00AA3F93">
              <w:rPr>
                <w:rFonts w:ascii="Times New Roman" w:eastAsia="Times New Roman" w:hAnsi="Times New Roman" w:cs="Times New Roman"/>
                <w:color w:val="1D1C1D"/>
                <w:sz w:val="23"/>
                <w:szCs w:val="23"/>
                <w:lang w:val="uk-UA" w:eastAsia="ru-RU"/>
              </w:rPr>
              <w:t>10</w:t>
            </w:r>
            <w:r w:rsidR="00AA3F93" w:rsidRPr="00AA3F93">
              <w:rPr>
                <w:rFonts w:ascii="Times New Roman" w:eastAsia="Times New Roman" w:hAnsi="Times New Roman" w:cs="Times New Roman"/>
                <w:color w:val="1D1C1D"/>
                <w:sz w:val="23"/>
                <w:szCs w:val="23"/>
                <w:lang w:eastAsia="ru-RU"/>
              </w:rPr>
              <w:t xml:space="preserve"> перевірок</w:t>
            </w:r>
            <w:r w:rsidR="00AA3F93" w:rsidRPr="00AA3F93">
              <w:rPr>
                <w:rFonts w:ascii="Times New Roman" w:eastAsia="Times New Roman" w:hAnsi="Times New Roman" w:cs="Times New Roman"/>
                <w:color w:val="1D1C1D"/>
                <w:sz w:val="23"/>
                <w:szCs w:val="23"/>
                <w:lang w:val="uk-UA" w:eastAsia="ru-RU"/>
              </w:rPr>
              <w:t>:</w:t>
            </w:r>
          </w:p>
          <w:p w14:paraId="4BD18EDA" w14:textId="6A3F3D3F" w:rsidR="00AA3F93" w:rsidRPr="00E60082" w:rsidRDefault="00AA3F93" w:rsidP="00E60082">
            <w:pPr>
              <w:shd w:val="clear" w:color="auto" w:fill="F8F8F8"/>
              <w:ind w:left="60"/>
              <w:jc w:val="both"/>
              <w:rPr>
                <w:rFonts w:ascii="Times New Roman" w:eastAsia="Times New Roman" w:hAnsi="Times New Roman" w:cs="Times New Roman"/>
                <w:color w:val="1D1C1D"/>
                <w:sz w:val="23"/>
                <w:szCs w:val="23"/>
                <w:lang w:eastAsia="ru-RU"/>
              </w:rPr>
            </w:pPr>
            <w:r w:rsidRPr="00E60082">
              <w:rPr>
                <w:rFonts w:ascii="Times New Roman" w:eastAsia="Times New Roman" w:hAnsi="Times New Roman" w:cs="Times New Roman"/>
                <w:color w:val="1D1C1D"/>
                <w:sz w:val="23"/>
                <w:szCs w:val="23"/>
                <w:lang w:eastAsia="ru-RU"/>
              </w:rPr>
              <w:t>4 перевірки (ДПС, ДБР, МОЗ, Мінсоцполітики), проведення яких передбачено планом перевірок на 2021 рік (погоджений Головою Національного агентства 03.03.2021)</w:t>
            </w:r>
            <w:r w:rsidRPr="00E60082">
              <w:rPr>
                <w:rFonts w:ascii="Times New Roman" w:eastAsia="Times New Roman" w:hAnsi="Times New Roman" w:cs="Times New Roman"/>
                <w:color w:val="1D1C1D"/>
                <w:sz w:val="23"/>
                <w:szCs w:val="23"/>
                <w:lang w:val="uk-UA" w:eastAsia="ru-RU"/>
              </w:rPr>
              <w:t>;</w:t>
            </w:r>
          </w:p>
          <w:p w14:paraId="416218B6" w14:textId="77777777" w:rsidR="00AA3F93" w:rsidRPr="00E60082" w:rsidRDefault="00AA3F93" w:rsidP="00E60082">
            <w:pPr>
              <w:shd w:val="clear" w:color="auto" w:fill="F8F8F8"/>
              <w:ind w:left="60"/>
              <w:jc w:val="both"/>
              <w:rPr>
                <w:rFonts w:ascii="Times New Roman" w:eastAsia="Times New Roman" w:hAnsi="Times New Roman" w:cs="Times New Roman"/>
                <w:color w:val="1D1C1D"/>
                <w:sz w:val="23"/>
                <w:szCs w:val="23"/>
                <w:lang w:val="uk-UA" w:eastAsia="ru-RU"/>
              </w:rPr>
            </w:pPr>
            <w:r w:rsidRPr="00E60082">
              <w:rPr>
                <w:rFonts w:ascii="Times New Roman" w:eastAsia="Times New Roman" w:hAnsi="Times New Roman" w:cs="Times New Roman"/>
                <w:color w:val="1D1C1D"/>
                <w:sz w:val="23"/>
                <w:szCs w:val="23"/>
                <w:lang w:val="uk-UA" w:eastAsia="ru-RU"/>
              </w:rPr>
              <w:t xml:space="preserve">6 перевірок </w:t>
            </w:r>
            <w:r w:rsidRPr="00E60082">
              <w:rPr>
                <w:rFonts w:ascii="Times New Roman" w:eastAsia="Times New Roman" w:hAnsi="Times New Roman" w:cs="Times New Roman"/>
                <w:color w:val="1D1C1D"/>
                <w:sz w:val="23"/>
                <w:szCs w:val="23"/>
                <w:lang w:eastAsia="ru-RU"/>
              </w:rPr>
              <w:t>(МОУ, ДК «УКРСПЕЦЕКСПОРТ», ДАХК «АРТЕМ», Закарпатська ОВА, Ужгородська міська рада), Мукачівська міська рада</w:t>
            </w:r>
            <w:r w:rsidRPr="00E60082">
              <w:rPr>
                <w:rFonts w:ascii="Times New Roman" w:eastAsia="Times New Roman" w:hAnsi="Times New Roman" w:cs="Times New Roman"/>
                <w:color w:val="1D1C1D"/>
                <w:sz w:val="23"/>
                <w:szCs w:val="23"/>
                <w:lang w:val="uk-UA" w:eastAsia="ru-RU"/>
              </w:rPr>
              <w:t>),</w:t>
            </w:r>
            <w:r w:rsidRPr="00E60082">
              <w:rPr>
                <w:rFonts w:ascii="Times New Roman" w:eastAsia="Times New Roman" w:hAnsi="Times New Roman" w:cs="Times New Roman"/>
                <w:color w:val="1D1C1D"/>
                <w:sz w:val="23"/>
                <w:szCs w:val="23"/>
                <w:lang w:eastAsia="ru-RU"/>
              </w:rPr>
              <w:t xml:space="preserve"> проведення яких передбачено планом перевірок на 202</w:t>
            </w:r>
            <w:r w:rsidRPr="00E60082">
              <w:rPr>
                <w:rFonts w:ascii="Times New Roman" w:eastAsia="Times New Roman" w:hAnsi="Times New Roman" w:cs="Times New Roman"/>
                <w:color w:val="1D1C1D"/>
                <w:sz w:val="23"/>
                <w:szCs w:val="23"/>
                <w:lang w:val="uk-UA" w:eastAsia="ru-RU"/>
              </w:rPr>
              <w:t>2</w:t>
            </w:r>
            <w:r w:rsidRPr="00E60082">
              <w:rPr>
                <w:rFonts w:ascii="Times New Roman" w:eastAsia="Times New Roman" w:hAnsi="Times New Roman" w:cs="Times New Roman"/>
                <w:color w:val="1D1C1D"/>
                <w:sz w:val="23"/>
                <w:szCs w:val="23"/>
                <w:lang w:eastAsia="ru-RU"/>
              </w:rPr>
              <w:t xml:space="preserve"> рік</w:t>
            </w:r>
            <w:r w:rsidRPr="00E60082">
              <w:rPr>
                <w:rFonts w:ascii="Times New Roman" w:eastAsia="Times New Roman" w:hAnsi="Times New Roman" w:cs="Times New Roman"/>
                <w:color w:val="1D1C1D"/>
                <w:sz w:val="23"/>
                <w:szCs w:val="23"/>
                <w:lang w:val="uk-UA" w:eastAsia="ru-RU"/>
              </w:rPr>
              <w:t xml:space="preserve"> (</w:t>
            </w:r>
            <w:r w:rsidRPr="00E60082">
              <w:rPr>
                <w:rFonts w:ascii="Times New Roman" w:eastAsia="Times New Roman" w:hAnsi="Times New Roman" w:cs="Times New Roman"/>
                <w:color w:val="1D1C1D"/>
                <w:sz w:val="23"/>
                <w:szCs w:val="23"/>
                <w:lang w:eastAsia="ru-RU"/>
              </w:rPr>
              <w:t>погоджений Головою Національного агентства 10.08.2022, зі змінами до нього</w:t>
            </w:r>
            <w:r w:rsidRPr="00E60082">
              <w:rPr>
                <w:rFonts w:ascii="Times New Roman" w:eastAsia="Times New Roman" w:hAnsi="Times New Roman" w:cs="Times New Roman"/>
                <w:color w:val="1D1C1D"/>
                <w:sz w:val="23"/>
                <w:szCs w:val="23"/>
                <w:lang w:val="uk-UA" w:eastAsia="ru-RU"/>
              </w:rPr>
              <w:t>,</w:t>
            </w:r>
            <w:r w:rsidRPr="00E60082">
              <w:rPr>
                <w:rFonts w:ascii="Times New Roman" w:eastAsia="Times New Roman" w:hAnsi="Times New Roman" w:cs="Times New Roman"/>
                <w:color w:val="1D1C1D"/>
                <w:sz w:val="23"/>
                <w:szCs w:val="23"/>
                <w:lang w:eastAsia="ru-RU"/>
              </w:rPr>
              <w:t xml:space="preserve"> погоджених Головою Національного агентства 21.12.2022)</w:t>
            </w:r>
            <w:r w:rsidRPr="00E60082">
              <w:rPr>
                <w:rFonts w:ascii="Times New Roman" w:eastAsia="Times New Roman" w:hAnsi="Times New Roman" w:cs="Times New Roman"/>
                <w:color w:val="1D1C1D"/>
                <w:sz w:val="23"/>
                <w:szCs w:val="23"/>
                <w:lang w:val="uk-UA" w:eastAsia="ru-RU"/>
              </w:rPr>
              <w:t>.</w:t>
            </w:r>
          </w:p>
          <w:p w14:paraId="48BCD37E" w14:textId="77777777" w:rsidR="00E60082" w:rsidRPr="00E60082" w:rsidRDefault="00AA3F93" w:rsidP="00E60082">
            <w:pPr>
              <w:shd w:val="clear" w:color="auto" w:fill="F8F8F8"/>
              <w:jc w:val="both"/>
              <w:rPr>
                <w:rFonts w:ascii="Times New Roman" w:eastAsia="Times New Roman" w:hAnsi="Times New Roman" w:cs="Times New Roman"/>
                <w:color w:val="1D1C1D"/>
                <w:sz w:val="23"/>
                <w:szCs w:val="23"/>
                <w:lang w:eastAsia="ru-RU"/>
              </w:rPr>
            </w:pPr>
            <w:r w:rsidRPr="00E60082">
              <w:rPr>
                <w:rFonts w:ascii="Times New Roman" w:eastAsia="Times New Roman" w:hAnsi="Times New Roman" w:cs="Times New Roman"/>
                <w:color w:val="1D1C1D"/>
                <w:sz w:val="23"/>
                <w:szCs w:val="23"/>
                <w:lang w:val="uk-UA" w:eastAsia="ru-RU"/>
              </w:rPr>
              <w:lastRenderedPageBreak/>
              <w:t>За результатами проведених у 2022 році перевірок організації роботи із запобігання і виявлення корупції</w:t>
            </w:r>
            <w:r w:rsidRPr="00AA3F93">
              <w:rPr>
                <w:rFonts w:ascii="Times New Roman" w:eastAsia="Times New Roman" w:hAnsi="Times New Roman" w:cs="Times New Roman"/>
                <w:color w:val="1D1C1D"/>
                <w:sz w:val="23"/>
                <w:szCs w:val="23"/>
                <w:lang w:val="uk-UA" w:eastAsia="ru-RU"/>
              </w:rPr>
              <w:t xml:space="preserve"> складено акти перевірок та</w:t>
            </w:r>
            <w:r w:rsidRPr="00E60082">
              <w:rPr>
                <w:rFonts w:ascii="Times New Roman" w:eastAsia="Times New Roman" w:hAnsi="Times New Roman" w:cs="Times New Roman"/>
                <w:color w:val="1D1C1D"/>
                <w:sz w:val="23"/>
                <w:szCs w:val="23"/>
                <w:lang w:val="uk-UA" w:eastAsia="ru-RU"/>
              </w:rPr>
              <w:t xml:space="preserve"> внесено 8 </w:t>
            </w:r>
            <w:r w:rsidRPr="00E60082">
              <w:rPr>
                <w:rFonts w:ascii="Times New Roman" w:eastAsia="Times New Roman" w:hAnsi="Times New Roman" w:cs="Times New Roman"/>
                <w:color w:val="1D1C1D"/>
                <w:sz w:val="23"/>
                <w:szCs w:val="23"/>
                <w:lang w:eastAsia="ru-RU"/>
              </w:rPr>
              <w:t>приписів, а саме:</w:t>
            </w:r>
          </w:p>
          <w:p w14:paraId="18019955" w14:textId="326F2DEB" w:rsidR="00AA3F93" w:rsidRPr="00E60082"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val="uk-UA" w:eastAsia="ru-RU"/>
              </w:rPr>
            </w:pPr>
            <w:r w:rsidRPr="00E60082">
              <w:rPr>
                <w:rFonts w:ascii="Times New Roman" w:eastAsia="Times New Roman" w:hAnsi="Times New Roman" w:cs="Times New Roman"/>
                <w:color w:val="1D1C1D"/>
                <w:sz w:val="23"/>
                <w:szCs w:val="23"/>
                <w:lang w:eastAsia="ru-RU"/>
              </w:rPr>
              <w:t>Чортківській міській раді від 01.02.2022 № 23-08/5-22</w:t>
            </w:r>
            <w:r w:rsidRPr="00E60082">
              <w:rPr>
                <w:rFonts w:ascii="Times New Roman" w:eastAsia="Times New Roman" w:hAnsi="Times New Roman" w:cs="Times New Roman"/>
                <w:color w:val="1D1C1D"/>
                <w:sz w:val="23"/>
                <w:szCs w:val="23"/>
                <w:lang w:val="uk-UA" w:eastAsia="ru-RU"/>
              </w:rPr>
              <w:t>.</w:t>
            </w:r>
          </w:p>
          <w:p w14:paraId="6A78AB58" w14:textId="77777777" w:rsidR="00AA3F93" w:rsidRPr="00AA3F93"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Львівській міській раді від 01.02.2022 № 23-08/6-22;</w:t>
            </w:r>
          </w:p>
          <w:p w14:paraId="1B2157BF" w14:textId="77777777" w:rsidR="00AA3F93" w:rsidRPr="00AA3F93"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Львівській обласній державній адміністрації від 17.02.2022 № 23-08/9-22;</w:t>
            </w:r>
          </w:p>
          <w:p w14:paraId="6E3B0F2A" w14:textId="77777777" w:rsidR="00AA3F93" w:rsidRPr="00AA3F93"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Державній службі України з питань праці від 18.02.2022 № 23-08/10-22;</w:t>
            </w:r>
          </w:p>
          <w:p w14:paraId="20C97F43" w14:textId="77777777" w:rsidR="00AA3F93" w:rsidRPr="00AA3F93"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Міністерству освіти і науки України від 26.07.2022 № 23-08/20-22;</w:t>
            </w:r>
          </w:p>
          <w:p w14:paraId="15B954FD" w14:textId="77777777" w:rsidR="00AA3F93" w:rsidRPr="00AA3F93"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Міністерству оборони України від 16.09.2022 № 23-08/28-22;</w:t>
            </w:r>
          </w:p>
          <w:p w14:paraId="0C792E78" w14:textId="77777777" w:rsidR="00AA3F93" w:rsidRPr="00AA3F93"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Міністерству оборони України від 25.10.2022 № 22-02/33-22</w:t>
            </w:r>
          </w:p>
          <w:p w14:paraId="182A821F" w14:textId="77777777" w:rsidR="00AA3F93" w:rsidRPr="00AA3F93" w:rsidRDefault="00AA3F93" w:rsidP="00E60082">
            <w:pPr>
              <w:pStyle w:val="a4"/>
              <w:numPr>
                <w:ilvl w:val="0"/>
                <w:numId w:val="21"/>
              </w:numPr>
              <w:shd w:val="clear" w:color="auto" w:fill="F8F8F8"/>
              <w:jc w:val="both"/>
              <w:rPr>
                <w:rFonts w:ascii="Times New Roman" w:eastAsia="Times New Roman" w:hAnsi="Times New Roman" w:cs="Times New Roman"/>
                <w:color w:val="1D1C1D"/>
                <w:sz w:val="23"/>
                <w:szCs w:val="23"/>
                <w:lang w:eastAsia="ru-RU"/>
              </w:rPr>
            </w:pPr>
            <w:r w:rsidRPr="00AA3F93">
              <w:rPr>
                <w:rFonts w:ascii="Times New Roman" w:eastAsia="Times New Roman" w:hAnsi="Times New Roman" w:cs="Times New Roman"/>
                <w:color w:val="1D1C1D"/>
                <w:sz w:val="23"/>
                <w:szCs w:val="23"/>
                <w:lang w:eastAsia="ru-RU"/>
              </w:rPr>
              <w:t>Міністерству оборони України від 07.12.2022 № 22-02/35-22</w:t>
            </w:r>
          </w:p>
          <w:p w14:paraId="007B5999" w14:textId="77777777" w:rsidR="008103C5" w:rsidRPr="00AA3F93" w:rsidRDefault="008103C5" w:rsidP="00AA3F93">
            <w:pPr>
              <w:ind w:left="360"/>
              <w:jc w:val="both"/>
              <w:rPr>
                <w:rFonts w:ascii="Times New Roman" w:hAnsi="Times New Roman" w:cs="Times New Roman"/>
                <w:b/>
              </w:rPr>
            </w:pPr>
          </w:p>
        </w:tc>
        <w:tc>
          <w:tcPr>
            <w:tcW w:w="1559" w:type="dxa"/>
          </w:tcPr>
          <w:p w14:paraId="1728FA8E" w14:textId="1AB89EB0"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8103C5" w:rsidRPr="002A40C2" w14:paraId="109FD5C0" w14:textId="77777777" w:rsidTr="006526F2">
        <w:trPr>
          <w:gridAfter w:val="1"/>
          <w:wAfter w:w="14" w:type="dxa"/>
        </w:trPr>
        <w:tc>
          <w:tcPr>
            <w:tcW w:w="851" w:type="dxa"/>
          </w:tcPr>
          <w:p w14:paraId="7E08E7B1" w14:textId="12EC82AD"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2.20</w:t>
            </w:r>
          </w:p>
        </w:tc>
        <w:tc>
          <w:tcPr>
            <w:tcW w:w="1843" w:type="dxa"/>
          </w:tcPr>
          <w:p w14:paraId="36AD6FEE" w14:textId="31B61647" w:rsidR="008103C5" w:rsidRPr="00F12BDE" w:rsidRDefault="008103C5" w:rsidP="008103C5">
            <w:pPr>
              <w:jc w:val="center"/>
              <w:rPr>
                <w:rFonts w:ascii="Times New Roman" w:hAnsi="Times New Roman" w:cs="Times New Roman"/>
              </w:rPr>
            </w:pPr>
            <w:r w:rsidRPr="00F12BDE">
              <w:rPr>
                <w:rFonts w:ascii="Times New Roman" w:hAnsi="Times New Roman" w:cs="Times New Roman"/>
              </w:rPr>
              <w:t>Розроблення алгоритмів (стандартів) операційної роботи уповноважених з питань запобігання та виявлення корупції</w:t>
            </w:r>
          </w:p>
        </w:tc>
        <w:tc>
          <w:tcPr>
            <w:tcW w:w="1559" w:type="dxa"/>
          </w:tcPr>
          <w:p w14:paraId="36ABD667" w14:textId="720402BD" w:rsidR="008103C5" w:rsidRPr="00F12BDE" w:rsidRDefault="008103C5" w:rsidP="008103C5">
            <w:pPr>
              <w:jc w:val="center"/>
              <w:rPr>
                <w:rFonts w:ascii="Times New Roman" w:hAnsi="Times New Roman" w:cs="Times New Roman"/>
              </w:rPr>
            </w:pPr>
            <w:r w:rsidRPr="00F12BDE">
              <w:rPr>
                <w:rFonts w:ascii="Times New Roman" w:hAnsi="Times New Roman" w:cs="Times New Roman"/>
              </w:rPr>
              <w:t xml:space="preserve">Алгоритми (стандарти) опубліковано на офіційному </w:t>
            </w:r>
            <w:r w:rsidR="00943536">
              <w:rPr>
                <w:rFonts w:ascii="Times New Roman" w:hAnsi="Times New Roman" w:cs="Times New Roman"/>
                <w:lang w:val="uk-UA"/>
              </w:rPr>
              <w:t xml:space="preserve">   </w:t>
            </w:r>
            <w:r w:rsidRPr="00F12BDE">
              <w:rPr>
                <w:rFonts w:ascii="Times New Roman" w:hAnsi="Times New Roman" w:cs="Times New Roman"/>
              </w:rPr>
              <w:t>вебсайті НАЗК, вони є актуальними та не викликають обґрунтованих суттєвих зауважень</w:t>
            </w:r>
          </w:p>
        </w:tc>
        <w:tc>
          <w:tcPr>
            <w:tcW w:w="9639" w:type="dxa"/>
          </w:tcPr>
          <w:p w14:paraId="794CF831" w14:textId="2EFD30E9" w:rsidR="008103C5" w:rsidRPr="002A40C2" w:rsidRDefault="008103C5" w:rsidP="00352330">
            <w:pPr>
              <w:jc w:val="both"/>
              <w:rPr>
                <w:rFonts w:ascii="Times New Roman" w:hAnsi="Times New Roman" w:cs="Times New Roman"/>
                <w:b/>
              </w:rPr>
            </w:pPr>
            <w:r w:rsidRPr="001C293C">
              <w:rPr>
                <w:rFonts w:ascii="Times New Roman" w:eastAsiaTheme="majorEastAsia" w:hAnsi="Times New Roman" w:cs="Times New Roman"/>
                <w:lang w:val="uk-UA"/>
              </w:rPr>
              <w:t>На сайті НАЗК опубліковано Настанову здійснення уповноваженим заходів з виявлення та врегулювання конфлікту інтересів</w:t>
            </w:r>
            <w:r>
              <w:rPr>
                <w:rFonts w:ascii="Times New Roman" w:eastAsiaTheme="majorEastAsia" w:hAnsi="Times New Roman" w:cs="Times New Roman"/>
                <w:lang w:val="uk-UA"/>
              </w:rPr>
              <w:t xml:space="preserve"> </w:t>
            </w:r>
            <w:r w:rsidRPr="001C293C">
              <w:rPr>
                <w:rFonts w:ascii="Times New Roman" w:hAnsi="Times New Roman" w:cs="Times New Roman"/>
                <w:lang w:val="uk-UA"/>
              </w:rPr>
              <w:t>https://wiki.nazk.gov.ua/category/anticcoruption-upovnovazhenym/robota-z-konfliktom-interesiv/metodychni-rekomendatsiyi-shhodo-pidgotovky-ta-realizatsiyi-antykoruptsijnyh-program-yurydychnyh-osib-robota-z-konfliktom-interesiv/</w:t>
            </w:r>
          </w:p>
        </w:tc>
        <w:tc>
          <w:tcPr>
            <w:tcW w:w="1559" w:type="dxa"/>
          </w:tcPr>
          <w:p w14:paraId="18DA7AA5" w14:textId="424A280C"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2A40C2" w14:paraId="061A1E13" w14:textId="77777777" w:rsidTr="006526F2">
        <w:trPr>
          <w:gridAfter w:val="1"/>
          <w:wAfter w:w="14" w:type="dxa"/>
        </w:trPr>
        <w:tc>
          <w:tcPr>
            <w:tcW w:w="851" w:type="dxa"/>
          </w:tcPr>
          <w:p w14:paraId="1BB1A3D0" w14:textId="4DD5FC88"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2.21</w:t>
            </w:r>
          </w:p>
        </w:tc>
        <w:tc>
          <w:tcPr>
            <w:tcW w:w="1843" w:type="dxa"/>
          </w:tcPr>
          <w:p w14:paraId="08E63117" w14:textId="2E99A0E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Створення Антикорупційного порталу</w:t>
            </w:r>
          </w:p>
        </w:tc>
        <w:tc>
          <w:tcPr>
            <w:tcW w:w="1559" w:type="dxa"/>
          </w:tcPr>
          <w:p w14:paraId="01F6009F" w14:textId="32E8055D" w:rsidR="008103C5" w:rsidRPr="00F12BDE" w:rsidRDefault="008103C5" w:rsidP="008103C5">
            <w:pPr>
              <w:jc w:val="center"/>
              <w:rPr>
                <w:rFonts w:ascii="Times New Roman" w:hAnsi="Times New Roman" w:cs="Times New Roman"/>
              </w:rPr>
            </w:pPr>
            <w:r w:rsidRPr="00F12BDE">
              <w:rPr>
                <w:rFonts w:ascii="Times New Roman" w:hAnsi="Times New Roman" w:cs="Times New Roman"/>
              </w:rPr>
              <w:t xml:space="preserve">Антикорупційний портал, на якому, зокрема, міститься перелік органів влади, юридичних осіб, щодо яких НАЗК здійснює координаційні функції з питань організації </w:t>
            </w:r>
            <w:r w:rsidRPr="00F12BDE">
              <w:rPr>
                <w:rFonts w:ascii="Times New Roman" w:hAnsi="Times New Roman" w:cs="Times New Roman"/>
              </w:rPr>
              <w:lastRenderedPageBreak/>
              <w:t>роботи із запобігання та виявлення корупції, функціонує</w:t>
            </w:r>
          </w:p>
        </w:tc>
        <w:tc>
          <w:tcPr>
            <w:tcW w:w="9639" w:type="dxa"/>
          </w:tcPr>
          <w:p w14:paraId="54AC81BD" w14:textId="1EE9F6E9" w:rsidR="008103C5" w:rsidRPr="00895A3E" w:rsidRDefault="008103C5" w:rsidP="000952CC">
            <w:pPr>
              <w:jc w:val="both"/>
              <w:rPr>
                <w:lang w:val="uk-UA"/>
              </w:rPr>
            </w:pPr>
            <w:r w:rsidRPr="00761CE4">
              <w:rPr>
                <w:rFonts w:ascii="Times New Roman" w:hAnsi="Times New Roman" w:cs="Times New Roman"/>
                <w:lang w:val="uk-UA"/>
              </w:rPr>
              <w:lastRenderedPageBreak/>
              <w:t xml:space="preserve">У 2021 році відбулась публічна презентація Антикорупційного порталу </w:t>
            </w:r>
            <w:r w:rsidRPr="006A0BB8">
              <w:rPr>
                <w:rFonts w:ascii="Times New Roman" w:hAnsi="Times New Roman" w:cs="Times New Roman"/>
                <w:lang w:val="uk-UA"/>
              </w:rPr>
              <w:t xml:space="preserve">для антикорупційних уповноважених </w:t>
            </w:r>
            <w:r>
              <w:rPr>
                <w:rFonts w:ascii="Times New Roman" w:hAnsi="Times New Roman" w:cs="Times New Roman"/>
                <w:lang w:val="uk-UA"/>
              </w:rPr>
              <w:t>(</w:t>
            </w:r>
            <w:hyperlink r:id="rId128" w:history="1">
              <w:r w:rsidRPr="007B0119">
                <w:rPr>
                  <w:rStyle w:val="a7"/>
                  <w:rFonts w:ascii="Times New Roman" w:hAnsi="Times New Roman" w:cs="Times New Roman"/>
                  <w:lang w:val="uk-UA"/>
                </w:rPr>
                <w:t>http://surl.li/evtpv</w:t>
              </w:r>
            </w:hyperlink>
            <w:r>
              <w:rPr>
                <w:rFonts w:ascii="Times New Roman" w:hAnsi="Times New Roman" w:cs="Times New Roman"/>
                <w:lang w:val="uk-UA"/>
              </w:rPr>
              <w:t xml:space="preserve">). </w:t>
            </w:r>
            <w:r w:rsidRPr="004756F1">
              <w:rPr>
                <w:rFonts w:ascii="Times New Roman" w:hAnsi="Times New Roman" w:cs="Times New Roman"/>
                <w:lang w:val="uk-UA"/>
              </w:rPr>
              <w:t xml:space="preserve">На порталі </w:t>
            </w:r>
            <w:r>
              <w:rPr>
                <w:rFonts w:ascii="Times New Roman" w:hAnsi="Times New Roman" w:cs="Times New Roman"/>
                <w:lang w:val="uk-UA"/>
              </w:rPr>
              <w:t>містяться</w:t>
            </w:r>
            <w:r w:rsidRPr="004756F1">
              <w:rPr>
                <w:rFonts w:ascii="Times New Roman" w:hAnsi="Times New Roman" w:cs="Times New Roman"/>
                <w:lang w:val="uk-UA"/>
              </w:rPr>
              <w:t xml:space="preserve"> ресурси для навчання</w:t>
            </w:r>
            <w:r>
              <w:rPr>
                <w:rFonts w:ascii="Times New Roman" w:hAnsi="Times New Roman" w:cs="Times New Roman"/>
                <w:lang w:val="uk-UA"/>
              </w:rPr>
              <w:t xml:space="preserve"> та </w:t>
            </w:r>
            <w:r w:rsidRPr="004756F1">
              <w:rPr>
                <w:rFonts w:ascii="Times New Roman" w:hAnsi="Times New Roman" w:cs="Times New Roman"/>
                <w:lang w:val="uk-UA"/>
              </w:rPr>
              <w:t>оцінюва</w:t>
            </w:r>
            <w:r>
              <w:rPr>
                <w:rFonts w:ascii="Times New Roman" w:hAnsi="Times New Roman" w:cs="Times New Roman"/>
                <w:lang w:val="uk-UA"/>
              </w:rPr>
              <w:t>ння</w:t>
            </w:r>
            <w:r w:rsidRPr="004756F1">
              <w:rPr>
                <w:rFonts w:ascii="Times New Roman" w:hAnsi="Times New Roman" w:cs="Times New Roman"/>
                <w:lang w:val="uk-UA"/>
              </w:rPr>
              <w:t xml:space="preserve"> ефективн</w:t>
            </w:r>
            <w:r>
              <w:rPr>
                <w:rFonts w:ascii="Times New Roman" w:hAnsi="Times New Roman" w:cs="Times New Roman"/>
                <w:lang w:val="uk-UA"/>
              </w:rPr>
              <w:t xml:space="preserve">ості діяльності уповноважених; вперше впроваджено щорічне </w:t>
            </w:r>
            <w:r w:rsidRPr="003B1C25">
              <w:rPr>
                <w:rFonts w:ascii="Times New Roman" w:hAnsi="Times New Roman" w:cs="Times New Roman"/>
                <w:lang w:val="uk-UA"/>
              </w:rPr>
              <w:t>електронне звітування антикорупційних уповноважених</w:t>
            </w:r>
            <w:r>
              <w:rPr>
                <w:rFonts w:ascii="Times New Roman" w:hAnsi="Times New Roman" w:cs="Times New Roman"/>
                <w:lang w:val="uk-UA"/>
              </w:rPr>
              <w:t>.</w:t>
            </w:r>
            <w:r w:rsidRPr="00895A3E">
              <w:rPr>
                <w:lang w:val="uk-UA"/>
              </w:rPr>
              <w:t xml:space="preserve"> </w:t>
            </w:r>
          </w:p>
          <w:p w14:paraId="78FA0E71" w14:textId="77777777" w:rsidR="008103C5" w:rsidRDefault="008103C5" w:rsidP="00352330">
            <w:pPr>
              <w:jc w:val="both"/>
              <w:rPr>
                <w:rFonts w:ascii="Times New Roman" w:hAnsi="Times New Roman" w:cs="Times New Roman"/>
                <w:lang w:val="uk-UA"/>
              </w:rPr>
            </w:pPr>
            <w:r w:rsidRPr="000F1D72">
              <w:rPr>
                <w:rFonts w:ascii="Times New Roman" w:hAnsi="Times New Roman" w:cs="Times New Roman"/>
                <w:lang w:val="uk-UA"/>
              </w:rPr>
              <w:t xml:space="preserve">У зв’язку з військовою агресією російської федерації проти України та введенням воєнного стану з 24.02.2022 в Україні згідно з Указом Президента України № 64/2022 </w:t>
            </w:r>
            <w:r>
              <w:rPr>
                <w:rFonts w:ascii="Times New Roman" w:hAnsi="Times New Roman" w:cs="Times New Roman"/>
                <w:lang w:val="uk-UA"/>
              </w:rPr>
              <w:t xml:space="preserve">з метою недопущення витоку інформації </w:t>
            </w:r>
            <w:r w:rsidRPr="000F1D72">
              <w:rPr>
                <w:rFonts w:ascii="Times New Roman" w:hAnsi="Times New Roman" w:cs="Times New Roman"/>
                <w:lang w:val="uk-UA"/>
              </w:rPr>
              <w:t xml:space="preserve">функціонування Антикорпорталу було обмежено. У вересні 2022 року було відновлено доступ до оновленого Антикорупційного порталу з розширеним функціоналом, а саме: </w:t>
            </w:r>
          </w:p>
          <w:p w14:paraId="2C08FCA3" w14:textId="77777777" w:rsidR="008103C5" w:rsidRPr="00123A3B" w:rsidRDefault="008103C5" w:rsidP="00352330">
            <w:pPr>
              <w:jc w:val="both"/>
              <w:rPr>
                <w:rFonts w:ascii="Times New Roman" w:hAnsi="Times New Roman" w:cs="Times New Roman"/>
                <w:lang w:val="uk-UA"/>
              </w:rPr>
            </w:pPr>
            <w:r w:rsidRPr="00123A3B">
              <w:rPr>
                <w:rFonts w:ascii="Times New Roman" w:hAnsi="Times New Roman" w:cs="Times New Roman"/>
                <w:lang w:val="uk-UA"/>
              </w:rPr>
              <w:t>–</w:t>
            </w:r>
            <w:r>
              <w:rPr>
                <w:rFonts w:ascii="Times New Roman" w:hAnsi="Times New Roman" w:cs="Times New Roman"/>
                <w:lang w:val="uk-UA"/>
              </w:rPr>
              <w:t xml:space="preserve"> </w:t>
            </w:r>
            <w:r w:rsidRPr="00123A3B">
              <w:rPr>
                <w:rFonts w:ascii="Times New Roman" w:hAnsi="Times New Roman" w:cs="Times New Roman"/>
                <w:lang w:val="uk-UA"/>
              </w:rPr>
              <w:t>розділ «Професійний розвиток»</w:t>
            </w:r>
            <w:r>
              <w:rPr>
                <w:rFonts w:ascii="Times New Roman" w:hAnsi="Times New Roman" w:cs="Times New Roman"/>
                <w:lang w:val="uk-UA"/>
              </w:rPr>
              <w:t xml:space="preserve">, де </w:t>
            </w:r>
            <w:r w:rsidRPr="00123A3B">
              <w:rPr>
                <w:rFonts w:ascii="Times New Roman" w:hAnsi="Times New Roman" w:cs="Times New Roman"/>
                <w:lang w:val="uk-UA"/>
              </w:rPr>
              <w:t>систематизовано навчальні та методичні матеріали для антикорупційних уповноважених за ключовими напрямами антикорупційної роботи організації;</w:t>
            </w:r>
          </w:p>
          <w:p w14:paraId="6FD0CF28" w14:textId="77777777" w:rsidR="008103C5" w:rsidRPr="00123A3B" w:rsidRDefault="008103C5" w:rsidP="00352330">
            <w:pPr>
              <w:jc w:val="both"/>
              <w:rPr>
                <w:rFonts w:ascii="Times New Roman" w:hAnsi="Times New Roman" w:cs="Times New Roman"/>
                <w:lang w:val="uk-UA"/>
              </w:rPr>
            </w:pPr>
            <w:r w:rsidRPr="00123A3B">
              <w:rPr>
                <w:rFonts w:ascii="Times New Roman" w:hAnsi="Times New Roman" w:cs="Times New Roman"/>
                <w:lang w:val="uk-UA"/>
              </w:rPr>
              <w:t>– календар подій запланованих публічних заходів;</w:t>
            </w:r>
          </w:p>
          <w:p w14:paraId="38A8187C" w14:textId="77777777" w:rsidR="008103C5" w:rsidRDefault="008103C5" w:rsidP="00352330">
            <w:pPr>
              <w:jc w:val="both"/>
              <w:rPr>
                <w:rFonts w:ascii="Times New Roman" w:hAnsi="Times New Roman" w:cs="Times New Roman"/>
                <w:lang w:val="uk-UA"/>
              </w:rPr>
            </w:pPr>
            <w:r w:rsidRPr="00123A3B">
              <w:rPr>
                <w:rFonts w:ascii="Times New Roman" w:hAnsi="Times New Roman" w:cs="Times New Roman"/>
                <w:lang w:val="uk-UA"/>
              </w:rPr>
              <w:t>– розділ «Лідери змін», який присвячено розвитку доброчесного лідерства в інституціях державного та приватного сектору, впровадженню концепції «тон згори».</w:t>
            </w:r>
            <w:r>
              <w:rPr>
                <w:rFonts w:ascii="Times New Roman" w:hAnsi="Times New Roman" w:cs="Times New Roman"/>
                <w:lang w:val="uk-UA"/>
              </w:rPr>
              <w:t xml:space="preserve"> </w:t>
            </w:r>
          </w:p>
          <w:p w14:paraId="23C016B4" w14:textId="77777777" w:rsidR="008103C5" w:rsidRPr="00AD1AF2" w:rsidRDefault="008103C5" w:rsidP="00352330">
            <w:pPr>
              <w:jc w:val="both"/>
              <w:rPr>
                <w:rFonts w:ascii="Times New Roman" w:hAnsi="Times New Roman" w:cs="Times New Roman"/>
                <w:lang w:val="uk-UA"/>
              </w:rPr>
            </w:pPr>
            <w:r w:rsidRPr="00AD1AF2">
              <w:rPr>
                <w:rFonts w:ascii="Times New Roman" w:hAnsi="Times New Roman" w:cs="Times New Roman"/>
                <w:lang w:val="uk-UA"/>
              </w:rPr>
              <w:t xml:space="preserve">Нові розділи доступні за посиланням: </w:t>
            </w:r>
            <w:hyperlink r:id="rId129" w:history="1">
              <w:r w:rsidRPr="007B0119">
                <w:rPr>
                  <w:rStyle w:val="a7"/>
                  <w:rFonts w:ascii="Times New Roman" w:hAnsi="Times New Roman" w:cs="Times New Roman"/>
                  <w:lang w:val="uk-UA"/>
                </w:rPr>
                <w:t>https://antycorportal.nazk.gov.ua/</w:t>
              </w:r>
            </w:hyperlink>
            <w:r>
              <w:rPr>
                <w:rFonts w:ascii="Times New Roman" w:hAnsi="Times New Roman" w:cs="Times New Roman"/>
                <w:lang w:val="uk-UA"/>
              </w:rPr>
              <w:t xml:space="preserve"> </w:t>
            </w:r>
          </w:p>
          <w:p w14:paraId="55828F41" w14:textId="77777777" w:rsidR="008103C5" w:rsidRPr="002A40C2" w:rsidRDefault="008103C5" w:rsidP="008103C5">
            <w:pPr>
              <w:jc w:val="center"/>
              <w:rPr>
                <w:rFonts w:ascii="Times New Roman" w:hAnsi="Times New Roman" w:cs="Times New Roman"/>
                <w:b/>
              </w:rPr>
            </w:pPr>
          </w:p>
        </w:tc>
        <w:tc>
          <w:tcPr>
            <w:tcW w:w="1559" w:type="dxa"/>
          </w:tcPr>
          <w:p w14:paraId="0CBE9300" w14:textId="1B33C013" w:rsidR="008103C5" w:rsidRPr="002A40C2" w:rsidRDefault="008103C5" w:rsidP="008103C5">
            <w:pPr>
              <w:jc w:val="center"/>
              <w:rPr>
                <w:rFonts w:ascii="Times New Roman" w:hAnsi="Times New Roman" w:cs="Times New Roman"/>
                <w:b/>
              </w:rPr>
            </w:pPr>
            <w:r w:rsidRPr="00EE541F">
              <w:rPr>
                <w:rFonts w:ascii="Times New Roman" w:hAnsi="Times New Roman" w:cs="Times New Roman"/>
                <w:b/>
                <w:lang w:val="uk-UA"/>
              </w:rPr>
              <w:t>Виконано</w:t>
            </w:r>
          </w:p>
        </w:tc>
      </w:tr>
      <w:tr w:rsidR="008103C5" w:rsidRPr="002A40C2" w14:paraId="4D6098CA" w14:textId="77777777" w:rsidTr="006526F2">
        <w:trPr>
          <w:gridAfter w:val="1"/>
          <w:wAfter w:w="14" w:type="dxa"/>
        </w:trPr>
        <w:tc>
          <w:tcPr>
            <w:tcW w:w="851" w:type="dxa"/>
          </w:tcPr>
          <w:p w14:paraId="22A59892" w14:textId="02149003" w:rsidR="008103C5" w:rsidRDefault="008103C5" w:rsidP="008103C5">
            <w:pPr>
              <w:jc w:val="center"/>
              <w:rPr>
                <w:rFonts w:ascii="Times New Roman" w:hAnsi="Times New Roman" w:cs="Times New Roman"/>
                <w:b/>
                <w:lang w:val="uk-UA"/>
              </w:rPr>
            </w:pPr>
            <w:r>
              <w:rPr>
                <w:rFonts w:ascii="Times New Roman" w:hAnsi="Times New Roman" w:cs="Times New Roman"/>
                <w:b/>
                <w:lang w:val="uk-UA"/>
              </w:rPr>
              <w:t>2.22</w:t>
            </w:r>
          </w:p>
        </w:tc>
        <w:tc>
          <w:tcPr>
            <w:tcW w:w="1843" w:type="dxa"/>
          </w:tcPr>
          <w:p w14:paraId="45DAE936" w14:textId="3D88C0AA" w:rsidR="008103C5" w:rsidRPr="00F12BDE" w:rsidRDefault="008103C5" w:rsidP="008103C5">
            <w:pPr>
              <w:jc w:val="center"/>
              <w:rPr>
                <w:rFonts w:ascii="Times New Roman" w:hAnsi="Times New Roman" w:cs="Times New Roman"/>
              </w:rPr>
            </w:pPr>
            <w:r w:rsidRPr="00F12BDE">
              <w:rPr>
                <w:rFonts w:ascii="Times New Roman" w:hAnsi="Times New Roman" w:cs="Times New Roman"/>
              </w:rPr>
              <w:t>Створення платформи «Каталог корупційних ризиків»</w:t>
            </w:r>
          </w:p>
        </w:tc>
        <w:tc>
          <w:tcPr>
            <w:tcW w:w="1559" w:type="dxa"/>
          </w:tcPr>
          <w:p w14:paraId="7A31A417" w14:textId="0F7A9E0C" w:rsidR="008103C5" w:rsidRPr="00F12BDE" w:rsidRDefault="008103C5" w:rsidP="008103C5">
            <w:pPr>
              <w:jc w:val="center"/>
              <w:rPr>
                <w:rFonts w:ascii="Times New Roman" w:hAnsi="Times New Roman" w:cs="Times New Roman"/>
              </w:rPr>
            </w:pPr>
            <w:r w:rsidRPr="00F12BDE">
              <w:rPr>
                <w:rFonts w:ascii="Times New Roman" w:hAnsi="Times New Roman" w:cs="Times New Roman"/>
              </w:rPr>
              <w:t>Платформа введена в постійну (промислову) експлуатацію та функціонує</w:t>
            </w:r>
          </w:p>
        </w:tc>
        <w:tc>
          <w:tcPr>
            <w:tcW w:w="9639" w:type="dxa"/>
          </w:tcPr>
          <w:p w14:paraId="4641F8C0" w14:textId="77777777" w:rsidR="008103C5" w:rsidRPr="00A33F37" w:rsidRDefault="008103C5" w:rsidP="001F479A">
            <w:pPr>
              <w:ind w:hanging="3"/>
              <w:jc w:val="both"/>
              <w:rPr>
                <w:rFonts w:ascii="Times New Roman" w:hAnsi="Times New Roman" w:cs="Times New Roman"/>
                <w:lang w:val="uk-UA"/>
              </w:rPr>
            </w:pPr>
            <w:r w:rsidRPr="00A33F37">
              <w:rPr>
                <w:rFonts w:ascii="Times New Roman" w:hAnsi="Times New Roman" w:cs="Times New Roman"/>
                <w:lang w:val="uk-UA"/>
              </w:rPr>
              <w:t xml:space="preserve">Платформа «Каталог корупційних ризиків» функціонує на Антикорупційному порталі </w:t>
            </w:r>
          </w:p>
          <w:p w14:paraId="5D7100A3" w14:textId="6BF0C90C" w:rsidR="008103C5" w:rsidRPr="00030DD0" w:rsidRDefault="00392F94" w:rsidP="00B040B4">
            <w:pPr>
              <w:jc w:val="both"/>
              <w:rPr>
                <w:rFonts w:ascii="Times New Roman" w:hAnsi="Times New Roman" w:cs="Times New Roman"/>
                <w:b/>
                <w:lang w:val="uk-UA"/>
              </w:rPr>
            </w:pPr>
            <w:hyperlink r:id="rId130" w:history="1">
              <w:r w:rsidR="008103C5" w:rsidRPr="00A33F37">
                <w:rPr>
                  <w:rStyle w:val="a7"/>
                  <w:rFonts w:ascii="Times New Roman" w:hAnsi="Times New Roman" w:cs="Times New Roman"/>
                  <w:lang w:val="uk-UA"/>
                </w:rPr>
                <w:t>https://antycorportal.nazk.gov.ua/risks/</w:t>
              </w:r>
            </w:hyperlink>
            <w:r w:rsidR="008103C5" w:rsidRPr="00A33F37">
              <w:rPr>
                <w:rFonts w:ascii="Times New Roman" w:hAnsi="Times New Roman" w:cs="Times New Roman"/>
                <w:b/>
                <w:lang w:val="uk-UA"/>
              </w:rPr>
              <w:t xml:space="preserve">  </w:t>
            </w:r>
          </w:p>
        </w:tc>
        <w:tc>
          <w:tcPr>
            <w:tcW w:w="1559" w:type="dxa"/>
          </w:tcPr>
          <w:p w14:paraId="533257D6" w14:textId="0F5DAF66" w:rsidR="008103C5" w:rsidRPr="002A40C2" w:rsidRDefault="008103C5" w:rsidP="008103C5">
            <w:pPr>
              <w:jc w:val="center"/>
              <w:rPr>
                <w:rFonts w:ascii="Times New Roman" w:hAnsi="Times New Roman" w:cs="Times New Roman"/>
                <w:b/>
              </w:rPr>
            </w:pPr>
            <w:r>
              <w:rPr>
                <w:rFonts w:ascii="Times New Roman" w:hAnsi="Times New Roman" w:cs="Times New Roman"/>
                <w:b/>
                <w:lang w:val="uk-UA"/>
              </w:rPr>
              <w:t>Виконано</w:t>
            </w:r>
          </w:p>
        </w:tc>
      </w:tr>
      <w:tr w:rsidR="008103C5" w:rsidRPr="002A40C2" w14:paraId="588FC4DC" w14:textId="77777777" w:rsidTr="00B151CD">
        <w:tc>
          <w:tcPr>
            <w:tcW w:w="15465" w:type="dxa"/>
            <w:gridSpan w:val="6"/>
          </w:tcPr>
          <w:p w14:paraId="34486677" w14:textId="3CF3B85C" w:rsidR="008103C5" w:rsidRPr="00D51DF4" w:rsidRDefault="008103C5" w:rsidP="008103C5">
            <w:pPr>
              <w:jc w:val="center"/>
              <w:rPr>
                <w:rFonts w:ascii="Times New Roman" w:hAnsi="Times New Roman" w:cs="Times New Roman"/>
                <w:b/>
                <w:sz w:val="24"/>
                <w:szCs w:val="24"/>
              </w:rPr>
            </w:pPr>
            <w:r w:rsidRPr="00D51DF4">
              <w:rPr>
                <w:rFonts w:ascii="Times New Roman" w:hAnsi="Times New Roman" w:cs="Times New Roman"/>
                <w:b/>
                <w:sz w:val="24"/>
                <w:szCs w:val="24"/>
              </w:rPr>
              <w:t>3. Проведення моніторингу та контролю за дотриманням законодавства щодо запобігання та врегулювання конфлікту інтересів, інших вимог і обмежень, передбачених Законом</w:t>
            </w:r>
          </w:p>
        </w:tc>
      </w:tr>
      <w:tr w:rsidR="009A58E0" w:rsidRPr="00B86B0F" w14:paraId="61149A59" w14:textId="77777777" w:rsidTr="006526F2">
        <w:trPr>
          <w:gridAfter w:val="1"/>
          <w:wAfter w:w="14" w:type="dxa"/>
        </w:trPr>
        <w:tc>
          <w:tcPr>
            <w:tcW w:w="851" w:type="dxa"/>
          </w:tcPr>
          <w:p w14:paraId="4910B73B" w14:textId="190998A7" w:rsidR="009A58E0" w:rsidRDefault="009A58E0" w:rsidP="009A58E0">
            <w:pPr>
              <w:jc w:val="center"/>
              <w:rPr>
                <w:rFonts w:ascii="Times New Roman" w:hAnsi="Times New Roman" w:cs="Times New Roman"/>
                <w:b/>
                <w:lang w:val="uk-UA"/>
              </w:rPr>
            </w:pPr>
            <w:r>
              <w:rPr>
                <w:rFonts w:ascii="Times New Roman" w:hAnsi="Times New Roman" w:cs="Times New Roman"/>
                <w:b/>
                <w:lang w:val="uk-UA"/>
              </w:rPr>
              <w:t>3.1</w:t>
            </w:r>
          </w:p>
        </w:tc>
        <w:tc>
          <w:tcPr>
            <w:tcW w:w="1843" w:type="dxa"/>
          </w:tcPr>
          <w:p w14:paraId="21523724" w14:textId="128E7E13" w:rsidR="009A58E0" w:rsidRPr="005C0EC1" w:rsidRDefault="009A58E0" w:rsidP="009A58E0">
            <w:pPr>
              <w:jc w:val="center"/>
              <w:rPr>
                <w:rFonts w:ascii="Times New Roman" w:hAnsi="Times New Roman" w:cs="Times New Roman"/>
                <w:lang w:val="uk-UA"/>
              </w:rPr>
            </w:pPr>
            <w:r w:rsidRPr="005C0EC1">
              <w:rPr>
                <w:rFonts w:ascii="Times New Roman" w:hAnsi="Times New Roman" w:cs="Times New Roman"/>
                <w:lang w:val="uk-UA"/>
              </w:rPr>
              <w:t>Отримання автоматизованого доступу до всіх державних реєстрів і баз даних, необхідних для проведення моніторингу та контролю дотримання вимог законодавства щодо запобігання та врегулювання конфлікту інтересів, дотримання інших вимог і обмежень, встановлених антикорупційним законодавством</w:t>
            </w:r>
          </w:p>
        </w:tc>
        <w:tc>
          <w:tcPr>
            <w:tcW w:w="1559" w:type="dxa"/>
          </w:tcPr>
          <w:p w14:paraId="6A1A1859" w14:textId="4AEC663C" w:rsidR="009A58E0" w:rsidRPr="006C719D" w:rsidRDefault="009A58E0" w:rsidP="009A58E0">
            <w:pPr>
              <w:jc w:val="center"/>
              <w:rPr>
                <w:rFonts w:ascii="Times New Roman" w:hAnsi="Times New Roman" w:cs="Times New Roman"/>
              </w:rPr>
            </w:pPr>
            <w:r w:rsidRPr="006C719D">
              <w:rPr>
                <w:rFonts w:ascii="Times New Roman" w:hAnsi="Times New Roman" w:cs="Times New Roman"/>
              </w:rPr>
              <w:t>Автоматизований доступ до всіх необхідних державних реєстрів і баз даних отримано та активно використовується</w:t>
            </w:r>
          </w:p>
        </w:tc>
        <w:tc>
          <w:tcPr>
            <w:tcW w:w="9639" w:type="dxa"/>
          </w:tcPr>
          <w:p w14:paraId="6B3C1234" w14:textId="77777777" w:rsidR="009A58E0" w:rsidRPr="00B040B4" w:rsidRDefault="009A58E0" w:rsidP="00166FED">
            <w:pPr>
              <w:ind w:hanging="3"/>
              <w:jc w:val="both"/>
              <w:rPr>
                <w:rFonts w:ascii="Times New Roman" w:hAnsi="Times New Roman" w:cs="Times New Roman"/>
                <w:lang w:val="uk-UA"/>
              </w:rPr>
            </w:pPr>
            <w:r w:rsidRPr="00B040B4">
              <w:rPr>
                <w:rFonts w:ascii="Times New Roman" w:hAnsi="Times New Roman" w:cs="Times New Roman"/>
                <w:lang w:val="uk-UA"/>
              </w:rPr>
              <w:t xml:space="preserve">Для моніторингу та контролю за дотриманням вимог законодавства щодо запобігання та врегулювання конфлікту інтересів, дотримання інших вимог та обмежень антикорупційного законодавства наявний доступ до таких реєстрів та баз даних: 1) Єдиного державного реєстру декларацій осіб, уповноважених на виконання функцій держави або місцевого самоврядування; 2) Інтегрованої міжвідомчої автоматизованої системи обміну інформацією з питань контролю осіб, транспортних засобів та вантажів, які перетинають державний кордон, «Аркан»; 3) Інформації про суми доходу, нарахованого (сплаченого) на користь фізичних осіб, і суми утриманого з них податку з Державного реєстру фізичних осіб – платників податків за формою J16038; 4) Бази даних підсистеми НАІС «Єдиний державний реєстр МВС» (пошук транспортних засобів); 5) Державного земельного кадастру; 6) Єдиного державного реєстру судових рішень; 7) Державного реєстру речових прав на нерухоме майно; 8) Державного реєстру обтяжень нерухомого майна; 9) Єдиного державного реєстру юридичних осіб, фізичних осіб-підприємців та громадських формувань; 10) Державного реєстру актів цивільного стану громадян; 11) Єдиного реєстру довіреностей; 12) Державного суднового реєстру України; 13) Суднової книги України; 14) Державного реєстру цивільних повітряних суден; 15) Загальнодоступної інформаційної бази даних Національної комісії з цінних паперів та фондового ринку про ринок цінних паперів; 16) Інформаційного масиву адміністративних даних та інформації, що подається у вигляді електронних документів до Національної комісії з цінних паперів та фондового ринку про ринок цінних паперів; 17) Реєстру застрахованих осіб Державного реєстру загальнообов’язкового державного соціального страхування; 18) Державного реєстру виборців. </w:t>
            </w:r>
          </w:p>
          <w:p w14:paraId="004B7605" w14:textId="1524A395" w:rsidR="00BD202A" w:rsidRPr="00B33802" w:rsidRDefault="001E4D90" w:rsidP="00B040B4">
            <w:pPr>
              <w:ind w:firstLine="389"/>
              <w:jc w:val="both"/>
              <w:rPr>
                <w:rFonts w:ascii="Times New Roman" w:hAnsi="Times New Roman" w:cs="Times New Roman"/>
                <w:lang w:val="uk-UA"/>
              </w:rPr>
            </w:pPr>
            <w:r w:rsidRPr="00B040B4">
              <w:rPr>
                <w:rFonts w:ascii="Times New Roman" w:hAnsi="Times New Roman" w:cs="Times New Roman"/>
                <w:lang w:val="uk-UA"/>
              </w:rPr>
              <w:t>Також забезпечено доступ працівників Національного агентства до інформації Єдиного державного демографічного реєстру та Комплексної системи відеоспостереження міста Києва</w:t>
            </w:r>
          </w:p>
          <w:p w14:paraId="0624F7FC" w14:textId="7A934F05" w:rsidR="00BD202A" w:rsidRPr="00D0481A" w:rsidRDefault="00BD202A" w:rsidP="00D0481A">
            <w:pPr>
              <w:ind w:firstLine="389"/>
              <w:rPr>
                <w:rFonts w:ascii="Times New Roman" w:hAnsi="Times New Roman" w:cs="Times New Roman"/>
                <w:lang w:val="uk-UA"/>
              </w:rPr>
            </w:pPr>
          </w:p>
        </w:tc>
        <w:tc>
          <w:tcPr>
            <w:tcW w:w="1559" w:type="dxa"/>
          </w:tcPr>
          <w:p w14:paraId="534A365E" w14:textId="3FDF1551" w:rsidR="009A58E0" w:rsidRPr="004761C1" w:rsidRDefault="00C225BD" w:rsidP="009A58E0">
            <w:pPr>
              <w:jc w:val="center"/>
              <w:rPr>
                <w:rFonts w:ascii="Times New Roman" w:hAnsi="Times New Roman" w:cs="Times New Roman"/>
                <w:b/>
                <w:lang w:val="uk-UA"/>
              </w:rPr>
            </w:pPr>
            <w:r>
              <w:rPr>
                <w:rFonts w:ascii="Times New Roman" w:hAnsi="Times New Roman" w:cs="Times New Roman"/>
                <w:b/>
                <w:lang w:val="uk-UA"/>
              </w:rPr>
              <w:t>Виконано</w:t>
            </w:r>
          </w:p>
        </w:tc>
      </w:tr>
      <w:tr w:rsidR="009A58E0" w:rsidRPr="00B86B0F" w14:paraId="6F88C85B" w14:textId="77777777" w:rsidTr="006526F2">
        <w:trPr>
          <w:gridAfter w:val="1"/>
          <w:wAfter w:w="14" w:type="dxa"/>
        </w:trPr>
        <w:tc>
          <w:tcPr>
            <w:tcW w:w="851" w:type="dxa"/>
          </w:tcPr>
          <w:p w14:paraId="2CECB978" w14:textId="74D822F9" w:rsidR="009A58E0" w:rsidRDefault="009A58E0" w:rsidP="009A58E0">
            <w:pPr>
              <w:jc w:val="center"/>
              <w:rPr>
                <w:rFonts w:ascii="Times New Roman" w:hAnsi="Times New Roman" w:cs="Times New Roman"/>
                <w:b/>
                <w:lang w:val="uk-UA"/>
              </w:rPr>
            </w:pPr>
            <w:r>
              <w:rPr>
                <w:rFonts w:ascii="Times New Roman" w:hAnsi="Times New Roman" w:cs="Times New Roman"/>
                <w:b/>
                <w:lang w:val="uk-UA"/>
              </w:rPr>
              <w:t>3.2</w:t>
            </w:r>
          </w:p>
        </w:tc>
        <w:tc>
          <w:tcPr>
            <w:tcW w:w="1843" w:type="dxa"/>
          </w:tcPr>
          <w:p w14:paraId="1093F41B" w14:textId="0807B5BD" w:rsidR="009A58E0" w:rsidRPr="005C0EC1" w:rsidRDefault="009A58E0" w:rsidP="009A58E0">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розроблення </w:t>
            </w:r>
            <w:r w:rsidRPr="005C0EC1">
              <w:rPr>
                <w:rFonts w:ascii="Times New Roman" w:hAnsi="Times New Roman" w:cs="Times New Roman"/>
                <w:lang w:val="uk-UA"/>
              </w:rPr>
              <w:lastRenderedPageBreak/>
              <w:t>методичних рекомендацій інформаційнороз’яснювальних матеріалів для уповноважених осіб Національного агентства стосовно проведення моніторингу та контролю за дотриманням вимог законодавства щодо запобігання та врегулювання конфлікту інтересів, дотриманням інших вимог і обмежень, встановлених антикорупційним законодавством</w:t>
            </w:r>
          </w:p>
        </w:tc>
        <w:tc>
          <w:tcPr>
            <w:tcW w:w="1559" w:type="dxa"/>
          </w:tcPr>
          <w:p w14:paraId="17087C8A" w14:textId="4A028F2B" w:rsidR="009A58E0" w:rsidRPr="006C719D" w:rsidRDefault="009A58E0" w:rsidP="009A58E0">
            <w:pPr>
              <w:jc w:val="center"/>
              <w:rPr>
                <w:rFonts w:ascii="Times New Roman" w:hAnsi="Times New Roman" w:cs="Times New Roman"/>
              </w:rPr>
            </w:pPr>
            <w:r w:rsidRPr="006C719D">
              <w:rPr>
                <w:rFonts w:ascii="Times New Roman" w:hAnsi="Times New Roman" w:cs="Times New Roman"/>
              </w:rPr>
              <w:lastRenderedPageBreak/>
              <w:t xml:space="preserve">Методичні рекомендації </w:t>
            </w:r>
            <w:r w:rsidRPr="006C719D">
              <w:rPr>
                <w:rFonts w:ascii="Times New Roman" w:hAnsi="Times New Roman" w:cs="Times New Roman"/>
              </w:rPr>
              <w:lastRenderedPageBreak/>
              <w:t>та інформаційно</w:t>
            </w:r>
            <w:r w:rsidR="00DA43EB">
              <w:rPr>
                <w:rFonts w:ascii="Times New Roman" w:hAnsi="Times New Roman" w:cs="Times New Roman"/>
                <w:lang w:val="uk-UA"/>
              </w:rPr>
              <w:t>-</w:t>
            </w:r>
            <w:r w:rsidRPr="006C719D">
              <w:rPr>
                <w:rFonts w:ascii="Times New Roman" w:hAnsi="Times New Roman" w:cs="Times New Roman"/>
              </w:rPr>
              <w:t xml:space="preserve"> роз’яснювальні матеріали розроблено. Методичні рекомендації та інформаційно</w:t>
            </w:r>
            <w:r w:rsidR="00DA43EB">
              <w:rPr>
                <w:rFonts w:ascii="Times New Roman" w:hAnsi="Times New Roman" w:cs="Times New Roman"/>
                <w:lang w:val="uk-UA"/>
              </w:rPr>
              <w:t>-</w:t>
            </w:r>
            <w:r w:rsidRPr="006C719D">
              <w:rPr>
                <w:rFonts w:ascii="Times New Roman" w:hAnsi="Times New Roman" w:cs="Times New Roman"/>
              </w:rPr>
              <w:t>роз’яснювальні матеріали, які є актуальними, поширено серед уповноважених осіб Національного агентства</w:t>
            </w:r>
          </w:p>
        </w:tc>
        <w:tc>
          <w:tcPr>
            <w:tcW w:w="9639" w:type="dxa"/>
          </w:tcPr>
          <w:p w14:paraId="3B9E6D9C" w14:textId="6C4FE8AB" w:rsidR="009A58E0" w:rsidRPr="00D0481A" w:rsidRDefault="009A58E0" w:rsidP="00B570CC">
            <w:pPr>
              <w:ind w:firstLine="139"/>
              <w:rPr>
                <w:rFonts w:ascii="Times New Roman" w:hAnsi="Times New Roman" w:cs="Times New Roman"/>
                <w:lang w:val="uk-UA"/>
              </w:rPr>
            </w:pPr>
            <w:r w:rsidRPr="00D0481A">
              <w:rPr>
                <w:rFonts w:ascii="Times New Roman" w:hAnsi="Times New Roman" w:cs="Times New Roman"/>
                <w:lang w:val="uk-UA"/>
              </w:rPr>
              <w:lastRenderedPageBreak/>
              <w:t xml:space="preserve">28.10.2021 затверджено Методичні рекомендації щодо здійснення моніторингу та контролю за виконанням актів законодавства з питань запобігання та врегулювання конфлікту інтересів, а також </w:t>
            </w:r>
            <w:r w:rsidRPr="00D0481A">
              <w:rPr>
                <w:rFonts w:ascii="Times New Roman" w:hAnsi="Times New Roman" w:cs="Times New Roman"/>
                <w:lang w:val="uk-UA"/>
              </w:rPr>
              <w:lastRenderedPageBreak/>
              <w:t xml:space="preserve">дотриманням обмежень, встановлених Законом України </w:t>
            </w:r>
            <w:r w:rsidR="00DA43EB">
              <w:rPr>
                <w:rFonts w:ascii="Times New Roman" w:hAnsi="Times New Roman" w:cs="Times New Roman"/>
                <w:lang w:val="uk-UA"/>
              </w:rPr>
              <w:t>«</w:t>
            </w:r>
            <w:r w:rsidRPr="00D0481A">
              <w:rPr>
                <w:rFonts w:ascii="Times New Roman" w:hAnsi="Times New Roman" w:cs="Times New Roman"/>
                <w:lang w:val="uk-UA"/>
              </w:rPr>
              <w:t>Про запобігання корупції</w:t>
            </w:r>
            <w:r w:rsidR="00DA43EB">
              <w:rPr>
                <w:rFonts w:ascii="Times New Roman" w:hAnsi="Times New Roman" w:cs="Times New Roman"/>
                <w:lang w:val="uk-UA"/>
              </w:rPr>
              <w:t>»</w:t>
            </w:r>
            <w:r w:rsidRPr="00D0481A">
              <w:rPr>
                <w:rFonts w:ascii="Times New Roman" w:hAnsi="Times New Roman" w:cs="Times New Roman"/>
                <w:lang w:val="uk-UA"/>
              </w:rPr>
              <w:t>. Вказані методичні рекомендації поширено серед уповноважених осіб Національного агентства.</w:t>
            </w:r>
            <w:r w:rsidR="00B570CC">
              <w:rPr>
                <w:rFonts w:ascii="Times New Roman" w:hAnsi="Times New Roman" w:cs="Times New Roman"/>
                <w:lang w:val="uk-UA"/>
              </w:rPr>
              <w:t xml:space="preserve"> </w:t>
            </w:r>
            <w:r w:rsidRPr="00BA1F5C">
              <w:rPr>
                <w:rFonts w:ascii="Times New Roman" w:hAnsi="Times New Roman" w:cs="Times New Roman"/>
                <w:lang w:val="uk-UA"/>
              </w:rPr>
              <w:t>Методичні рекомендації щодо оформлення протоколів про адміністративні правопорушення Національним агентством з питань запобігання корупції, затверджені 23.02.2022</w:t>
            </w:r>
          </w:p>
        </w:tc>
        <w:tc>
          <w:tcPr>
            <w:tcW w:w="1559" w:type="dxa"/>
          </w:tcPr>
          <w:p w14:paraId="47DFCB58" w14:textId="6C419E30" w:rsidR="009A58E0" w:rsidRPr="00636D54" w:rsidRDefault="00C225BD" w:rsidP="009A58E0">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9A58E0" w:rsidRPr="008B46BD" w14:paraId="5014FB55" w14:textId="77777777" w:rsidTr="006526F2">
        <w:trPr>
          <w:gridAfter w:val="1"/>
          <w:wAfter w:w="14" w:type="dxa"/>
        </w:trPr>
        <w:tc>
          <w:tcPr>
            <w:tcW w:w="851" w:type="dxa"/>
          </w:tcPr>
          <w:p w14:paraId="55F8AF13" w14:textId="649922B8" w:rsidR="009A58E0" w:rsidRDefault="009A58E0" w:rsidP="009A58E0">
            <w:pPr>
              <w:jc w:val="center"/>
              <w:rPr>
                <w:rFonts w:ascii="Times New Roman" w:hAnsi="Times New Roman" w:cs="Times New Roman"/>
                <w:b/>
                <w:lang w:val="uk-UA"/>
              </w:rPr>
            </w:pPr>
            <w:r>
              <w:rPr>
                <w:rFonts w:ascii="Times New Roman" w:hAnsi="Times New Roman" w:cs="Times New Roman"/>
                <w:b/>
                <w:lang w:val="uk-UA"/>
              </w:rPr>
              <w:t>3.3</w:t>
            </w:r>
          </w:p>
        </w:tc>
        <w:tc>
          <w:tcPr>
            <w:tcW w:w="1843" w:type="dxa"/>
          </w:tcPr>
          <w:p w14:paraId="4061600B" w14:textId="61D5CCD3" w:rsidR="009A58E0" w:rsidRPr="005C0EC1" w:rsidRDefault="009A58E0" w:rsidP="009A58E0">
            <w:pPr>
              <w:jc w:val="center"/>
              <w:rPr>
                <w:rFonts w:ascii="Times New Roman" w:hAnsi="Times New Roman" w:cs="Times New Roman"/>
                <w:lang w:val="uk-UA"/>
              </w:rPr>
            </w:pPr>
            <w:r w:rsidRPr="005C0EC1">
              <w:rPr>
                <w:rFonts w:ascii="Times New Roman" w:hAnsi="Times New Roman" w:cs="Times New Roman"/>
                <w:lang w:val="uk-UA"/>
              </w:rPr>
              <w:t>Забезпечення розроблення методичних рекомендацій, інформаційно</w:t>
            </w:r>
            <w:r w:rsidR="00273B37">
              <w:rPr>
                <w:rFonts w:ascii="Times New Roman" w:hAnsi="Times New Roman" w:cs="Times New Roman"/>
                <w:lang w:val="uk-UA"/>
              </w:rPr>
              <w:t>-</w:t>
            </w:r>
            <w:r w:rsidRPr="005C0EC1">
              <w:rPr>
                <w:rFonts w:ascii="Times New Roman" w:hAnsi="Times New Roman" w:cs="Times New Roman"/>
                <w:lang w:val="uk-UA"/>
              </w:rPr>
              <w:t xml:space="preserve">роз’яснювальних матеріалів щодо запобігання та врегулювання конфлікту інтересів, дотримання </w:t>
            </w:r>
            <w:r w:rsidRPr="005C0EC1">
              <w:rPr>
                <w:rFonts w:ascii="Times New Roman" w:hAnsi="Times New Roman" w:cs="Times New Roman"/>
                <w:lang w:val="uk-UA"/>
              </w:rPr>
              <w:lastRenderedPageBreak/>
              <w:t>інших вимог і обмежень, встановлених антикорупційним законодавством</w:t>
            </w:r>
          </w:p>
        </w:tc>
        <w:tc>
          <w:tcPr>
            <w:tcW w:w="1559" w:type="dxa"/>
          </w:tcPr>
          <w:p w14:paraId="72AE4E4D" w14:textId="747BAA4F" w:rsidR="009A58E0" w:rsidRPr="00273B37" w:rsidRDefault="009A58E0" w:rsidP="009A58E0">
            <w:pPr>
              <w:jc w:val="center"/>
              <w:rPr>
                <w:rFonts w:ascii="Times New Roman" w:hAnsi="Times New Roman" w:cs="Times New Roman"/>
                <w:lang w:val="uk-UA"/>
              </w:rPr>
            </w:pPr>
            <w:r w:rsidRPr="00273B37">
              <w:rPr>
                <w:rFonts w:ascii="Times New Roman" w:hAnsi="Times New Roman" w:cs="Times New Roman"/>
                <w:lang w:val="uk-UA"/>
              </w:rPr>
              <w:lastRenderedPageBreak/>
              <w:t>Методичні рекомендації та інформаційно</w:t>
            </w:r>
            <w:r w:rsidR="00273B37">
              <w:rPr>
                <w:rFonts w:ascii="Times New Roman" w:hAnsi="Times New Roman" w:cs="Times New Roman"/>
                <w:lang w:val="uk-UA"/>
              </w:rPr>
              <w:t>-</w:t>
            </w:r>
            <w:r w:rsidRPr="00273B37">
              <w:rPr>
                <w:rFonts w:ascii="Times New Roman" w:hAnsi="Times New Roman" w:cs="Times New Roman"/>
                <w:lang w:val="uk-UA"/>
              </w:rPr>
              <w:t>роз’яснювальні матеріали розроблено. Методичні рекомендації, інформаційно</w:t>
            </w:r>
            <w:r w:rsidR="00273B37">
              <w:rPr>
                <w:rFonts w:ascii="Times New Roman" w:hAnsi="Times New Roman" w:cs="Times New Roman"/>
                <w:lang w:val="uk-UA"/>
              </w:rPr>
              <w:t>-</w:t>
            </w:r>
            <w:r w:rsidRPr="00273B37">
              <w:rPr>
                <w:rFonts w:ascii="Times New Roman" w:hAnsi="Times New Roman" w:cs="Times New Roman"/>
                <w:lang w:val="uk-UA"/>
              </w:rPr>
              <w:lastRenderedPageBreak/>
              <w:t>роз’яснювальні матеріали, які є актуальними, поширено</w:t>
            </w:r>
          </w:p>
        </w:tc>
        <w:tc>
          <w:tcPr>
            <w:tcW w:w="9639" w:type="dxa"/>
          </w:tcPr>
          <w:p w14:paraId="01445041" w14:textId="4947E3ED" w:rsidR="00FF025F" w:rsidRPr="00273B37" w:rsidRDefault="003C0786" w:rsidP="00273B37">
            <w:pPr>
              <w:ind w:firstLine="5"/>
              <w:jc w:val="both"/>
              <w:rPr>
                <w:rFonts w:ascii="Times New Roman" w:eastAsia="Times New Roman" w:hAnsi="Times New Roman" w:cs="Times New Roman"/>
                <w:lang w:val="uk-UA"/>
              </w:rPr>
            </w:pPr>
            <w:r w:rsidRPr="00273B37">
              <w:rPr>
                <w:rFonts w:ascii="Times New Roman" w:eastAsia="Times New Roman" w:hAnsi="Times New Roman" w:cs="Times New Roman"/>
                <w:lang w:val="uk-UA"/>
              </w:rPr>
              <w:lastRenderedPageBreak/>
              <w:t>Р</w:t>
            </w:r>
            <w:r w:rsidR="00FF025F" w:rsidRPr="00273B37">
              <w:rPr>
                <w:rFonts w:ascii="Times New Roman" w:eastAsia="Times New Roman" w:hAnsi="Times New Roman" w:cs="Times New Roman"/>
                <w:lang w:val="uk-UA"/>
              </w:rPr>
              <w:t xml:space="preserve">озроблено оновлені Методичні рекомендації від 21.10.2022 № 13 </w:t>
            </w:r>
            <w:r w:rsidR="00FF025F" w:rsidRPr="00273B37">
              <w:rPr>
                <w:rFonts w:ascii="Times New Roman" w:hAnsi="Times New Roman" w:cs="Times New Roman"/>
                <w:lang w:val="uk-UA"/>
              </w:rPr>
              <w:t xml:space="preserve">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w:t>
            </w:r>
            <w:r w:rsidR="00FF025F" w:rsidRPr="00273B37">
              <w:rPr>
                <w:rFonts w:ascii="Times New Roman" w:eastAsia="Times New Roman" w:hAnsi="Times New Roman" w:cs="Times New Roman"/>
                <w:lang w:val="uk-UA"/>
              </w:rPr>
              <w:t xml:space="preserve">ураховуючи внесені до законодавства зміни, та </w:t>
            </w:r>
            <w:r w:rsidR="00FF025F" w:rsidRPr="00273B37">
              <w:rPr>
                <w:rFonts w:ascii="Times New Roman" w:hAnsi="Times New Roman" w:cs="Times New Roman"/>
                <w:lang w:val="uk-UA"/>
              </w:rPr>
              <w:t xml:space="preserve">в яких з’явились </w:t>
            </w:r>
            <w:r w:rsidR="00FF025F" w:rsidRPr="00103823">
              <w:rPr>
                <w:rFonts w:ascii="Times New Roman" w:hAnsi="Times New Roman" w:cs="Times New Roman"/>
                <w:lang w:val="uk-UA"/>
              </w:rPr>
              <w:t xml:space="preserve">низка правових позицій та нові приклади </w:t>
            </w:r>
            <w:r w:rsidR="00FF025F" w:rsidRPr="00273B37">
              <w:rPr>
                <w:rFonts w:ascii="Times New Roman" w:hAnsi="Times New Roman" w:cs="Times New Roman"/>
                <w:lang w:val="uk-UA"/>
              </w:rPr>
              <w:t>практичного застосування вимог Закону України</w:t>
            </w:r>
            <w:r w:rsidR="00FF025F" w:rsidRPr="00273B37">
              <w:rPr>
                <w:rFonts w:ascii="Times New Roman" w:eastAsia="Times New Roman" w:hAnsi="Times New Roman" w:cs="Times New Roman"/>
                <w:lang w:val="uk-UA"/>
              </w:rPr>
              <w:t xml:space="preserve"> «Про запобігання корупції». </w:t>
            </w:r>
          </w:p>
          <w:p w14:paraId="75A20343" w14:textId="73FAAAA4" w:rsidR="00821C1E" w:rsidRPr="00273B37" w:rsidRDefault="00FF025F" w:rsidP="00273B37">
            <w:pPr>
              <w:ind w:firstLine="314"/>
              <w:jc w:val="both"/>
              <w:rPr>
                <w:rFonts w:ascii="Times New Roman" w:hAnsi="Times New Roman" w:cs="Times New Roman"/>
                <w:lang w:val="uk-UA"/>
              </w:rPr>
            </w:pPr>
            <w:r w:rsidRPr="00273B37">
              <w:rPr>
                <w:rFonts w:ascii="Times New Roman" w:eastAsia="Times New Roman" w:hAnsi="Times New Roman" w:cs="Times New Roman"/>
                <w:lang w:val="uk-UA"/>
              </w:rPr>
              <w:t>Вказані Методичні рекомендації були поширені серед центральних органів виконавчої влади, обласних та районних військових адміністрацій, міських рад міст обласного значення.</w:t>
            </w:r>
            <w:r w:rsidR="00273B37">
              <w:rPr>
                <w:rFonts w:ascii="Times New Roman" w:eastAsia="Times New Roman" w:hAnsi="Times New Roman" w:cs="Times New Roman"/>
                <w:lang w:val="uk-UA"/>
              </w:rPr>
              <w:t xml:space="preserve"> </w:t>
            </w:r>
            <w:r w:rsidR="00821C1E" w:rsidRPr="00273B37">
              <w:rPr>
                <w:rFonts w:ascii="Times New Roman" w:eastAsia="Times New Roman" w:hAnsi="Times New Roman" w:cs="Times New Roman"/>
                <w:highlight w:val="white"/>
                <w:lang w:val="uk-UA"/>
              </w:rPr>
              <w:t xml:space="preserve">Оновлені Методичні рекомендації </w:t>
            </w:r>
            <w:r w:rsidR="00821C1E" w:rsidRPr="00273B37">
              <w:rPr>
                <w:rFonts w:ascii="Times New Roman" w:hAnsi="Times New Roman" w:cs="Times New Roman"/>
                <w:lang w:val="uk-UA"/>
              </w:rPr>
              <w:t>щодо застосування окремих положень Закону України «Про запобігання корупції» щодо запобігання та врегулювання конфлікту інтересів, дотримання обмежень щодо запобігання корупції оприлюднено на вебсайті НАЗК</w:t>
            </w:r>
          </w:p>
          <w:p w14:paraId="34C76E22" w14:textId="727144EB" w:rsidR="00FF025F" w:rsidRPr="00273B37" w:rsidRDefault="00821C1E" w:rsidP="00273B37">
            <w:pPr>
              <w:ind w:firstLine="314"/>
              <w:jc w:val="both"/>
              <w:rPr>
                <w:rFonts w:ascii="Times New Roman" w:eastAsia="Times New Roman" w:hAnsi="Times New Roman" w:cs="Times New Roman"/>
                <w:highlight w:val="white"/>
                <w:lang w:val="uk-UA"/>
              </w:rPr>
            </w:pPr>
            <w:r w:rsidRPr="00273B37">
              <w:rPr>
                <w:rFonts w:ascii="Times New Roman" w:eastAsia="Times New Roman" w:hAnsi="Times New Roman" w:cs="Times New Roman"/>
                <w:highlight w:val="white"/>
                <w:lang w:val="uk-UA"/>
              </w:rPr>
              <w:t>(</w:t>
            </w:r>
            <w:hyperlink r:id="rId131">
              <w:r w:rsidRPr="00273B37">
                <w:rPr>
                  <w:rFonts w:ascii="Times New Roman" w:eastAsia="Times New Roman" w:hAnsi="Times New Roman" w:cs="Times New Roman"/>
                  <w:color w:val="1155CC"/>
                  <w:highlight w:val="white"/>
                  <w:u w:val="single"/>
                </w:rPr>
                <w:t>https</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nazk</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gov</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ua</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wp</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content</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uploads</w:t>
              </w:r>
              <w:r w:rsidRPr="00273B37">
                <w:rPr>
                  <w:rFonts w:ascii="Times New Roman" w:eastAsia="Times New Roman" w:hAnsi="Times New Roman" w:cs="Times New Roman"/>
                  <w:color w:val="1155CC"/>
                  <w:highlight w:val="white"/>
                  <w:u w:val="single"/>
                  <w:lang w:val="uk-UA"/>
                </w:rPr>
                <w:t>/2022/10/</w:t>
              </w:r>
              <w:r w:rsidRPr="00273B37">
                <w:rPr>
                  <w:rFonts w:ascii="Times New Roman" w:eastAsia="Times New Roman" w:hAnsi="Times New Roman" w:cs="Times New Roman"/>
                  <w:color w:val="1155CC"/>
                  <w:highlight w:val="white"/>
                  <w:u w:val="single"/>
                </w:rPr>
                <w:t>Metodychni</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rekomendatsiyi</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K</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I</w:t>
              </w:r>
              <w:r w:rsidRPr="00273B37">
                <w:rPr>
                  <w:rFonts w:ascii="Times New Roman" w:eastAsia="Times New Roman" w:hAnsi="Times New Roman" w:cs="Times New Roman"/>
                  <w:color w:val="1155CC"/>
                  <w:highlight w:val="white"/>
                  <w:u w:val="single"/>
                  <w:lang w:val="uk-UA"/>
                </w:rPr>
                <w:t>.-19.10.2022.</w:t>
              </w:r>
              <w:r w:rsidRPr="00273B37">
                <w:rPr>
                  <w:rFonts w:ascii="Times New Roman" w:eastAsia="Times New Roman" w:hAnsi="Times New Roman" w:cs="Times New Roman"/>
                  <w:color w:val="1155CC"/>
                  <w:highlight w:val="white"/>
                  <w:u w:val="single"/>
                </w:rPr>
                <w:t>pdf</w:t>
              </w:r>
            </w:hyperlink>
            <w:r w:rsidRPr="00273B37">
              <w:rPr>
                <w:rFonts w:ascii="Times New Roman" w:eastAsia="Times New Roman" w:hAnsi="Times New Roman" w:cs="Times New Roman"/>
                <w:highlight w:val="white"/>
                <w:lang w:val="uk-UA"/>
              </w:rPr>
              <w:t>)</w:t>
            </w:r>
            <w:r w:rsidR="00273B37">
              <w:rPr>
                <w:rFonts w:ascii="Times New Roman" w:eastAsia="Times New Roman" w:hAnsi="Times New Roman" w:cs="Times New Roman"/>
                <w:highlight w:val="white"/>
                <w:lang w:val="uk-UA"/>
              </w:rPr>
              <w:t>.</w:t>
            </w:r>
          </w:p>
          <w:p w14:paraId="1EFCA260" w14:textId="59803D52" w:rsidR="00821C1E" w:rsidRPr="00273B37" w:rsidRDefault="00821C1E" w:rsidP="00273B37">
            <w:pPr>
              <w:ind w:firstLine="314"/>
              <w:jc w:val="both"/>
              <w:rPr>
                <w:rFonts w:ascii="Times New Roman" w:eastAsia="Times New Roman" w:hAnsi="Times New Roman" w:cs="Times New Roman"/>
                <w:highlight w:val="white"/>
                <w:lang w:val="uk-UA"/>
              </w:rPr>
            </w:pPr>
            <w:r w:rsidRPr="00273B37">
              <w:rPr>
                <w:rFonts w:ascii="Times New Roman" w:eastAsia="Times New Roman" w:hAnsi="Times New Roman" w:cs="Times New Roman"/>
                <w:highlight w:val="white"/>
                <w:lang w:val="uk-UA"/>
              </w:rPr>
              <w:lastRenderedPageBreak/>
              <w:t>Інформацію про оновлені методичні рекомендації поширено у пресрелізі на вебсайті НАЗК (</w:t>
            </w:r>
            <w:hyperlink r:id="rId132">
              <w:r w:rsidRPr="00273B37">
                <w:rPr>
                  <w:rFonts w:ascii="Times New Roman" w:eastAsia="Times New Roman" w:hAnsi="Times New Roman" w:cs="Times New Roman"/>
                  <w:color w:val="1155CC"/>
                  <w:highlight w:val="white"/>
                  <w:u w:val="single"/>
                </w:rPr>
                <w:t>https</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nazk</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gov</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ua</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uk</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novyny</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premiyi</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robota</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z</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rodychamy</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j</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osvityany</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yaki</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pratsyuyut</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za</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sumisnytstvom</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nazk</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onovylo</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metodychni</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rekomendatsiyi</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z</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konfliktu</w:t>
              </w:r>
              <w:r w:rsidRPr="00273B37">
                <w:rPr>
                  <w:rFonts w:ascii="Times New Roman" w:eastAsia="Times New Roman" w:hAnsi="Times New Roman" w:cs="Times New Roman"/>
                  <w:color w:val="1155CC"/>
                  <w:highlight w:val="white"/>
                  <w:u w:val="single"/>
                  <w:lang w:val="uk-UA"/>
                </w:rPr>
                <w:t>-</w:t>
              </w:r>
              <w:r w:rsidRPr="00273B37">
                <w:rPr>
                  <w:rFonts w:ascii="Times New Roman" w:eastAsia="Times New Roman" w:hAnsi="Times New Roman" w:cs="Times New Roman"/>
                  <w:color w:val="1155CC"/>
                  <w:highlight w:val="white"/>
                  <w:u w:val="single"/>
                </w:rPr>
                <w:t>interesiv</w:t>
              </w:r>
              <w:r w:rsidRPr="00273B37">
                <w:rPr>
                  <w:rFonts w:ascii="Times New Roman" w:eastAsia="Times New Roman" w:hAnsi="Times New Roman" w:cs="Times New Roman"/>
                  <w:color w:val="1155CC"/>
                  <w:highlight w:val="white"/>
                  <w:u w:val="single"/>
                  <w:lang w:val="uk-UA"/>
                </w:rPr>
                <w:t>/</w:t>
              </w:r>
            </w:hyperlink>
            <w:r w:rsidRPr="00273B37">
              <w:rPr>
                <w:rFonts w:ascii="Times New Roman" w:eastAsia="Times New Roman" w:hAnsi="Times New Roman" w:cs="Times New Roman"/>
                <w:highlight w:val="white"/>
                <w:lang w:val="uk-UA"/>
              </w:rPr>
              <w:t xml:space="preserve">), на сторінці НАЗК у </w:t>
            </w:r>
            <w:r w:rsidRPr="00273B37">
              <w:rPr>
                <w:rFonts w:ascii="Times New Roman" w:eastAsia="Times New Roman" w:hAnsi="Times New Roman" w:cs="Times New Roman"/>
                <w:highlight w:val="white"/>
              </w:rPr>
              <w:t>Facebook</w:t>
            </w:r>
            <w:r w:rsidRPr="00273B37">
              <w:rPr>
                <w:rFonts w:ascii="Times New Roman" w:eastAsia="Times New Roman" w:hAnsi="Times New Roman" w:cs="Times New Roman"/>
                <w:highlight w:val="white"/>
                <w:lang w:val="uk-UA"/>
              </w:rPr>
              <w:t xml:space="preserve"> та </w:t>
            </w:r>
            <w:r w:rsidRPr="00273B37">
              <w:rPr>
                <w:rFonts w:ascii="Times New Roman" w:eastAsia="Times New Roman" w:hAnsi="Times New Roman" w:cs="Times New Roman"/>
                <w:highlight w:val="white"/>
              </w:rPr>
              <w:t>Telegram</w:t>
            </w:r>
            <w:r w:rsidRPr="00273B37">
              <w:rPr>
                <w:rFonts w:ascii="Times New Roman" w:eastAsia="Times New Roman" w:hAnsi="Times New Roman" w:cs="Times New Roman"/>
                <w:highlight w:val="white"/>
                <w:lang w:val="uk-UA"/>
              </w:rPr>
              <w:t>-каналі НАЗК</w:t>
            </w:r>
            <w:r w:rsidR="00273B37">
              <w:rPr>
                <w:rFonts w:ascii="Times New Roman" w:eastAsia="Times New Roman" w:hAnsi="Times New Roman" w:cs="Times New Roman"/>
                <w:highlight w:val="white"/>
                <w:lang w:val="uk-UA"/>
              </w:rPr>
              <w:t>.</w:t>
            </w:r>
          </w:p>
          <w:p w14:paraId="4CFBB368" w14:textId="77777777" w:rsidR="00273B37" w:rsidRDefault="00F6598B" w:rsidP="00273B37">
            <w:pPr>
              <w:ind w:firstLine="314"/>
              <w:jc w:val="both"/>
              <w:rPr>
                <w:rFonts w:ascii="Times New Roman" w:eastAsia="Times New Roman" w:hAnsi="Times New Roman" w:cs="Times New Roman"/>
                <w:highlight w:val="white"/>
                <w:lang w:val="uk-UA"/>
              </w:rPr>
            </w:pPr>
            <w:r w:rsidRPr="00273B37">
              <w:rPr>
                <w:rFonts w:ascii="Times New Roman" w:eastAsia="Times New Roman" w:hAnsi="Times New Roman" w:cs="Times New Roman"/>
                <w:highlight w:val="white"/>
              </w:rPr>
              <w:t>Крім того, на основі оновлених методичних рекомендацій підготовлено та поширено на вказаних ресурсах Тест із конфлікту інтересів «Антикорупційне ППО: наскільки успішно ви знищуєте конфлікт інтересів» (</w:t>
            </w:r>
            <w:hyperlink r:id="rId133">
              <w:r w:rsidRPr="00273B37">
                <w:rPr>
                  <w:rFonts w:ascii="Times New Roman" w:eastAsia="Times New Roman" w:hAnsi="Times New Roman" w:cs="Times New Roman"/>
                  <w:color w:val="1155CC"/>
                  <w:highlight w:val="white"/>
                  <w:u w:val="single"/>
                </w:rPr>
                <w:t>https://nazk.gov.ua/uk/novyny/test-antykoruptsijne-ppo-naskilky-uspishno-vy-znyshhuyete-konflikt-interesiv/</w:t>
              </w:r>
            </w:hyperlink>
            <w:r w:rsidRPr="00273B37">
              <w:rPr>
                <w:rFonts w:ascii="Times New Roman" w:eastAsia="Times New Roman" w:hAnsi="Times New Roman" w:cs="Times New Roman"/>
                <w:highlight w:val="white"/>
              </w:rPr>
              <w:t>)</w:t>
            </w:r>
            <w:r w:rsidR="007F7EA6" w:rsidRPr="00273B37">
              <w:rPr>
                <w:rFonts w:ascii="Times New Roman" w:eastAsia="Times New Roman" w:hAnsi="Times New Roman" w:cs="Times New Roman"/>
                <w:highlight w:val="white"/>
                <w:lang w:val="uk-UA"/>
              </w:rPr>
              <w:t>.</w:t>
            </w:r>
            <w:r w:rsidR="00273B37">
              <w:rPr>
                <w:rFonts w:ascii="Times New Roman" w:eastAsia="Times New Roman" w:hAnsi="Times New Roman" w:cs="Times New Roman"/>
                <w:highlight w:val="white"/>
                <w:lang w:val="uk-UA"/>
              </w:rPr>
              <w:t xml:space="preserve"> </w:t>
            </w:r>
          </w:p>
          <w:p w14:paraId="53451386" w14:textId="022EDB9B" w:rsidR="007F7EA6" w:rsidRPr="00273B37" w:rsidRDefault="007F7EA6" w:rsidP="00273B37">
            <w:pPr>
              <w:ind w:firstLine="314"/>
              <w:jc w:val="both"/>
              <w:rPr>
                <w:rFonts w:ascii="Times New Roman" w:hAnsi="Times New Roman" w:cs="Times New Roman"/>
                <w:lang w:val="uk-UA"/>
              </w:rPr>
            </w:pPr>
            <w:r w:rsidRPr="00273B37">
              <w:rPr>
                <w:rFonts w:ascii="Times New Roman" w:hAnsi="Times New Roman" w:cs="Times New Roman"/>
                <w:lang w:val="uk-UA"/>
              </w:rPr>
              <w:t>У звітн</w:t>
            </w:r>
            <w:r w:rsidR="00273B37">
              <w:rPr>
                <w:rFonts w:ascii="Times New Roman" w:hAnsi="Times New Roman" w:cs="Times New Roman"/>
                <w:lang w:val="uk-UA"/>
              </w:rPr>
              <w:t>и</w:t>
            </w:r>
            <w:r w:rsidRPr="00273B37">
              <w:rPr>
                <w:rFonts w:ascii="Times New Roman" w:hAnsi="Times New Roman" w:cs="Times New Roman"/>
                <w:lang w:val="uk-UA"/>
              </w:rPr>
              <w:t>й період було забезпечно розробку та поширення таких матеріалів:</w:t>
            </w:r>
          </w:p>
          <w:p w14:paraId="1C0AECF9" w14:textId="41265285" w:rsidR="007F7EA6" w:rsidRPr="00273B37" w:rsidRDefault="00392F94" w:rsidP="00273B37">
            <w:pPr>
              <w:ind w:left="360"/>
              <w:jc w:val="both"/>
              <w:rPr>
                <w:rFonts w:ascii="Times New Roman" w:hAnsi="Times New Roman" w:cs="Times New Roman"/>
                <w:lang w:val="uk-UA"/>
              </w:rPr>
            </w:pPr>
            <w:hyperlink r:id="rId134" w:history="1">
              <w:r w:rsidR="007F7EA6" w:rsidRPr="00273B37">
                <w:rPr>
                  <w:rStyle w:val="a7"/>
                  <w:rFonts w:ascii="Times New Roman" w:hAnsi="Times New Roman" w:cs="Times New Roman"/>
                  <w:bCs/>
                  <w:color w:val="auto"/>
                  <w:shd w:val="clear" w:color="auto" w:fill="FFFFFF"/>
                  <w:lang w:val="uk-UA"/>
                </w:rPr>
                <w:t>Методичні рекомендації</w:t>
              </w:r>
            </w:hyperlink>
            <w:r w:rsidR="007F7EA6" w:rsidRPr="00273B37">
              <w:rPr>
                <w:rFonts w:ascii="Times New Roman" w:hAnsi="Times New Roman" w:cs="Times New Roman"/>
                <w:bCs/>
                <w:shd w:val="clear" w:color="auto" w:fill="FFFFFF"/>
                <w:lang w:val="uk-UA"/>
              </w:rPr>
              <w:t xml:space="preserve">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w:t>
            </w:r>
            <w:r w:rsidR="003C0786" w:rsidRPr="00273B37">
              <w:rPr>
                <w:rFonts w:ascii="Times New Roman" w:hAnsi="Times New Roman" w:cs="Times New Roman"/>
                <w:bCs/>
                <w:shd w:val="clear" w:color="auto" w:fill="FFFFFF"/>
                <w:lang w:val="uk-UA"/>
              </w:rPr>
              <w:t>;</w:t>
            </w:r>
            <w:r w:rsidR="007F7EA6" w:rsidRPr="00273B37">
              <w:rPr>
                <w:rFonts w:ascii="Times New Roman" w:hAnsi="Times New Roman" w:cs="Times New Roman"/>
                <w:bCs/>
                <w:shd w:val="clear" w:color="auto" w:fill="FFFFFF"/>
                <w:lang w:val="uk-UA"/>
              </w:rPr>
              <w:t xml:space="preserve"> </w:t>
            </w:r>
          </w:p>
          <w:p w14:paraId="6A31D882" w14:textId="77777777" w:rsidR="007F7EA6" w:rsidRPr="00273B37" w:rsidRDefault="007F7EA6" w:rsidP="00273B37">
            <w:pPr>
              <w:ind w:left="360"/>
              <w:jc w:val="both"/>
              <w:rPr>
                <w:rFonts w:ascii="Times New Roman" w:hAnsi="Times New Roman" w:cs="Times New Roman"/>
                <w:lang w:val="uk-UA"/>
              </w:rPr>
            </w:pPr>
            <w:r w:rsidRPr="00273B37">
              <w:rPr>
                <w:rFonts w:ascii="Times New Roman" w:hAnsi="Times New Roman" w:cs="Times New Roman"/>
                <w:bCs/>
                <w:shd w:val="clear" w:color="auto" w:fill="FFFFFF"/>
                <w:lang w:val="uk-UA"/>
              </w:rPr>
              <w:t>С</w:t>
            </w:r>
            <w:r w:rsidRPr="00273B37">
              <w:rPr>
                <w:rFonts w:ascii="Times New Roman" w:hAnsi="Times New Roman" w:cs="Times New Roman"/>
                <w:lang w:val="uk-UA"/>
              </w:rPr>
              <w:t xml:space="preserve">ерія </w:t>
            </w:r>
            <w:hyperlink r:id="rId135" w:history="1">
              <w:r w:rsidRPr="00273B37">
                <w:rPr>
                  <w:rStyle w:val="a7"/>
                  <w:rFonts w:ascii="Times New Roman" w:hAnsi="Times New Roman" w:cs="Times New Roman"/>
                  <w:color w:val="auto"/>
                  <w:lang w:val="uk-UA"/>
                </w:rPr>
                <w:t>інфографік</w:t>
              </w:r>
            </w:hyperlink>
            <w:r w:rsidRPr="00273B37">
              <w:rPr>
                <w:rFonts w:ascii="Times New Roman" w:hAnsi="Times New Roman" w:cs="Times New Roman"/>
                <w:lang w:val="uk-UA"/>
              </w:rPr>
              <w:t xml:space="preserve"> з різних питань щодо конфлікту інтересів;</w:t>
            </w:r>
          </w:p>
          <w:p w14:paraId="3E8D716C" w14:textId="78BA99B2" w:rsidR="007F7EA6" w:rsidRPr="00273B37" w:rsidRDefault="00392F94" w:rsidP="00273B37">
            <w:pPr>
              <w:ind w:firstLine="314"/>
              <w:jc w:val="both"/>
              <w:rPr>
                <w:rFonts w:ascii="Times New Roman" w:hAnsi="Times New Roman" w:cs="Times New Roman"/>
                <w:lang w:val="uk-UA"/>
              </w:rPr>
            </w:pPr>
            <w:hyperlink r:id="rId136" w:history="1">
              <w:r w:rsidR="007F7EA6" w:rsidRPr="00273B37">
                <w:rPr>
                  <w:rStyle w:val="a7"/>
                  <w:rFonts w:ascii="Times New Roman" w:hAnsi="Times New Roman" w:cs="Times New Roman"/>
                  <w:color w:val="auto"/>
                  <w:lang w:val="uk-UA"/>
                </w:rPr>
                <w:t>Базова презентація</w:t>
              </w:r>
            </w:hyperlink>
            <w:r w:rsidR="007F7EA6" w:rsidRPr="00273B37">
              <w:rPr>
                <w:rFonts w:ascii="Times New Roman" w:hAnsi="Times New Roman" w:cs="Times New Roman"/>
                <w:lang w:val="uk-UA"/>
              </w:rPr>
              <w:t>, яка</w:t>
            </w:r>
            <w:r w:rsidR="00273B37">
              <w:rPr>
                <w:rFonts w:ascii="Times New Roman" w:hAnsi="Times New Roman" w:cs="Times New Roman"/>
                <w:lang w:val="uk-UA"/>
              </w:rPr>
              <w:t>,</w:t>
            </w:r>
            <w:r w:rsidR="007F7EA6" w:rsidRPr="00273B37">
              <w:rPr>
                <w:rFonts w:ascii="Times New Roman" w:hAnsi="Times New Roman" w:cs="Times New Roman"/>
                <w:lang w:val="uk-UA"/>
              </w:rPr>
              <w:t xml:space="preserve"> зокрема</w:t>
            </w:r>
            <w:r w:rsidR="00273B37">
              <w:rPr>
                <w:rFonts w:ascii="Times New Roman" w:hAnsi="Times New Roman" w:cs="Times New Roman"/>
                <w:lang w:val="uk-UA"/>
              </w:rPr>
              <w:t>,</w:t>
            </w:r>
            <w:r w:rsidR="007F7EA6" w:rsidRPr="00273B37">
              <w:rPr>
                <w:rFonts w:ascii="Times New Roman" w:hAnsi="Times New Roman" w:cs="Times New Roman"/>
                <w:lang w:val="uk-UA"/>
              </w:rPr>
              <w:t xml:space="preserve"> використовувалась під час навчання публічних осіб</w:t>
            </w:r>
          </w:p>
          <w:p w14:paraId="01CEFB95" w14:textId="77777777" w:rsidR="003C0786" w:rsidRPr="00273B37" w:rsidRDefault="003C0786" w:rsidP="00273B37">
            <w:pPr>
              <w:ind w:firstLine="314"/>
              <w:jc w:val="both"/>
              <w:rPr>
                <w:rFonts w:ascii="Times New Roman" w:eastAsia="Times New Roman" w:hAnsi="Times New Roman" w:cs="Times New Roman"/>
                <w:lang w:val="uk-UA"/>
              </w:rPr>
            </w:pPr>
            <w:r w:rsidRPr="00273B37">
              <w:rPr>
                <w:rFonts w:ascii="Times New Roman" w:eastAsia="Times New Roman" w:hAnsi="Times New Roman" w:cs="Times New Roman"/>
                <w:lang w:val="uk-UA"/>
              </w:rPr>
              <w:t>Роз’яснення щодо наявності / відсутності конфлікту інтересів під час реалізації повноважень з окремих питань оплати праці від 13.06.2022 № 11 (</w:t>
            </w:r>
            <w:hyperlink r:id="rId137" w:tgtFrame="_blank" w:history="1">
              <w:r w:rsidRPr="00273B37">
                <w:rPr>
                  <w:rFonts w:ascii="Times New Roman" w:eastAsia="Times New Roman" w:hAnsi="Times New Roman" w:cs="Times New Roman"/>
                  <w:lang w:val="uk-UA"/>
                </w:rPr>
                <w:t>https://wiki.nazk.gov.ua/wp-content/uploads/2022/06/Rozyasnennya-11-vid-13.06.2022-shhodo-konfliktu-interesiv-1.pdf</w:t>
              </w:r>
            </w:hyperlink>
            <w:r w:rsidRPr="00273B37">
              <w:rPr>
                <w:rFonts w:ascii="Times New Roman" w:eastAsia="Times New Roman" w:hAnsi="Times New Roman" w:cs="Times New Roman"/>
                <w:lang w:val="uk-UA"/>
              </w:rPr>
              <w:t>).</w:t>
            </w:r>
          </w:p>
          <w:p w14:paraId="32CFC2E8" w14:textId="13510D4A" w:rsidR="003C0786" w:rsidRPr="00273B37" w:rsidRDefault="003C0786" w:rsidP="00273B37">
            <w:pPr>
              <w:ind w:firstLine="314"/>
              <w:jc w:val="both"/>
              <w:rPr>
                <w:rFonts w:ascii="Times New Roman" w:eastAsia="Times New Roman" w:hAnsi="Times New Roman" w:cs="Times New Roman"/>
                <w:lang w:val="uk-UA"/>
              </w:rPr>
            </w:pPr>
            <w:r w:rsidRPr="00273B37">
              <w:rPr>
                <w:rFonts w:ascii="Times New Roman" w:eastAsia="Times New Roman" w:hAnsi="Times New Roman" w:cs="Times New Roman"/>
                <w:lang w:val="uk-UA"/>
              </w:rPr>
              <w:t>Роз’яснення щодо застосування положень Закону України «Про запобігання корупції» стосовно дотримання обмежень щодо сумісництва та суміщення з іншими видами діяльності в умовах воєнного стану від 05.12.2022 № 14 (</w:t>
            </w:r>
            <w:hyperlink r:id="rId138" w:tgtFrame="_blank" w:history="1">
              <w:r w:rsidRPr="00273B37">
                <w:rPr>
                  <w:rFonts w:ascii="Times New Roman" w:eastAsia="Times New Roman" w:hAnsi="Times New Roman" w:cs="Times New Roman"/>
                  <w:lang w:val="uk-UA"/>
                </w:rPr>
                <w:t>https://wiki.nazk.gov.ua/wp-content/uploads/2022/12/Rozyasnennya-02.12.2022-po-sum_snytstvu-25-2.pdf</w:t>
              </w:r>
            </w:hyperlink>
            <w:r w:rsidRPr="00273B37">
              <w:rPr>
                <w:rFonts w:ascii="Times New Roman" w:eastAsia="Times New Roman" w:hAnsi="Times New Roman" w:cs="Times New Roman"/>
                <w:lang w:val="uk-UA"/>
              </w:rPr>
              <w:t>)</w:t>
            </w:r>
          </w:p>
          <w:p w14:paraId="23FEC4AE" w14:textId="77777777" w:rsidR="009A58E0" w:rsidRPr="00273B37" w:rsidRDefault="009A58E0" w:rsidP="00273B37">
            <w:pPr>
              <w:jc w:val="both"/>
              <w:rPr>
                <w:rFonts w:ascii="Times New Roman" w:hAnsi="Times New Roman" w:cs="Times New Roman"/>
                <w:b/>
                <w:lang w:val="uk-UA"/>
              </w:rPr>
            </w:pPr>
          </w:p>
        </w:tc>
        <w:tc>
          <w:tcPr>
            <w:tcW w:w="1559" w:type="dxa"/>
          </w:tcPr>
          <w:p w14:paraId="7FCBFF7B" w14:textId="2C5E8881" w:rsidR="009A58E0" w:rsidRPr="008B46BD" w:rsidRDefault="00C225BD" w:rsidP="009A58E0">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2D397A" w:rsidRPr="00F87B28" w14:paraId="5174E7AC" w14:textId="77777777" w:rsidTr="006526F2">
        <w:trPr>
          <w:gridAfter w:val="1"/>
          <w:wAfter w:w="14" w:type="dxa"/>
        </w:trPr>
        <w:tc>
          <w:tcPr>
            <w:tcW w:w="851" w:type="dxa"/>
          </w:tcPr>
          <w:p w14:paraId="24BFCEBD" w14:textId="5AAB7930" w:rsidR="002D397A" w:rsidRDefault="002D397A" w:rsidP="002D397A">
            <w:pPr>
              <w:jc w:val="center"/>
              <w:rPr>
                <w:rFonts w:ascii="Times New Roman" w:hAnsi="Times New Roman" w:cs="Times New Roman"/>
                <w:b/>
                <w:lang w:val="uk-UA"/>
              </w:rPr>
            </w:pPr>
            <w:r>
              <w:rPr>
                <w:rFonts w:ascii="Times New Roman" w:hAnsi="Times New Roman" w:cs="Times New Roman"/>
                <w:b/>
                <w:lang w:val="uk-UA"/>
              </w:rPr>
              <w:t>3.4</w:t>
            </w:r>
          </w:p>
        </w:tc>
        <w:tc>
          <w:tcPr>
            <w:tcW w:w="1843" w:type="dxa"/>
          </w:tcPr>
          <w:p w14:paraId="6D6AE07B" w14:textId="7F5502E6" w:rsidR="002D397A" w:rsidRPr="005C0EC1" w:rsidRDefault="002D397A" w:rsidP="002D397A">
            <w:pPr>
              <w:jc w:val="center"/>
              <w:rPr>
                <w:rFonts w:ascii="Times New Roman" w:hAnsi="Times New Roman" w:cs="Times New Roman"/>
                <w:lang w:val="uk-UA"/>
              </w:rPr>
            </w:pPr>
            <w:r w:rsidRPr="005C0EC1">
              <w:rPr>
                <w:rFonts w:ascii="Times New Roman" w:hAnsi="Times New Roman" w:cs="Times New Roman"/>
                <w:lang w:val="uk-UA"/>
              </w:rPr>
              <w:t>Забезпечення розроблення навчальних матеріалів, у тому числі онлайн</w:t>
            </w:r>
            <w:r w:rsidR="00273B37">
              <w:rPr>
                <w:rFonts w:ascii="Times New Roman" w:hAnsi="Times New Roman" w:cs="Times New Roman"/>
                <w:lang w:val="uk-UA"/>
              </w:rPr>
              <w:t>-</w:t>
            </w:r>
            <w:r w:rsidRPr="005C0EC1">
              <w:rPr>
                <w:rFonts w:ascii="Times New Roman" w:hAnsi="Times New Roman" w:cs="Times New Roman"/>
                <w:lang w:val="uk-UA"/>
              </w:rPr>
              <w:t>курсів, щодо запобігання та врегулювання конфлікту інтересів, дотримання інших вимог і обмежень, встановлених антикорупційним законодавством</w:t>
            </w:r>
          </w:p>
        </w:tc>
        <w:tc>
          <w:tcPr>
            <w:tcW w:w="1559" w:type="dxa"/>
          </w:tcPr>
          <w:p w14:paraId="3832B4E3" w14:textId="7B5D27F0" w:rsidR="002D397A" w:rsidRPr="006C719D" w:rsidRDefault="002D397A" w:rsidP="002D397A">
            <w:pPr>
              <w:jc w:val="center"/>
              <w:rPr>
                <w:rFonts w:ascii="Times New Roman" w:hAnsi="Times New Roman" w:cs="Times New Roman"/>
              </w:rPr>
            </w:pPr>
            <w:r w:rsidRPr="006C719D">
              <w:rPr>
                <w:rFonts w:ascii="Times New Roman" w:hAnsi="Times New Roman" w:cs="Times New Roman"/>
              </w:rPr>
              <w:t>Навчальні матеріали, у тому числі онлайн</w:t>
            </w:r>
            <w:r w:rsidR="00273B37">
              <w:rPr>
                <w:rFonts w:ascii="Times New Roman" w:hAnsi="Times New Roman" w:cs="Times New Roman"/>
                <w:lang w:val="uk-UA"/>
              </w:rPr>
              <w:t>-</w:t>
            </w:r>
            <w:r w:rsidRPr="006C719D">
              <w:rPr>
                <w:rFonts w:ascii="Times New Roman" w:hAnsi="Times New Roman" w:cs="Times New Roman"/>
              </w:rPr>
              <w:t>курси, які є актуальними, поширено</w:t>
            </w:r>
          </w:p>
        </w:tc>
        <w:tc>
          <w:tcPr>
            <w:tcW w:w="9639" w:type="dxa"/>
          </w:tcPr>
          <w:p w14:paraId="2BD755A9" w14:textId="77777777" w:rsidR="002D397A" w:rsidRPr="00867DD9" w:rsidRDefault="002D397A" w:rsidP="00E334CD">
            <w:pPr>
              <w:jc w:val="both"/>
              <w:rPr>
                <w:rFonts w:ascii="Times New Roman" w:eastAsia="Times New Roman" w:hAnsi="Times New Roman" w:cs="Times New Roman"/>
                <w:lang w:val="uk-UA"/>
              </w:rPr>
            </w:pPr>
            <w:r w:rsidRPr="00867DD9">
              <w:rPr>
                <w:rFonts w:ascii="Times New Roman" w:eastAsia="Times New Roman" w:hAnsi="Times New Roman" w:cs="Times New Roman"/>
                <w:lang w:val="uk-UA"/>
              </w:rPr>
              <w:t>Проведено вебінари (навчання):</w:t>
            </w:r>
          </w:p>
          <w:p w14:paraId="7EFDF009" w14:textId="50F97F40" w:rsidR="002D397A" w:rsidRPr="00867DD9" w:rsidRDefault="002D397A" w:rsidP="00E334CD">
            <w:pPr>
              <w:pStyle w:val="a4"/>
              <w:numPr>
                <w:ilvl w:val="0"/>
                <w:numId w:val="4"/>
              </w:numPr>
              <w:jc w:val="both"/>
              <w:rPr>
                <w:rFonts w:ascii="Times New Roman" w:eastAsia="Times New Roman" w:hAnsi="Times New Roman" w:cs="Times New Roman"/>
                <w:lang w:val="uk-UA"/>
              </w:rPr>
            </w:pPr>
            <w:r w:rsidRPr="00867DD9">
              <w:rPr>
                <w:rFonts w:ascii="Times New Roman" w:eastAsia="Times New Roman" w:hAnsi="Times New Roman" w:cs="Times New Roman"/>
                <w:lang w:val="uk-UA"/>
              </w:rPr>
              <w:t xml:space="preserve">для працівників Національної поліції України на тему: </w:t>
            </w:r>
            <w:r w:rsidR="00273B37">
              <w:rPr>
                <w:rFonts w:ascii="Times New Roman" w:eastAsia="Times New Roman" w:hAnsi="Times New Roman" w:cs="Times New Roman"/>
                <w:lang w:val="uk-UA"/>
              </w:rPr>
              <w:t>«</w:t>
            </w:r>
            <w:r w:rsidRPr="00867DD9">
              <w:rPr>
                <w:rFonts w:ascii="Times New Roman" w:eastAsia="Times New Roman" w:hAnsi="Times New Roman" w:cs="Times New Roman"/>
                <w:lang w:val="uk-UA"/>
              </w:rPr>
              <w:t>Конфлікт інтересів в умовах воєнного стану</w:t>
            </w:r>
            <w:r w:rsidR="00273B37">
              <w:rPr>
                <w:rFonts w:ascii="Times New Roman" w:eastAsia="Times New Roman" w:hAnsi="Times New Roman" w:cs="Times New Roman"/>
                <w:lang w:val="uk-UA"/>
              </w:rPr>
              <w:t>»;</w:t>
            </w:r>
          </w:p>
          <w:p w14:paraId="6EEE7996" w14:textId="0E939DC2" w:rsidR="002D397A" w:rsidRPr="00867DD9" w:rsidRDefault="002D397A" w:rsidP="00E334CD">
            <w:pPr>
              <w:pStyle w:val="a4"/>
              <w:numPr>
                <w:ilvl w:val="0"/>
                <w:numId w:val="4"/>
              </w:numPr>
              <w:jc w:val="both"/>
              <w:rPr>
                <w:rFonts w:ascii="Times New Roman" w:eastAsia="Times New Roman" w:hAnsi="Times New Roman" w:cs="Times New Roman"/>
                <w:lang w:val="uk-UA"/>
              </w:rPr>
            </w:pPr>
            <w:r w:rsidRPr="00867DD9">
              <w:rPr>
                <w:rFonts w:ascii="Times New Roman" w:eastAsia="Times New Roman" w:hAnsi="Times New Roman" w:cs="Times New Roman"/>
                <w:lang w:val="uk-UA"/>
              </w:rPr>
              <w:t xml:space="preserve"> для працівників Національного агентства, на тему «Запобігання та врегулювання конфлікту інтересів, дотримання інших обмежень»</w:t>
            </w:r>
            <w:r w:rsidR="00273B37">
              <w:rPr>
                <w:rFonts w:ascii="Times New Roman" w:eastAsia="Times New Roman" w:hAnsi="Times New Roman" w:cs="Times New Roman"/>
                <w:lang w:val="uk-UA"/>
              </w:rPr>
              <w:t>;</w:t>
            </w:r>
          </w:p>
          <w:p w14:paraId="3D101DA9" w14:textId="5017D758" w:rsidR="002D397A" w:rsidRDefault="002D397A" w:rsidP="00273B37">
            <w:pPr>
              <w:pStyle w:val="a4"/>
              <w:numPr>
                <w:ilvl w:val="0"/>
                <w:numId w:val="4"/>
              </w:numPr>
              <w:jc w:val="both"/>
              <w:rPr>
                <w:rFonts w:ascii="Times New Roman" w:eastAsia="Times New Roman" w:hAnsi="Times New Roman" w:cs="Times New Roman"/>
                <w:lang w:val="uk-UA"/>
              </w:rPr>
            </w:pPr>
            <w:r w:rsidRPr="00867DD9">
              <w:rPr>
                <w:rFonts w:ascii="Times New Roman" w:eastAsia="Times New Roman" w:hAnsi="Times New Roman" w:cs="Times New Roman"/>
                <w:lang w:val="uk-UA"/>
              </w:rPr>
              <w:t xml:space="preserve"> </w:t>
            </w:r>
            <w:r w:rsidR="00273B37">
              <w:rPr>
                <w:rFonts w:ascii="Times New Roman" w:eastAsia="Times New Roman" w:hAnsi="Times New Roman" w:cs="Times New Roman"/>
                <w:lang w:val="uk-UA"/>
              </w:rPr>
              <w:t xml:space="preserve"> </w:t>
            </w:r>
            <w:r w:rsidRPr="00867DD9">
              <w:rPr>
                <w:rFonts w:ascii="Times New Roman" w:eastAsia="Times New Roman" w:hAnsi="Times New Roman" w:cs="Times New Roman"/>
                <w:lang w:val="uk-UA"/>
              </w:rPr>
              <w:t>для працівників Закарпатської обласної прокуратури на тему: «Особливості застосування законодавства про конфлікт інтересів».</w:t>
            </w:r>
          </w:p>
          <w:p w14:paraId="0C523904" w14:textId="1404EC4F" w:rsidR="009C24D4" w:rsidRPr="009C24D4" w:rsidRDefault="009C24D4" w:rsidP="00E334CD">
            <w:pPr>
              <w:jc w:val="both"/>
              <w:rPr>
                <w:rFonts w:ascii="Times New Roman" w:hAnsi="Times New Roman" w:cs="Times New Roman"/>
                <w:lang w:val="uk-UA"/>
              </w:rPr>
            </w:pPr>
            <w:r w:rsidRPr="009C24D4">
              <w:rPr>
                <w:rFonts w:ascii="Times New Roman" w:hAnsi="Times New Roman" w:cs="Times New Roman"/>
                <w:lang w:val="uk-UA"/>
              </w:rPr>
              <w:t>У звітній період на навчаль</w:t>
            </w:r>
            <w:r w:rsidR="00440AE0">
              <w:rPr>
                <w:rFonts w:ascii="Times New Roman" w:hAnsi="Times New Roman" w:cs="Times New Roman"/>
                <w:lang w:val="uk-UA"/>
              </w:rPr>
              <w:t>н</w:t>
            </w:r>
            <w:r w:rsidRPr="009C24D4">
              <w:rPr>
                <w:rFonts w:ascii="Times New Roman" w:hAnsi="Times New Roman" w:cs="Times New Roman"/>
                <w:lang w:val="uk-UA"/>
              </w:rPr>
              <w:t>ій платформі Study.NAZK</w:t>
            </w:r>
            <w:r w:rsidR="00440AE0">
              <w:rPr>
                <w:rFonts w:ascii="Times New Roman" w:hAnsi="Times New Roman" w:cs="Times New Roman"/>
                <w:lang w:val="uk-UA"/>
              </w:rPr>
              <w:t xml:space="preserve"> було розміщено </w:t>
            </w:r>
            <w:r w:rsidRPr="009C24D4">
              <w:rPr>
                <w:rFonts w:ascii="Times New Roman" w:hAnsi="Times New Roman" w:cs="Times New Roman"/>
                <w:lang w:val="uk-UA"/>
              </w:rPr>
              <w:t xml:space="preserve"> </w:t>
            </w:r>
            <w:hyperlink r:id="rId139" w:history="1">
              <w:r w:rsidRPr="009C24D4">
                <w:rPr>
                  <w:rStyle w:val="a7"/>
                  <w:rFonts w:ascii="Times New Roman" w:hAnsi="Times New Roman" w:cs="Times New Roman"/>
                  <w:lang w:val="uk-UA"/>
                </w:rPr>
                <w:t xml:space="preserve">Онлайн-курс для публічних службовців </w:t>
              </w:r>
              <w:r w:rsidR="00273B37">
                <w:rPr>
                  <w:rStyle w:val="a7"/>
                  <w:rFonts w:ascii="Times New Roman" w:hAnsi="Times New Roman" w:cs="Times New Roman"/>
                  <w:lang w:val="uk-UA"/>
                </w:rPr>
                <w:t>«</w:t>
              </w:r>
              <w:r w:rsidRPr="009C24D4">
                <w:rPr>
                  <w:rStyle w:val="a7"/>
                  <w:rFonts w:ascii="Times New Roman" w:hAnsi="Times New Roman" w:cs="Times New Roman"/>
                  <w:lang w:val="uk-UA"/>
                </w:rPr>
                <w:t>Зрозуміло про конфлікт інтересів</w:t>
              </w:r>
            </w:hyperlink>
            <w:r w:rsidR="00273B37">
              <w:rPr>
                <w:rStyle w:val="a7"/>
                <w:rFonts w:ascii="Times New Roman" w:hAnsi="Times New Roman" w:cs="Times New Roman"/>
                <w:lang w:val="uk-UA"/>
              </w:rPr>
              <w:t>»</w:t>
            </w:r>
            <w:r w:rsidRPr="009C24D4">
              <w:rPr>
                <w:rStyle w:val="a7"/>
                <w:rFonts w:ascii="Times New Roman" w:hAnsi="Times New Roman" w:cs="Times New Roman"/>
                <w:lang w:val="uk-UA"/>
              </w:rPr>
              <w:t>,</w:t>
            </w:r>
            <w:r w:rsidRPr="009C24D4">
              <w:rPr>
                <w:rFonts w:ascii="Times New Roman" w:hAnsi="Times New Roman" w:cs="Times New Roman"/>
                <w:lang w:val="uk-UA"/>
              </w:rPr>
              <w:t xml:space="preserve">  який був розроблений у попередньому звітному періоді</w:t>
            </w:r>
          </w:p>
        </w:tc>
        <w:tc>
          <w:tcPr>
            <w:tcW w:w="1559" w:type="dxa"/>
          </w:tcPr>
          <w:p w14:paraId="49620C0B" w14:textId="41A79A73" w:rsidR="002D397A" w:rsidRPr="00F87B28" w:rsidRDefault="00C225BD" w:rsidP="002D397A">
            <w:pPr>
              <w:jc w:val="center"/>
              <w:rPr>
                <w:rFonts w:ascii="Times New Roman" w:hAnsi="Times New Roman" w:cs="Times New Roman"/>
                <w:b/>
                <w:lang w:val="uk-UA"/>
              </w:rPr>
            </w:pPr>
            <w:r>
              <w:rPr>
                <w:rFonts w:ascii="Times New Roman" w:hAnsi="Times New Roman" w:cs="Times New Roman"/>
                <w:b/>
                <w:lang w:val="uk-UA"/>
              </w:rPr>
              <w:t>Виконано</w:t>
            </w:r>
          </w:p>
        </w:tc>
      </w:tr>
      <w:tr w:rsidR="002D397A" w:rsidRPr="002D397A" w14:paraId="4221937D" w14:textId="77777777" w:rsidTr="006526F2">
        <w:trPr>
          <w:gridAfter w:val="1"/>
          <w:wAfter w:w="14" w:type="dxa"/>
        </w:trPr>
        <w:tc>
          <w:tcPr>
            <w:tcW w:w="851" w:type="dxa"/>
          </w:tcPr>
          <w:p w14:paraId="1AD66787" w14:textId="685D7763" w:rsidR="002D397A" w:rsidRDefault="002D397A" w:rsidP="002D397A">
            <w:pPr>
              <w:jc w:val="center"/>
              <w:rPr>
                <w:rFonts w:ascii="Times New Roman" w:hAnsi="Times New Roman" w:cs="Times New Roman"/>
                <w:b/>
                <w:lang w:val="uk-UA"/>
              </w:rPr>
            </w:pPr>
            <w:r>
              <w:rPr>
                <w:rFonts w:ascii="Times New Roman" w:hAnsi="Times New Roman" w:cs="Times New Roman"/>
                <w:b/>
                <w:lang w:val="uk-UA"/>
              </w:rPr>
              <w:lastRenderedPageBreak/>
              <w:t>3.5</w:t>
            </w:r>
          </w:p>
        </w:tc>
        <w:tc>
          <w:tcPr>
            <w:tcW w:w="1843" w:type="dxa"/>
          </w:tcPr>
          <w:p w14:paraId="2E4E57E0" w14:textId="1CE49FBE" w:rsidR="002D397A" w:rsidRPr="005C0EC1" w:rsidRDefault="002D397A" w:rsidP="002D397A">
            <w:pPr>
              <w:jc w:val="center"/>
              <w:rPr>
                <w:rFonts w:ascii="Times New Roman" w:hAnsi="Times New Roman" w:cs="Times New Roman"/>
                <w:lang w:val="uk-UA"/>
              </w:rPr>
            </w:pPr>
            <w:r w:rsidRPr="005C0EC1">
              <w:rPr>
                <w:rFonts w:ascii="Times New Roman" w:hAnsi="Times New Roman" w:cs="Times New Roman"/>
                <w:lang w:val="uk-UA"/>
              </w:rPr>
              <w:t>Створення каналів комунікації для надання роз’яснень, консультацій, підтримки щодо запобігання та врегулювання конфлікту інтересів, дотримання інших вимог і обмежень, встановлених антикорупційним законодавством</w:t>
            </w:r>
          </w:p>
        </w:tc>
        <w:tc>
          <w:tcPr>
            <w:tcW w:w="1559" w:type="dxa"/>
          </w:tcPr>
          <w:p w14:paraId="0E8DEED7" w14:textId="27E27D22" w:rsidR="002D397A" w:rsidRPr="006C719D" w:rsidRDefault="002D397A" w:rsidP="002D397A">
            <w:pPr>
              <w:jc w:val="center"/>
              <w:rPr>
                <w:rFonts w:ascii="Times New Roman" w:hAnsi="Times New Roman" w:cs="Times New Roman"/>
              </w:rPr>
            </w:pPr>
            <w:r w:rsidRPr="006C719D">
              <w:rPr>
                <w:rFonts w:ascii="Times New Roman" w:hAnsi="Times New Roman" w:cs="Times New Roman"/>
              </w:rPr>
              <w:t>Канали комунікації функціонують</w:t>
            </w:r>
          </w:p>
        </w:tc>
        <w:tc>
          <w:tcPr>
            <w:tcW w:w="9639" w:type="dxa"/>
          </w:tcPr>
          <w:p w14:paraId="26970101" w14:textId="70D73B9F" w:rsidR="002D397A" w:rsidRPr="00867DD9" w:rsidRDefault="002D397A" w:rsidP="00B570CC">
            <w:pPr>
              <w:pStyle w:val="Default"/>
              <w:ind w:firstLine="139"/>
            </w:pPr>
            <w:r w:rsidRPr="00867DD9">
              <w:rPr>
                <w:sz w:val="22"/>
                <w:szCs w:val="22"/>
              </w:rPr>
              <w:t xml:space="preserve">Крім можливості отримання роз’яснень та консультацій за допомогою стандартних каналів (письмові та електронні звернення), створено канал для подання запиту на роз’яснення через офіційний вебсайт Національного агентства шляхом заповнення відповідної електронної форми </w:t>
            </w:r>
          </w:p>
          <w:p w14:paraId="0A0E51BE" w14:textId="77777777" w:rsidR="002D397A" w:rsidRPr="00867DD9" w:rsidRDefault="002D397A" w:rsidP="00B570CC">
            <w:pPr>
              <w:pStyle w:val="Default"/>
              <w:ind w:firstLine="139"/>
            </w:pPr>
            <w:r w:rsidRPr="00867DD9">
              <w:rPr>
                <w:sz w:val="22"/>
                <w:szCs w:val="22"/>
              </w:rPr>
              <w:t>(https://nazk.gov.ua/uk/departament-monitoryngu-dotrymannya-zakonodavstva-pro-</w:t>
            </w:r>
          </w:p>
          <w:p w14:paraId="62629959" w14:textId="2B5D6993" w:rsidR="002D397A" w:rsidRDefault="002D397A" w:rsidP="00B570CC">
            <w:pPr>
              <w:pStyle w:val="Default"/>
              <w:ind w:firstLine="139"/>
              <w:rPr>
                <w:sz w:val="22"/>
                <w:szCs w:val="22"/>
              </w:rPr>
            </w:pPr>
            <w:r w:rsidRPr="00867DD9">
              <w:rPr>
                <w:sz w:val="22"/>
                <w:szCs w:val="22"/>
              </w:rPr>
              <w:t xml:space="preserve">konflikt-interesiv-ta-inshyh-obmezhen-shhodo-zapobigannya-koruptsiyi__trashed/konflikt-interesiv/) </w:t>
            </w:r>
          </w:p>
          <w:p w14:paraId="5BEFE572" w14:textId="77777777" w:rsidR="002805D3" w:rsidRPr="00646554" w:rsidRDefault="002805D3" w:rsidP="002805D3">
            <w:pPr>
              <w:rPr>
                <w:rFonts w:ascii="Times New Roman" w:eastAsia="Times New Roman" w:hAnsi="Times New Roman" w:cs="Times New Roman"/>
                <w:highlight w:val="white"/>
                <w:lang w:val="en-US"/>
              </w:rPr>
            </w:pPr>
          </w:p>
          <w:p w14:paraId="39A7E6B3" w14:textId="77777777" w:rsidR="002805D3" w:rsidRPr="00867DD9" w:rsidRDefault="002805D3" w:rsidP="002D397A">
            <w:pPr>
              <w:pStyle w:val="Default"/>
              <w:jc w:val="both"/>
            </w:pPr>
          </w:p>
          <w:p w14:paraId="76106600" w14:textId="77777777" w:rsidR="002D397A" w:rsidRPr="00F87B28" w:rsidRDefault="002D397A" w:rsidP="002D397A">
            <w:pPr>
              <w:jc w:val="center"/>
              <w:rPr>
                <w:rFonts w:ascii="Times New Roman" w:hAnsi="Times New Roman" w:cs="Times New Roman"/>
                <w:b/>
                <w:lang w:val="uk-UA"/>
              </w:rPr>
            </w:pPr>
          </w:p>
        </w:tc>
        <w:tc>
          <w:tcPr>
            <w:tcW w:w="1559" w:type="dxa"/>
          </w:tcPr>
          <w:p w14:paraId="6E25FB2B" w14:textId="55DD0298" w:rsidR="002D397A" w:rsidRPr="00F87B28" w:rsidRDefault="00C225BD" w:rsidP="002D397A">
            <w:pPr>
              <w:jc w:val="center"/>
              <w:rPr>
                <w:rFonts w:ascii="Times New Roman" w:hAnsi="Times New Roman" w:cs="Times New Roman"/>
                <w:b/>
                <w:lang w:val="uk-UA"/>
              </w:rPr>
            </w:pPr>
            <w:r>
              <w:rPr>
                <w:rFonts w:ascii="Times New Roman" w:hAnsi="Times New Roman" w:cs="Times New Roman"/>
                <w:b/>
                <w:lang w:val="uk-UA"/>
              </w:rPr>
              <w:t>Виконано</w:t>
            </w:r>
          </w:p>
        </w:tc>
      </w:tr>
      <w:tr w:rsidR="00ED0157" w:rsidRPr="00F87B28" w14:paraId="339A1496" w14:textId="77777777" w:rsidTr="006526F2">
        <w:trPr>
          <w:gridAfter w:val="1"/>
          <w:wAfter w:w="14" w:type="dxa"/>
        </w:trPr>
        <w:tc>
          <w:tcPr>
            <w:tcW w:w="851" w:type="dxa"/>
          </w:tcPr>
          <w:p w14:paraId="50EB62F7" w14:textId="597DBE8C" w:rsidR="00ED0157" w:rsidRDefault="00ED0157" w:rsidP="00ED0157">
            <w:pPr>
              <w:jc w:val="center"/>
              <w:rPr>
                <w:rFonts w:ascii="Times New Roman" w:hAnsi="Times New Roman" w:cs="Times New Roman"/>
                <w:b/>
                <w:lang w:val="uk-UA"/>
              </w:rPr>
            </w:pPr>
            <w:r>
              <w:rPr>
                <w:rFonts w:ascii="Times New Roman" w:hAnsi="Times New Roman" w:cs="Times New Roman"/>
                <w:b/>
                <w:lang w:val="uk-UA"/>
              </w:rPr>
              <w:t>3.6</w:t>
            </w:r>
          </w:p>
        </w:tc>
        <w:tc>
          <w:tcPr>
            <w:tcW w:w="1843" w:type="dxa"/>
          </w:tcPr>
          <w:p w14:paraId="71407851" w14:textId="6A9C3514" w:rsidR="00ED0157" w:rsidRPr="006C719D" w:rsidRDefault="00ED0157" w:rsidP="00ED0157">
            <w:pPr>
              <w:jc w:val="center"/>
              <w:rPr>
                <w:rFonts w:ascii="Times New Roman" w:hAnsi="Times New Roman" w:cs="Times New Roman"/>
              </w:rPr>
            </w:pPr>
            <w:r w:rsidRPr="006C719D">
              <w:rPr>
                <w:rFonts w:ascii="Times New Roman" w:hAnsi="Times New Roman" w:cs="Times New Roman"/>
              </w:rPr>
              <w:t>Забезпечення надання роз’яснень та консультацій з питань запобігання та врегулювання конфлікту інтересів, дотримання інших вимог і обмежень законодавства у строки, визначені законодавством</w:t>
            </w:r>
          </w:p>
        </w:tc>
        <w:tc>
          <w:tcPr>
            <w:tcW w:w="1559" w:type="dxa"/>
          </w:tcPr>
          <w:p w14:paraId="5154AC6B" w14:textId="3D80DEAD" w:rsidR="00ED0157" w:rsidRPr="006C719D" w:rsidRDefault="00ED0157" w:rsidP="00ED0157">
            <w:pPr>
              <w:jc w:val="center"/>
              <w:rPr>
                <w:rFonts w:ascii="Times New Roman" w:hAnsi="Times New Roman" w:cs="Times New Roman"/>
              </w:rPr>
            </w:pPr>
            <w:r w:rsidRPr="006C719D">
              <w:rPr>
                <w:rFonts w:ascii="Times New Roman" w:hAnsi="Times New Roman" w:cs="Times New Roman"/>
              </w:rPr>
              <w:t>Роз’яснення та консультації з питань запобігання та врегулювання конфлікту інтересів, дотримання інших вимог і обмежень законодавства надаються у строки, визначені законодавством</w:t>
            </w:r>
          </w:p>
        </w:tc>
        <w:tc>
          <w:tcPr>
            <w:tcW w:w="9639" w:type="dxa"/>
          </w:tcPr>
          <w:p w14:paraId="4008ACD4" w14:textId="77777777" w:rsidR="00ED0157" w:rsidRPr="00867DD9" w:rsidRDefault="00ED0157" w:rsidP="00966E08">
            <w:pPr>
              <w:jc w:val="both"/>
              <w:rPr>
                <w:rFonts w:ascii="Times New Roman" w:hAnsi="Times New Roman" w:cs="Times New Roman"/>
                <w:lang w:val="uk-UA"/>
              </w:rPr>
            </w:pPr>
            <w:bookmarkStart w:id="5" w:name="_Hlk63073971"/>
            <w:r w:rsidRPr="00867DD9">
              <w:rPr>
                <w:rFonts w:ascii="Times New Roman" w:hAnsi="Times New Roman" w:cs="Times New Roman"/>
                <w:lang w:val="uk-UA"/>
              </w:rPr>
              <w:t xml:space="preserve">Відповідно до ч. 3 ст. 28 Закону України «Про запобігання корупції» Національне агентство упродовж 7 робочих днів роз’яснює особі, яка не має безпосереднього керівника, у випадку одержання від неї повідомлення про наявність у неї реального, потенційного конфлікту інтересів, порядок її дій щодо врегулювання конфлікту інтересів. Відповідно до ч. 5 ст. 28 Закону України «Про запобігання корупції» Національне агентство надає роз’яснення особі у разі існування у неї сумнівів щодо наявності в неї конфлікту інтересів. Строк надання таких роз’яснень Законом України «Про запобігання корупції» не визначений, тому для надання роз’яснень застосовуються строки, встановлені Законом України «Про звернення громадян». </w:t>
            </w:r>
          </w:p>
          <w:p w14:paraId="27DB06C7" w14:textId="77777777" w:rsidR="00ED0157" w:rsidRPr="00867DD9" w:rsidRDefault="00ED0157" w:rsidP="00B570CC">
            <w:pPr>
              <w:ind w:firstLine="139"/>
              <w:jc w:val="both"/>
              <w:rPr>
                <w:rFonts w:ascii="Times New Roman" w:hAnsi="Times New Roman" w:cs="Times New Roman"/>
                <w:lang w:val="uk-UA"/>
              </w:rPr>
            </w:pPr>
            <w:r w:rsidRPr="00867DD9">
              <w:rPr>
                <w:rFonts w:ascii="Times New Roman" w:hAnsi="Times New Roman" w:cs="Times New Roman"/>
                <w:lang w:val="uk-UA"/>
              </w:rPr>
              <w:t xml:space="preserve">У 2022 році згідно з ч. 3 ст. 28 Закону України «Про запобігання корупції» надано 4 роз’яснення, відповідно до ч. 5 ст. 28 цього Закону – 376. </w:t>
            </w:r>
          </w:p>
          <w:p w14:paraId="189FB7E4" w14:textId="0C17267F" w:rsidR="00ED0157" w:rsidRPr="00867DD9" w:rsidRDefault="00ED0157" w:rsidP="00B570CC">
            <w:pPr>
              <w:ind w:firstLine="139"/>
              <w:jc w:val="both"/>
              <w:rPr>
                <w:rFonts w:ascii="Times New Roman" w:hAnsi="Times New Roman" w:cs="Times New Roman"/>
                <w:lang w:val="uk-UA"/>
              </w:rPr>
            </w:pPr>
            <w:r w:rsidRPr="00867DD9">
              <w:rPr>
                <w:rFonts w:ascii="Times New Roman" w:hAnsi="Times New Roman" w:cs="Times New Roman"/>
                <w:lang w:val="uk-UA"/>
              </w:rPr>
              <w:t>На всі звернення за роз’ясненнями відповіді надавались у строки, визначені законодавством. Скарг на невчасний розгляд звернень не надходило</w:t>
            </w:r>
          </w:p>
          <w:bookmarkEnd w:id="5"/>
          <w:p w14:paraId="38675B6A" w14:textId="425E7720" w:rsidR="00ED0157" w:rsidRPr="00F87B28" w:rsidRDefault="00ED0157" w:rsidP="00ED0157">
            <w:pPr>
              <w:jc w:val="center"/>
              <w:rPr>
                <w:rFonts w:ascii="Times New Roman" w:hAnsi="Times New Roman" w:cs="Times New Roman"/>
                <w:b/>
                <w:lang w:val="uk-UA"/>
              </w:rPr>
            </w:pPr>
            <w:r w:rsidRPr="00867DD9">
              <w:rPr>
                <w:rFonts w:ascii="Times New Roman" w:hAnsi="Times New Roman" w:cs="Times New Roman"/>
              </w:rPr>
              <w:t xml:space="preserve"> </w:t>
            </w:r>
          </w:p>
        </w:tc>
        <w:tc>
          <w:tcPr>
            <w:tcW w:w="1559" w:type="dxa"/>
          </w:tcPr>
          <w:p w14:paraId="702AC37A" w14:textId="1AB972BD" w:rsidR="00ED0157" w:rsidRPr="00F87B28" w:rsidRDefault="00C225BD" w:rsidP="00ED0157">
            <w:pPr>
              <w:jc w:val="center"/>
              <w:rPr>
                <w:rFonts w:ascii="Times New Roman" w:hAnsi="Times New Roman" w:cs="Times New Roman"/>
                <w:b/>
                <w:lang w:val="uk-UA"/>
              </w:rPr>
            </w:pPr>
            <w:r>
              <w:rPr>
                <w:rFonts w:ascii="Times New Roman" w:hAnsi="Times New Roman" w:cs="Times New Roman"/>
                <w:b/>
                <w:lang w:val="uk-UA"/>
              </w:rPr>
              <w:t>Виконано</w:t>
            </w:r>
          </w:p>
        </w:tc>
      </w:tr>
      <w:tr w:rsidR="00ED0157" w:rsidRPr="00F87B28" w14:paraId="6F821CFE" w14:textId="77777777" w:rsidTr="006526F2">
        <w:trPr>
          <w:gridAfter w:val="1"/>
          <w:wAfter w:w="14" w:type="dxa"/>
        </w:trPr>
        <w:tc>
          <w:tcPr>
            <w:tcW w:w="851" w:type="dxa"/>
          </w:tcPr>
          <w:p w14:paraId="08F7B122" w14:textId="51C77CFC" w:rsidR="00ED0157" w:rsidRDefault="00ED0157" w:rsidP="00ED0157">
            <w:pPr>
              <w:jc w:val="center"/>
              <w:rPr>
                <w:rFonts w:ascii="Times New Roman" w:hAnsi="Times New Roman" w:cs="Times New Roman"/>
                <w:b/>
                <w:lang w:val="uk-UA"/>
              </w:rPr>
            </w:pPr>
            <w:r>
              <w:rPr>
                <w:rFonts w:ascii="Times New Roman" w:hAnsi="Times New Roman" w:cs="Times New Roman"/>
                <w:b/>
                <w:lang w:val="uk-UA"/>
              </w:rPr>
              <w:t>3.7</w:t>
            </w:r>
          </w:p>
        </w:tc>
        <w:tc>
          <w:tcPr>
            <w:tcW w:w="1843" w:type="dxa"/>
          </w:tcPr>
          <w:p w14:paraId="21531B14" w14:textId="62877BD6" w:rsidR="00ED0157" w:rsidRPr="006C719D" w:rsidRDefault="00ED0157" w:rsidP="00ED0157">
            <w:pPr>
              <w:jc w:val="center"/>
              <w:rPr>
                <w:rFonts w:ascii="Times New Roman" w:hAnsi="Times New Roman" w:cs="Times New Roman"/>
              </w:rPr>
            </w:pPr>
            <w:r w:rsidRPr="006C719D">
              <w:rPr>
                <w:rFonts w:ascii="Times New Roman" w:hAnsi="Times New Roman" w:cs="Times New Roman"/>
              </w:rPr>
              <w:t xml:space="preserve">Створення програмних засобів для виявлення </w:t>
            </w:r>
            <w:r w:rsidRPr="006C719D">
              <w:rPr>
                <w:rFonts w:ascii="Times New Roman" w:hAnsi="Times New Roman" w:cs="Times New Roman"/>
              </w:rPr>
              <w:lastRenderedPageBreak/>
              <w:t>порушень вимог законодавства щодо запобігання та врегулювання конфлікту інтересів та інших вимог і обмежень, встановлених антикорупційним законодавством</w:t>
            </w:r>
          </w:p>
        </w:tc>
        <w:tc>
          <w:tcPr>
            <w:tcW w:w="1559" w:type="dxa"/>
          </w:tcPr>
          <w:p w14:paraId="0C428AD0" w14:textId="29D4B839" w:rsidR="00ED0157" w:rsidRPr="006C719D" w:rsidRDefault="00ED0157" w:rsidP="00ED0157">
            <w:pPr>
              <w:jc w:val="center"/>
              <w:rPr>
                <w:rFonts w:ascii="Times New Roman" w:hAnsi="Times New Roman" w:cs="Times New Roman"/>
              </w:rPr>
            </w:pPr>
            <w:r w:rsidRPr="006C719D">
              <w:rPr>
                <w:rFonts w:ascii="Times New Roman" w:hAnsi="Times New Roman" w:cs="Times New Roman"/>
              </w:rPr>
              <w:lastRenderedPageBreak/>
              <w:t>Програмні засоби створено та використову</w:t>
            </w:r>
            <w:r w:rsidRPr="006C719D">
              <w:rPr>
                <w:rFonts w:ascii="Times New Roman" w:hAnsi="Times New Roman" w:cs="Times New Roman"/>
              </w:rPr>
              <w:lastRenderedPageBreak/>
              <w:t>ються на практиці</w:t>
            </w:r>
          </w:p>
        </w:tc>
        <w:tc>
          <w:tcPr>
            <w:tcW w:w="9639" w:type="dxa"/>
          </w:tcPr>
          <w:p w14:paraId="3D0CE389" w14:textId="77777777" w:rsidR="00ED0157" w:rsidRPr="00867DD9" w:rsidRDefault="00ED0157" w:rsidP="00894CC7">
            <w:pPr>
              <w:jc w:val="both"/>
              <w:rPr>
                <w:rFonts w:ascii="Times New Roman" w:hAnsi="Times New Roman" w:cs="Times New Roman"/>
                <w:lang w:val="uk-UA"/>
              </w:rPr>
            </w:pPr>
            <w:r w:rsidRPr="00867DD9">
              <w:rPr>
                <w:rFonts w:ascii="Times New Roman" w:hAnsi="Times New Roman" w:cs="Times New Roman"/>
                <w:lang w:val="uk-UA"/>
              </w:rPr>
              <w:lastRenderedPageBreak/>
              <w:t xml:space="preserve">Реалізовано алгоритми відбору інформації для автоматизованого пошуку та порівняння інформації, що міститься у державних реєстрах і базах даних, з метою проведення моніторингу та контролю за виконанням актів законодавства щодо запобігання та врегулювання конфлікту інтересів, дотримання інших вимог та обмежень, визначених антикорупційним законодавством в модулі логічного та </w:t>
            </w:r>
            <w:r w:rsidRPr="00867DD9">
              <w:rPr>
                <w:rFonts w:ascii="Times New Roman" w:hAnsi="Times New Roman" w:cs="Times New Roman"/>
                <w:lang w:val="uk-UA"/>
              </w:rPr>
              <w:lastRenderedPageBreak/>
              <w:t>арифметичного контролю інформаційно-телекомунікаційної системи «Єдиний державний реєстр декларацій осіб, уповноважених на виконання функцій держави або місцевого самоврядування». У 2023 році заплановано здійснення їх тестування та апробація.</w:t>
            </w:r>
          </w:p>
          <w:p w14:paraId="3281E19A" w14:textId="686F2FD1" w:rsidR="00ED0157" w:rsidRPr="00867DD9" w:rsidRDefault="00ED0157" w:rsidP="00894CC7">
            <w:pPr>
              <w:jc w:val="both"/>
              <w:rPr>
                <w:rFonts w:ascii="Times New Roman" w:hAnsi="Times New Roman" w:cs="Times New Roman"/>
                <w:lang w:val="uk-UA"/>
              </w:rPr>
            </w:pPr>
            <w:r w:rsidRPr="00867DD9">
              <w:rPr>
                <w:rFonts w:ascii="Times New Roman" w:hAnsi="Times New Roman" w:cs="Times New Roman"/>
                <w:lang w:val="uk-UA"/>
              </w:rPr>
              <w:t>Крім того, у 2022 році працівники Департаменту продовжили використовувати у своїй роботі функціонал порталу «Приховані інтереси» (далі</w:t>
            </w:r>
            <w:r w:rsidR="00966E08">
              <w:rPr>
                <w:rFonts w:ascii="Times New Roman" w:hAnsi="Times New Roman" w:cs="Times New Roman"/>
                <w:lang w:val="uk-UA"/>
              </w:rPr>
              <w:t xml:space="preserve"> — </w:t>
            </w:r>
            <w:r w:rsidRPr="00867DD9">
              <w:rPr>
                <w:rFonts w:ascii="Times New Roman" w:hAnsi="Times New Roman" w:cs="Times New Roman"/>
                <w:lang w:val="uk-UA"/>
              </w:rPr>
              <w:t>Портал</w:t>
            </w:r>
            <w:r w:rsidR="00966E08">
              <w:rPr>
                <w:rFonts w:ascii="Times New Roman" w:hAnsi="Times New Roman" w:cs="Times New Roman"/>
                <w:lang w:val="uk-UA"/>
              </w:rPr>
              <w:t xml:space="preserve"> </w:t>
            </w:r>
            <w:r w:rsidRPr="00867DD9">
              <w:rPr>
                <w:rFonts w:ascii="Times New Roman" w:hAnsi="Times New Roman" w:cs="Times New Roman"/>
                <w:lang w:val="uk-UA"/>
              </w:rPr>
              <w:t>), який було створено та презентовано у 2021 році в рамках співпраці з ГО «Антикорупційний штаб» та Національного агентства.</w:t>
            </w:r>
          </w:p>
          <w:p w14:paraId="34186E3D" w14:textId="77777777" w:rsidR="00ED0157" w:rsidRPr="00867DD9" w:rsidRDefault="00ED0157" w:rsidP="00F32752">
            <w:pPr>
              <w:rPr>
                <w:rFonts w:ascii="Times New Roman" w:hAnsi="Times New Roman" w:cs="Times New Roman"/>
                <w:lang w:val="uk-UA"/>
              </w:rPr>
            </w:pPr>
            <w:r w:rsidRPr="00867DD9">
              <w:rPr>
                <w:rFonts w:ascii="Times New Roman" w:hAnsi="Times New Roman" w:cs="Times New Roman"/>
                <w:lang w:val="uk-UA"/>
              </w:rPr>
              <w:t>Так, у 2022 році за допомогою Порталу виявлено інформацію про можливе вчинення:</w:t>
            </w:r>
          </w:p>
          <w:p w14:paraId="2849EEFB" w14:textId="77777777" w:rsidR="00ED0157" w:rsidRPr="00867DD9" w:rsidRDefault="00ED0157" w:rsidP="00F32752">
            <w:pPr>
              <w:rPr>
                <w:rFonts w:ascii="Times New Roman" w:hAnsi="Times New Roman" w:cs="Times New Roman"/>
                <w:lang w:val="uk-UA"/>
              </w:rPr>
            </w:pPr>
            <w:r w:rsidRPr="00867DD9">
              <w:rPr>
                <w:rFonts w:ascii="Times New Roman" w:hAnsi="Times New Roman" w:cs="Times New Roman"/>
                <w:lang w:val="uk-UA"/>
              </w:rPr>
              <w:t>директором КП "Обласна клінічна лікарня Івано-Франківської обласної ради" Грищуком О.І.;</w:t>
            </w:r>
          </w:p>
          <w:p w14:paraId="3761DE56" w14:textId="36527058" w:rsidR="00ED0157" w:rsidRPr="00867DD9" w:rsidRDefault="00ED0157" w:rsidP="00F32752">
            <w:pPr>
              <w:rPr>
                <w:rFonts w:ascii="Times New Roman" w:hAnsi="Times New Roman" w:cs="Times New Roman"/>
                <w:lang w:val="uk-UA"/>
              </w:rPr>
            </w:pPr>
            <w:r w:rsidRPr="00867DD9">
              <w:rPr>
                <w:rFonts w:ascii="Times New Roman" w:hAnsi="Times New Roman" w:cs="Times New Roman"/>
                <w:lang w:val="uk-UA"/>
              </w:rPr>
              <w:t xml:space="preserve">директором КП «Постачальник послуг» Дергачівської міської ради Харківської області </w:t>
            </w:r>
            <w:r w:rsidR="00167A5F">
              <w:rPr>
                <w:rFonts w:ascii="Times New Roman" w:hAnsi="Times New Roman" w:cs="Times New Roman"/>
                <w:lang w:val="uk-UA"/>
              </w:rPr>
              <w:t xml:space="preserve">                    </w:t>
            </w:r>
            <w:r w:rsidRPr="00867DD9">
              <w:rPr>
                <w:rFonts w:ascii="Times New Roman" w:hAnsi="Times New Roman" w:cs="Times New Roman"/>
                <w:lang w:val="uk-UA"/>
              </w:rPr>
              <w:t>Романович Т.М., адміністративних правопорешунь, пов’язаних з корупцією, відповідальність за які передбачена ст. 172-7 КУпАП.</w:t>
            </w:r>
          </w:p>
          <w:p w14:paraId="409B6A33" w14:textId="77777777" w:rsidR="00ED0157" w:rsidRPr="00867DD9" w:rsidRDefault="00ED0157" w:rsidP="00894CC7">
            <w:pPr>
              <w:jc w:val="both"/>
              <w:rPr>
                <w:rFonts w:ascii="Times New Roman" w:hAnsi="Times New Roman" w:cs="Times New Roman"/>
                <w:lang w:val="uk-UA"/>
              </w:rPr>
            </w:pPr>
            <w:r w:rsidRPr="00867DD9">
              <w:rPr>
                <w:rFonts w:ascii="Times New Roman" w:hAnsi="Times New Roman" w:cs="Times New Roman"/>
                <w:lang w:val="uk-UA"/>
              </w:rPr>
              <w:t>Так, вказані особи укладали від імені підпорядкованих комунальних підприємств договори на виконання робіт (надання послуг) із суб’єктами господарювання, що належать близьким особам.</w:t>
            </w:r>
          </w:p>
          <w:p w14:paraId="6FD3F80B" w14:textId="13ACA32F" w:rsidR="00ED0157" w:rsidRPr="00F87B28" w:rsidRDefault="00ED0157" w:rsidP="00894CC7">
            <w:pPr>
              <w:jc w:val="both"/>
              <w:rPr>
                <w:rFonts w:ascii="Times New Roman" w:hAnsi="Times New Roman" w:cs="Times New Roman"/>
                <w:b/>
                <w:lang w:val="uk-UA"/>
              </w:rPr>
            </w:pPr>
            <w:r w:rsidRPr="00867DD9">
              <w:rPr>
                <w:rFonts w:ascii="Times New Roman" w:hAnsi="Times New Roman" w:cs="Times New Roman"/>
                <w:lang w:val="uk-UA"/>
              </w:rPr>
              <w:t>За результатами вказаних моніторингів матеріали щодо можливого вчинення вказаними особами адміністративних правопорушень направлені до органів Національної поліції України для вжиття відповідних заходів реагування</w:t>
            </w:r>
          </w:p>
        </w:tc>
        <w:tc>
          <w:tcPr>
            <w:tcW w:w="1559" w:type="dxa"/>
          </w:tcPr>
          <w:p w14:paraId="31DFBDD3" w14:textId="57737741" w:rsidR="00ED0157" w:rsidRPr="00F87B28" w:rsidRDefault="00C225BD" w:rsidP="00ED0157">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ED0157" w:rsidRPr="00F87B28" w14:paraId="56AC13E5" w14:textId="77777777" w:rsidTr="006526F2">
        <w:trPr>
          <w:gridAfter w:val="1"/>
          <w:wAfter w:w="14" w:type="dxa"/>
        </w:trPr>
        <w:tc>
          <w:tcPr>
            <w:tcW w:w="851" w:type="dxa"/>
          </w:tcPr>
          <w:p w14:paraId="76B53864" w14:textId="647E1A74" w:rsidR="00ED0157" w:rsidRDefault="00ED0157" w:rsidP="00ED0157">
            <w:pPr>
              <w:jc w:val="center"/>
              <w:rPr>
                <w:rFonts w:ascii="Times New Roman" w:hAnsi="Times New Roman" w:cs="Times New Roman"/>
                <w:b/>
                <w:lang w:val="uk-UA"/>
              </w:rPr>
            </w:pPr>
            <w:r>
              <w:rPr>
                <w:rFonts w:ascii="Times New Roman" w:hAnsi="Times New Roman" w:cs="Times New Roman"/>
                <w:b/>
                <w:lang w:val="uk-UA"/>
              </w:rPr>
              <w:t>3.8</w:t>
            </w:r>
          </w:p>
        </w:tc>
        <w:tc>
          <w:tcPr>
            <w:tcW w:w="1843" w:type="dxa"/>
          </w:tcPr>
          <w:p w14:paraId="21414240" w14:textId="770A06E8" w:rsidR="00ED0157" w:rsidRPr="006C719D" w:rsidRDefault="00ED0157" w:rsidP="00ED0157">
            <w:pPr>
              <w:jc w:val="center"/>
              <w:rPr>
                <w:rFonts w:ascii="Times New Roman" w:hAnsi="Times New Roman" w:cs="Times New Roman"/>
              </w:rPr>
            </w:pPr>
            <w:r w:rsidRPr="006C719D">
              <w:rPr>
                <w:rFonts w:ascii="Times New Roman" w:hAnsi="Times New Roman" w:cs="Times New Roman"/>
              </w:rPr>
              <w:t>Здійснення розгляду звернень та повідомлень фізичних та юридичних осіб щодо можливих правопорушень</w:t>
            </w:r>
          </w:p>
        </w:tc>
        <w:tc>
          <w:tcPr>
            <w:tcW w:w="1559" w:type="dxa"/>
          </w:tcPr>
          <w:p w14:paraId="5F9756B5" w14:textId="67D32A27" w:rsidR="00ED0157" w:rsidRPr="006C719D" w:rsidRDefault="00ED0157" w:rsidP="00ED0157">
            <w:pPr>
              <w:jc w:val="center"/>
              <w:rPr>
                <w:rFonts w:ascii="Times New Roman" w:hAnsi="Times New Roman" w:cs="Times New Roman"/>
              </w:rPr>
            </w:pPr>
            <w:r w:rsidRPr="006C719D">
              <w:rPr>
                <w:rFonts w:ascii="Times New Roman" w:hAnsi="Times New Roman" w:cs="Times New Roman"/>
              </w:rPr>
              <w:t>Розгляд звернень та повідомлень здійснюється у строки та в порядку, що визначені законодавством</w:t>
            </w:r>
          </w:p>
        </w:tc>
        <w:tc>
          <w:tcPr>
            <w:tcW w:w="9639" w:type="dxa"/>
          </w:tcPr>
          <w:p w14:paraId="09C824FB" w14:textId="7CB3C400" w:rsidR="00ED0157" w:rsidRPr="00867DD9" w:rsidRDefault="00ED0157" w:rsidP="00ED0157">
            <w:pPr>
              <w:pStyle w:val="Default"/>
              <w:jc w:val="both"/>
            </w:pPr>
            <w:r w:rsidRPr="00867DD9">
              <w:rPr>
                <w:sz w:val="22"/>
                <w:szCs w:val="22"/>
              </w:rPr>
              <w:t>У 2022 році Національне агентство (Департамент) розглянуло 770 повідомлень про корупцію. Відповіді за результатами їх розгляду надавались із дотриманням строків, визначених законодавством. Строки розгляду повідомлень про корупцію залежать від того, чи надійшли вони від викривачів чи від інших осіб. Якщо повідомлення надійшло від викривача, ст. 53-2 Закону передбачено 10 робочих днів для розгляду такого повідомлення і 3 дні для надання відповіді викривачу про результати розгляду (отже, строк розгляду – 10 робочих днів +3 календарних дні). Законом України «Про запобігання корупції» не передбачено строків розгляду повідомлень про корупцію, які надійшли від інших осіб (не від викривачів). У таких випадках застосовується передбачений Законом України «Про звернення громадян» 30-денний строк розгляду звернення громадян. До Національного агентства (Департаменту) не надходило скарг на невчасний розгляд повідомлень про корупцію</w:t>
            </w:r>
          </w:p>
          <w:p w14:paraId="4BE64634" w14:textId="77777777" w:rsidR="00ED0157" w:rsidRPr="00F87B28" w:rsidRDefault="00ED0157" w:rsidP="00ED0157">
            <w:pPr>
              <w:jc w:val="center"/>
              <w:rPr>
                <w:rFonts w:ascii="Times New Roman" w:hAnsi="Times New Roman" w:cs="Times New Roman"/>
                <w:b/>
                <w:lang w:val="uk-UA"/>
              </w:rPr>
            </w:pPr>
          </w:p>
        </w:tc>
        <w:tc>
          <w:tcPr>
            <w:tcW w:w="1559" w:type="dxa"/>
          </w:tcPr>
          <w:p w14:paraId="5C201AAC" w14:textId="03B2D41B" w:rsidR="00ED0157" w:rsidRPr="00F87B28" w:rsidRDefault="00C225BD" w:rsidP="00ED0157">
            <w:pPr>
              <w:jc w:val="center"/>
              <w:rPr>
                <w:rFonts w:ascii="Times New Roman" w:hAnsi="Times New Roman" w:cs="Times New Roman"/>
                <w:b/>
                <w:lang w:val="uk-UA"/>
              </w:rPr>
            </w:pPr>
            <w:r>
              <w:rPr>
                <w:rFonts w:ascii="Times New Roman" w:hAnsi="Times New Roman" w:cs="Times New Roman"/>
                <w:b/>
                <w:lang w:val="uk-UA"/>
              </w:rPr>
              <w:t>Виконано</w:t>
            </w:r>
          </w:p>
        </w:tc>
      </w:tr>
      <w:tr w:rsidR="00321E1C" w:rsidRPr="00321E1C" w14:paraId="5E04D0E1" w14:textId="77777777" w:rsidTr="006526F2">
        <w:trPr>
          <w:gridAfter w:val="1"/>
          <w:wAfter w:w="14" w:type="dxa"/>
        </w:trPr>
        <w:tc>
          <w:tcPr>
            <w:tcW w:w="851" w:type="dxa"/>
          </w:tcPr>
          <w:p w14:paraId="729CB7AE" w14:textId="58A59793" w:rsidR="00321E1C" w:rsidRDefault="00321E1C" w:rsidP="00321E1C">
            <w:pPr>
              <w:jc w:val="center"/>
              <w:rPr>
                <w:rFonts w:ascii="Times New Roman" w:hAnsi="Times New Roman" w:cs="Times New Roman"/>
                <w:b/>
                <w:lang w:val="uk-UA"/>
              </w:rPr>
            </w:pPr>
            <w:r>
              <w:rPr>
                <w:rFonts w:ascii="Times New Roman" w:hAnsi="Times New Roman" w:cs="Times New Roman"/>
                <w:b/>
                <w:lang w:val="uk-UA"/>
              </w:rPr>
              <w:t>3.9</w:t>
            </w:r>
          </w:p>
        </w:tc>
        <w:tc>
          <w:tcPr>
            <w:tcW w:w="1843" w:type="dxa"/>
          </w:tcPr>
          <w:p w14:paraId="013F8C18" w14:textId="4DFE40C7" w:rsidR="00321E1C" w:rsidRPr="006C719D" w:rsidRDefault="00321E1C" w:rsidP="00321E1C">
            <w:pPr>
              <w:jc w:val="center"/>
              <w:rPr>
                <w:rFonts w:ascii="Times New Roman" w:hAnsi="Times New Roman" w:cs="Times New Roman"/>
              </w:rPr>
            </w:pPr>
            <w:r w:rsidRPr="006C719D">
              <w:rPr>
                <w:rFonts w:ascii="Times New Roman" w:hAnsi="Times New Roman" w:cs="Times New Roman"/>
              </w:rPr>
              <w:t xml:space="preserve">Забезпечення документування порушень вимог законодавства щодо запобігання та врегулювання конфлікту інтересів та інших вимог і обмежень, встановлених </w:t>
            </w:r>
            <w:r w:rsidRPr="006C719D">
              <w:rPr>
                <w:rFonts w:ascii="Times New Roman" w:hAnsi="Times New Roman" w:cs="Times New Roman"/>
              </w:rPr>
              <w:lastRenderedPageBreak/>
              <w:t>антикорупційним законодавством</w:t>
            </w:r>
          </w:p>
        </w:tc>
        <w:tc>
          <w:tcPr>
            <w:tcW w:w="1559" w:type="dxa"/>
          </w:tcPr>
          <w:p w14:paraId="7DEE2E2F" w14:textId="258E3A0A" w:rsidR="00321E1C" w:rsidRPr="006C719D" w:rsidRDefault="00321E1C" w:rsidP="00321E1C">
            <w:pPr>
              <w:jc w:val="center"/>
              <w:rPr>
                <w:rFonts w:ascii="Times New Roman" w:hAnsi="Times New Roman" w:cs="Times New Roman"/>
              </w:rPr>
            </w:pPr>
            <w:r w:rsidRPr="006C719D">
              <w:rPr>
                <w:rFonts w:ascii="Times New Roman" w:hAnsi="Times New Roman" w:cs="Times New Roman"/>
              </w:rPr>
              <w:lastRenderedPageBreak/>
              <w:t xml:space="preserve">Документування порушень вимог законодавства щодо запобігання та врегулювання конфлікту інтересів та інших вимог і обмежень, </w:t>
            </w:r>
            <w:r w:rsidRPr="006C719D">
              <w:rPr>
                <w:rFonts w:ascii="Times New Roman" w:hAnsi="Times New Roman" w:cs="Times New Roman"/>
              </w:rPr>
              <w:lastRenderedPageBreak/>
              <w:t>встановлених антикорупційним законодавством, здійснюється у порядку, визначеному законодавством</w:t>
            </w:r>
          </w:p>
        </w:tc>
        <w:tc>
          <w:tcPr>
            <w:tcW w:w="9639" w:type="dxa"/>
          </w:tcPr>
          <w:p w14:paraId="33F21701" w14:textId="17733E65" w:rsidR="00321E1C" w:rsidRPr="00867DD9" w:rsidRDefault="00321E1C" w:rsidP="00737DC7">
            <w:pPr>
              <w:jc w:val="both"/>
              <w:rPr>
                <w:rFonts w:ascii="Times New Roman" w:hAnsi="Times New Roman" w:cs="Times New Roman"/>
                <w:lang w:val="uk-UA"/>
              </w:rPr>
            </w:pPr>
            <w:r w:rsidRPr="00867DD9">
              <w:rPr>
                <w:rFonts w:ascii="Times New Roman" w:hAnsi="Times New Roman" w:cs="Times New Roman"/>
                <w:lang w:val="uk-UA"/>
              </w:rPr>
              <w:lastRenderedPageBreak/>
              <w:t>Документування порушень вимог Закону України «Про запобігання корупції» щодо конфлікту інтересів та інших вимог і обмежень здійснюється відповідно до КУпАП; Порядку внесення приписів Національним агентством, затвердженого наказом Національного агентства від 15.01.2021 № 8/21, зареєстрованим в Міністерстві юстиції України 08.02.2021 за № 167/35789</w:t>
            </w:r>
          </w:p>
          <w:p w14:paraId="356ECD7E" w14:textId="7CF4CC71" w:rsidR="00321E1C" w:rsidRPr="00F87B28" w:rsidRDefault="00321E1C" w:rsidP="00894CC7">
            <w:pPr>
              <w:jc w:val="both"/>
              <w:rPr>
                <w:rFonts w:ascii="Times New Roman" w:hAnsi="Times New Roman" w:cs="Times New Roman"/>
                <w:b/>
                <w:lang w:val="uk-UA"/>
              </w:rPr>
            </w:pPr>
            <w:r w:rsidRPr="00867DD9">
              <w:rPr>
                <w:rFonts w:ascii="Times New Roman" w:hAnsi="Times New Roman" w:cs="Times New Roman"/>
                <w:lang w:val="uk-UA"/>
              </w:rPr>
              <w:t xml:space="preserve">У 2022 році Національне агентство (Департамент) склало </w:t>
            </w:r>
            <w:r>
              <w:rPr>
                <w:rFonts w:ascii="Times New Roman" w:hAnsi="Times New Roman" w:cs="Times New Roman"/>
                <w:lang w:val="uk-UA"/>
              </w:rPr>
              <w:t>72</w:t>
            </w:r>
            <w:r w:rsidRPr="00867DD9">
              <w:rPr>
                <w:rFonts w:ascii="Times New Roman" w:hAnsi="Times New Roman" w:cs="Times New Roman"/>
                <w:lang w:val="uk-UA"/>
              </w:rPr>
              <w:t xml:space="preserve"> адміністративних протоколи стосовно 55 осіб, а також внесено 24 приписи. Алгоритм дій щодо складення протоколу передбачає: збір доказів (ст. 251 КУпАП); підготовку про</w:t>
            </w:r>
            <w:r w:rsidR="00737DC7">
              <w:rPr>
                <w:rFonts w:ascii="Times New Roman" w:hAnsi="Times New Roman" w:cs="Times New Roman"/>
                <w:lang w:val="uk-UA"/>
              </w:rPr>
              <w:t>е</w:t>
            </w:r>
            <w:r w:rsidRPr="00867DD9">
              <w:rPr>
                <w:rFonts w:ascii="Times New Roman" w:hAnsi="Times New Roman" w:cs="Times New Roman"/>
                <w:lang w:val="uk-UA"/>
              </w:rPr>
              <w:t xml:space="preserve">кту протоколу відповідно до вимог зазначених нормативних актів (ст.ст. 254 – 256 КУпАП); запрошення особи, яка вчинила адміністративне правопорушення, для складення протоколу до Національного агентства; складення протоколу уповноваженою особою за місцезнаходженням Національного агентства або порушника із дотриманням вимог зазначених нормативних актів (ст.ст. 254 – 256 КУпАП); надіслання протоколу у встановленому зазначеними нормативними актами порядку до суду (ст. 257 КУпАП). Алгоритм </w:t>
            </w:r>
            <w:r w:rsidRPr="00867DD9">
              <w:rPr>
                <w:rFonts w:ascii="Times New Roman" w:hAnsi="Times New Roman" w:cs="Times New Roman"/>
                <w:lang w:val="uk-UA"/>
              </w:rPr>
              <w:lastRenderedPageBreak/>
              <w:t>дій щодо внесення припису передбачає (ст.ст. 11, 12 Закону України «Про запобігання корупції», Порядок внесення приписів): проведення моніторингу; підготовку про</w:t>
            </w:r>
            <w:r w:rsidR="00737DC7">
              <w:rPr>
                <w:rFonts w:ascii="Times New Roman" w:hAnsi="Times New Roman" w:cs="Times New Roman"/>
                <w:lang w:val="uk-UA"/>
              </w:rPr>
              <w:t>е</w:t>
            </w:r>
            <w:r w:rsidRPr="00867DD9">
              <w:rPr>
                <w:rFonts w:ascii="Times New Roman" w:hAnsi="Times New Roman" w:cs="Times New Roman"/>
                <w:lang w:val="uk-UA"/>
              </w:rPr>
              <w:t>кту припису та його підписання уповноваженою особою; надіслання припису особі, уповноваженій на його виконання; контроль виконання припису; складення протоколу про адміністративне правопорушення, передбачене ст. 188-46 КУпАП, у разі невиконання припису</w:t>
            </w:r>
          </w:p>
        </w:tc>
        <w:tc>
          <w:tcPr>
            <w:tcW w:w="1559" w:type="dxa"/>
          </w:tcPr>
          <w:p w14:paraId="76CE28EC" w14:textId="7E7FBAF7" w:rsidR="00321E1C" w:rsidRPr="00F87B28" w:rsidRDefault="00C225BD" w:rsidP="00321E1C">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321E1C" w:rsidRPr="00F87B28" w14:paraId="077233E4" w14:textId="77777777" w:rsidTr="006526F2">
        <w:trPr>
          <w:gridAfter w:val="1"/>
          <w:wAfter w:w="14" w:type="dxa"/>
        </w:trPr>
        <w:tc>
          <w:tcPr>
            <w:tcW w:w="851" w:type="dxa"/>
          </w:tcPr>
          <w:p w14:paraId="3181D07E" w14:textId="041B7FBF" w:rsidR="00321E1C" w:rsidRDefault="00321E1C" w:rsidP="00321E1C">
            <w:pPr>
              <w:jc w:val="center"/>
              <w:rPr>
                <w:rFonts w:ascii="Times New Roman" w:hAnsi="Times New Roman" w:cs="Times New Roman"/>
                <w:b/>
                <w:lang w:val="uk-UA"/>
              </w:rPr>
            </w:pPr>
            <w:r>
              <w:rPr>
                <w:rFonts w:ascii="Times New Roman" w:hAnsi="Times New Roman" w:cs="Times New Roman"/>
                <w:b/>
                <w:lang w:val="uk-UA"/>
              </w:rPr>
              <w:t>3.10</w:t>
            </w:r>
          </w:p>
        </w:tc>
        <w:tc>
          <w:tcPr>
            <w:tcW w:w="1843" w:type="dxa"/>
          </w:tcPr>
          <w:p w14:paraId="5C2838BB" w14:textId="045AA53A" w:rsidR="00321E1C" w:rsidRPr="006C719D" w:rsidRDefault="00321E1C" w:rsidP="00321E1C">
            <w:pPr>
              <w:jc w:val="center"/>
              <w:rPr>
                <w:rFonts w:ascii="Times New Roman" w:hAnsi="Times New Roman" w:cs="Times New Roman"/>
              </w:rPr>
            </w:pPr>
            <w:r w:rsidRPr="006C719D">
              <w:rPr>
                <w:rFonts w:ascii="Times New Roman" w:hAnsi="Times New Roman" w:cs="Times New Roman"/>
              </w:rPr>
              <w:t>Забезпечення проведення моніторингу та контролю за дотриманням вимог законодавства щодо запобігання та врегулювання конфлікту інтересів, дотриманням інших вимог і обмежень, встановлених антикорупційним законодавством</w:t>
            </w:r>
          </w:p>
        </w:tc>
        <w:tc>
          <w:tcPr>
            <w:tcW w:w="1559" w:type="dxa"/>
          </w:tcPr>
          <w:p w14:paraId="0E15384D" w14:textId="5F67AC6A" w:rsidR="00321E1C" w:rsidRPr="006C719D" w:rsidRDefault="00321E1C" w:rsidP="00321E1C">
            <w:pPr>
              <w:jc w:val="center"/>
              <w:rPr>
                <w:rFonts w:ascii="Times New Roman" w:hAnsi="Times New Roman" w:cs="Times New Roman"/>
              </w:rPr>
            </w:pPr>
            <w:r w:rsidRPr="006C719D">
              <w:rPr>
                <w:rFonts w:ascii="Times New Roman" w:hAnsi="Times New Roman" w:cs="Times New Roman"/>
              </w:rPr>
              <w:t>Відсутність систематичних необґрунтованих затримок, зумовлених рішеннями, діями чи бездіяльністю уповноваженої особи Національного агентства. Вжиття необхідних заходів для забезпечення проведення у повному обсязі моніторингу та контролю, зокрема:</w:t>
            </w:r>
            <w:r w:rsidR="00565270">
              <w:rPr>
                <w:rFonts w:ascii="Times New Roman" w:hAnsi="Times New Roman" w:cs="Times New Roman"/>
                <w:lang w:val="uk-UA"/>
              </w:rPr>
              <w:t xml:space="preserve">             </w:t>
            </w:r>
            <w:r w:rsidRPr="006C719D">
              <w:rPr>
                <w:rFonts w:ascii="Times New Roman" w:hAnsi="Times New Roman" w:cs="Times New Roman"/>
              </w:rPr>
              <w:t>- обмін інформацією з іншими державними органами;</w:t>
            </w:r>
            <w:r w:rsidR="00565270">
              <w:rPr>
                <w:rFonts w:ascii="Times New Roman" w:hAnsi="Times New Roman" w:cs="Times New Roman"/>
                <w:lang w:val="uk-UA"/>
              </w:rPr>
              <w:t xml:space="preserve">                 </w:t>
            </w:r>
            <w:r w:rsidRPr="006C719D">
              <w:rPr>
                <w:rFonts w:ascii="Times New Roman" w:hAnsi="Times New Roman" w:cs="Times New Roman"/>
              </w:rPr>
              <w:t xml:space="preserve"> </w:t>
            </w:r>
            <w:r w:rsidR="00565270">
              <w:rPr>
                <w:rFonts w:ascii="Times New Roman" w:hAnsi="Times New Roman" w:cs="Times New Roman"/>
                <w:lang w:val="uk-UA"/>
              </w:rPr>
              <w:t xml:space="preserve">        </w:t>
            </w:r>
            <w:r w:rsidRPr="006C719D">
              <w:rPr>
                <w:rFonts w:ascii="Times New Roman" w:hAnsi="Times New Roman" w:cs="Times New Roman"/>
              </w:rPr>
              <w:t xml:space="preserve">- використання </w:t>
            </w:r>
            <w:r w:rsidRPr="006C719D">
              <w:rPr>
                <w:rFonts w:ascii="Times New Roman" w:hAnsi="Times New Roman" w:cs="Times New Roman"/>
              </w:rPr>
              <w:lastRenderedPageBreak/>
              <w:t>інформації з відкритих джерел; - надіслання запитів на отримання інформації від компетентних органів іноземних держав;</w:t>
            </w:r>
            <w:r w:rsidR="00565270">
              <w:rPr>
                <w:rFonts w:ascii="Times New Roman" w:hAnsi="Times New Roman" w:cs="Times New Roman"/>
                <w:lang w:val="uk-UA"/>
              </w:rPr>
              <w:t xml:space="preserve">                   </w:t>
            </w:r>
            <w:r w:rsidRPr="006C719D">
              <w:rPr>
                <w:rFonts w:ascii="Times New Roman" w:hAnsi="Times New Roman" w:cs="Times New Roman"/>
              </w:rPr>
              <w:t xml:space="preserve"> - отримання відомостей, які становлять банківську таємницю; </w:t>
            </w:r>
            <w:r w:rsidR="00565270">
              <w:rPr>
                <w:rFonts w:ascii="Times New Roman" w:hAnsi="Times New Roman" w:cs="Times New Roman"/>
                <w:lang w:val="uk-UA"/>
              </w:rPr>
              <w:t xml:space="preserve">             </w:t>
            </w:r>
            <w:r w:rsidRPr="006C719D">
              <w:rPr>
                <w:rFonts w:ascii="Times New Roman" w:hAnsi="Times New Roman" w:cs="Times New Roman"/>
              </w:rPr>
              <w:t>- отримання інформації від фізичних та юридичних осіб</w:t>
            </w:r>
          </w:p>
        </w:tc>
        <w:tc>
          <w:tcPr>
            <w:tcW w:w="9639" w:type="dxa"/>
          </w:tcPr>
          <w:p w14:paraId="0644D4F3" w14:textId="77777777" w:rsidR="00321E1C" w:rsidRPr="00867DD9" w:rsidRDefault="00321E1C" w:rsidP="002801E0">
            <w:pPr>
              <w:jc w:val="both"/>
              <w:rPr>
                <w:rFonts w:ascii="Times New Roman" w:hAnsi="Times New Roman" w:cs="Times New Roman"/>
                <w:lang w:val="uk-UA"/>
              </w:rPr>
            </w:pPr>
            <w:r w:rsidRPr="00867DD9">
              <w:rPr>
                <w:rFonts w:ascii="Times New Roman" w:hAnsi="Times New Roman" w:cs="Times New Roman"/>
                <w:lang w:val="uk-UA"/>
              </w:rPr>
              <w:lastRenderedPageBreak/>
              <w:t xml:space="preserve">Використовувався весь спектр наданих законодавством повноважень для забезпечення повноти моніторингу та контролю за дотриманням вимог законодавства, зокрема: </w:t>
            </w:r>
          </w:p>
          <w:p w14:paraId="30F462BB" w14:textId="01D4FECC" w:rsidR="00321E1C" w:rsidRPr="00867DD9" w:rsidRDefault="00321E1C" w:rsidP="00321E1C">
            <w:pPr>
              <w:ind w:firstLine="456"/>
              <w:jc w:val="both"/>
              <w:rPr>
                <w:rFonts w:ascii="Times New Roman" w:hAnsi="Times New Roman" w:cs="Times New Roman"/>
                <w:lang w:val="uk-UA"/>
              </w:rPr>
            </w:pPr>
            <w:r w:rsidRPr="00867DD9">
              <w:rPr>
                <w:rFonts w:ascii="Times New Roman" w:hAnsi="Times New Roman" w:cs="Times New Roman"/>
                <w:lang w:val="uk-UA"/>
              </w:rPr>
              <w:t>1</w:t>
            </w:r>
            <w:r w:rsidR="002801E0">
              <w:rPr>
                <w:rFonts w:ascii="Times New Roman" w:hAnsi="Times New Roman" w:cs="Times New Roman"/>
                <w:lang w:val="uk-UA"/>
              </w:rPr>
              <w:t>.</w:t>
            </w:r>
            <w:r w:rsidRPr="00867DD9">
              <w:rPr>
                <w:rFonts w:ascii="Times New Roman" w:hAnsi="Times New Roman" w:cs="Times New Roman"/>
                <w:lang w:val="uk-UA"/>
              </w:rPr>
              <w:t xml:space="preserve"> інформація від фізичних та юридичних осіб (розпочато заходи моніторингу та контролю на підставі </w:t>
            </w:r>
            <w:r w:rsidRPr="00B714D2">
              <w:rPr>
                <w:rFonts w:ascii="Times New Roman" w:hAnsi="Times New Roman" w:cs="Times New Roman"/>
                <w:lang w:val="uk-UA"/>
              </w:rPr>
              <w:t>180 таких повідомлень);</w:t>
            </w:r>
            <w:r w:rsidRPr="00867DD9">
              <w:rPr>
                <w:rFonts w:ascii="Times New Roman" w:hAnsi="Times New Roman" w:cs="Times New Roman"/>
                <w:lang w:val="uk-UA"/>
              </w:rPr>
              <w:t xml:space="preserve"> </w:t>
            </w:r>
          </w:p>
          <w:p w14:paraId="2A7C7A13" w14:textId="18DD7F88" w:rsidR="00321E1C" w:rsidRPr="00867DD9" w:rsidRDefault="00321E1C" w:rsidP="00321E1C">
            <w:pPr>
              <w:ind w:firstLine="456"/>
              <w:jc w:val="both"/>
              <w:rPr>
                <w:rFonts w:ascii="Times New Roman" w:hAnsi="Times New Roman" w:cs="Times New Roman"/>
                <w:lang w:val="uk-UA"/>
              </w:rPr>
            </w:pPr>
            <w:r w:rsidRPr="00867DD9">
              <w:rPr>
                <w:rFonts w:ascii="Times New Roman" w:hAnsi="Times New Roman" w:cs="Times New Roman"/>
                <w:lang w:val="uk-UA"/>
              </w:rPr>
              <w:t>2</w:t>
            </w:r>
            <w:r w:rsidR="002801E0">
              <w:rPr>
                <w:rFonts w:ascii="Times New Roman" w:hAnsi="Times New Roman" w:cs="Times New Roman"/>
                <w:lang w:val="uk-UA"/>
              </w:rPr>
              <w:t>.</w:t>
            </w:r>
            <w:r w:rsidRPr="00867DD9">
              <w:rPr>
                <w:rFonts w:ascii="Times New Roman" w:hAnsi="Times New Roman" w:cs="Times New Roman"/>
                <w:lang w:val="uk-UA"/>
              </w:rPr>
              <w:t xml:space="preserve"> взаємодія між органами центральної виконавчої влади надавала змогу досягти результатів. </w:t>
            </w:r>
          </w:p>
          <w:p w14:paraId="0463F217" w14:textId="047234D0" w:rsidR="00321E1C" w:rsidRPr="00867DD9" w:rsidRDefault="00321E1C" w:rsidP="00321E1C">
            <w:pPr>
              <w:ind w:firstLine="456"/>
              <w:jc w:val="both"/>
              <w:rPr>
                <w:rFonts w:ascii="Times New Roman" w:hAnsi="Times New Roman" w:cs="Times New Roman"/>
                <w:lang w:val="uk-UA"/>
              </w:rPr>
            </w:pPr>
            <w:r w:rsidRPr="00867DD9">
              <w:rPr>
                <w:rFonts w:ascii="Times New Roman" w:hAnsi="Times New Roman" w:cs="Times New Roman"/>
                <w:lang w:val="uk-UA"/>
              </w:rPr>
              <w:t>У результаті належної співпраці з Державною службою безпеки на транспорті та з урахуванням інформації</w:t>
            </w:r>
            <w:r w:rsidR="002801E0">
              <w:rPr>
                <w:rFonts w:ascii="Times New Roman" w:hAnsi="Times New Roman" w:cs="Times New Roman"/>
                <w:lang w:val="uk-UA"/>
              </w:rPr>
              <w:t>,</w:t>
            </w:r>
            <w:r w:rsidRPr="00867DD9">
              <w:rPr>
                <w:rFonts w:ascii="Times New Roman" w:hAnsi="Times New Roman" w:cs="Times New Roman"/>
                <w:lang w:val="uk-UA"/>
              </w:rPr>
              <w:t xml:space="preserve"> зазначеної в системі ДПСУ «Аркан», встановлено випадки використання посадовими особами обласних військових адміністрацій своїх повноважень, з метою сприяння у перетині державного кордону для своїх близьких осіб, під час дії на території України військового стану;</w:t>
            </w:r>
          </w:p>
          <w:p w14:paraId="094AFEE7" w14:textId="191B51CE" w:rsidR="00321E1C" w:rsidRPr="00867DD9" w:rsidRDefault="00321E1C" w:rsidP="00321E1C">
            <w:pPr>
              <w:ind w:firstLine="456"/>
              <w:jc w:val="both"/>
              <w:rPr>
                <w:rFonts w:ascii="Times New Roman" w:hAnsi="Times New Roman" w:cs="Times New Roman"/>
                <w:lang w:val="uk-UA"/>
              </w:rPr>
            </w:pPr>
            <w:r w:rsidRPr="00867DD9">
              <w:rPr>
                <w:rFonts w:ascii="Times New Roman" w:hAnsi="Times New Roman" w:cs="Times New Roman"/>
                <w:lang w:val="uk-UA"/>
              </w:rPr>
              <w:t>3</w:t>
            </w:r>
            <w:r w:rsidR="002801E0">
              <w:rPr>
                <w:rFonts w:ascii="Times New Roman" w:hAnsi="Times New Roman" w:cs="Times New Roman"/>
                <w:lang w:val="uk-UA"/>
              </w:rPr>
              <w:t>.</w:t>
            </w:r>
            <w:r w:rsidRPr="00867DD9">
              <w:rPr>
                <w:rFonts w:ascii="Times New Roman" w:hAnsi="Times New Roman" w:cs="Times New Roman"/>
                <w:lang w:val="uk-UA"/>
              </w:rPr>
              <w:t xml:space="preserve"> отримання відомостей, які становлять банківську таємницю. Під час здійснення моніторингів направлено 61 запит до банківських установ, з метою отримання інформаці, що становить банківську таємницю;</w:t>
            </w:r>
          </w:p>
          <w:p w14:paraId="1D218D48" w14:textId="7B931BC9" w:rsidR="00321E1C" w:rsidRPr="00867DD9" w:rsidRDefault="00321E1C" w:rsidP="00321E1C">
            <w:pPr>
              <w:ind w:firstLine="456"/>
              <w:jc w:val="both"/>
              <w:rPr>
                <w:rFonts w:ascii="Times New Roman" w:hAnsi="Times New Roman" w:cs="Times New Roman"/>
                <w:lang w:val="uk-UA"/>
              </w:rPr>
            </w:pPr>
            <w:r w:rsidRPr="00867DD9">
              <w:rPr>
                <w:rFonts w:ascii="Times New Roman" w:hAnsi="Times New Roman" w:cs="Times New Roman"/>
                <w:lang w:val="uk-UA"/>
              </w:rPr>
              <w:t>4</w:t>
            </w:r>
            <w:r w:rsidR="002801E0">
              <w:rPr>
                <w:rFonts w:ascii="Times New Roman" w:hAnsi="Times New Roman" w:cs="Times New Roman"/>
                <w:lang w:val="uk-UA"/>
              </w:rPr>
              <w:t>.</w:t>
            </w:r>
            <w:r w:rsidRPr="00867DD9">
              <w:rPr>
                <w:rFonts w:ascii="Times New Roman" w:hAnsi="Times New Roman" w:cs="Times New Roman"/>
                <w:lang w:val="uk-UA"/>
              </w:rPr>
              <w:t xml:space="preserve"> інформація з відкритих джерел: у розслідуванні програми «Схеми» на Радіо Свобода від 15.09.2022 поширено інформацію про наявність у заступника Голови Верховного Суду громадянства російської федерації. В ході здійснення моніторингу встановлено, що за ініціативою </w:t>
            </w:r>
            <w:r w:rsidR="002801E0">
              <w:rPr>
                <w:rFonts w:ascii="Times New Roman" w:hAnsi="Times New Roman" w:cs="Times New Roman"/>
                <w:lang w:val="uk-UA"/>
              </w:rPr>
              <w:t>г</w:t>
            </w:r>
            <w:r w:rsidRPr="00867DD9">
              <w:rPr>
                <w:rFonts w:ascii="Times New Roman" w:hAnsi="Times New Roman" w:cs="Times New Roman"/>
                <w:lang w:val="uk-UA"/>
              </w:rPr>
              <w:t xml:space="preserve">олови </w:t>
            </w:r>
            <w:r w:rsidR="002801E0">
              <w:rPr>
                <w:rFonts w:ascii="Times New Roman" w:hAnsi="Times New Roman" w:cs="Times New Roman"/>
                <w:lang w:val="uk-UA"/>
              </w:rPr>
              <w:t>С</w:t>
            </w:r>
            <w:r w:rsidRPr="00867DD9">
              <w:rPr>
                <w:rFonts w:ascii="Times New Roman" w:hAnsi="Times New Roman" w:cs="Times New Roman"/>
                <w:lang w:val="uk-UA"/>
              </w:rPr>
              <w:t xml:space="preserve">уду Львова Б.Ю. та під його головуванням 19.09.2022 відбулись збори суддів, під час яких вирішувалось питання, що стосувалось голови вказаного суду, а сам суддя Львов Б.Ю. під час розгляду на засіданні зборів, про наявність конфлікту інтересів не повідомляв та взяв участь </w:t>
            </w:r>
            <w:r w:rsidR="002801E0">
              <w:rPr>
                <w:rFonts w:ascii="Times New Roman" w:hAnsi="Times New Roman" w:cs="Times New Roman"/>
                <w:lang w:val="uk-UA"/>
              </w:rPr>
              <w:t>в</w:t>
            </w:r>
            <w:r w:rsidRPr="00867DD9">
              <w:rPr>
                <w:rFonts w:ascii="Times New Roman" w:hAnsi="Times New Roman" w:cs="Times New Roman"/>
                <w:lang w:val="uk-UA"/>
              </w:rPr>
              <w:t xml:space="preserve"> обговоренні та прийнятті рішення щодо питання залишення чи звільнення з адміністративної посади;</w:t>
            </w:r>
          </w:p>
          <w:p w14:paraId="2B35C0D3" w14:textId="140ACF1A" w:rsidR="00321E1C" w:rsidRPr="00867DD9" w:rsidRDefault="00321E1C" w:rsidP="00321E1C">
            <w:pPr>
              <w:ind w:firstLine="456"/>
              <w:jc w:val="both"/>
              <w:rPr>
                <w:rFonts w:ascii="Times New Roman" w:hAnsi="Times New Roman" w:cs="Times New Roman"/>
                <w:lang w:val="uk-UA"/>
              </w:rPr>
            </w:pPr>
            <w:r w:rsidRPr="00867DD9">
              <w:rPr>
                <w:rFonts w:ascii="Times New Roman" w:hAnsi="Times New Roman" w:cs="Times New Roman"/>
                <w:lang w:val="uk-UA"/>
              </w:rPr>
              <w:t>5</w:t>
            </w:r>
            <w:r w:rsidR="002801E0">
              <w:rPr>
                <w:rFonts w:ascii="Times New Roman" w:hAnsi="Times New Roman" w:cs="Times New Roman"/>
                <w:lang w:val="uk-UA"/>
              </w:rPr>
              <w:t>.</w:t>
            </w:r>
            <w:r w:rsidRPr="00867DD9">
              <w:rPr>
                <w:rFonts w:ascii="Times New Roman" w:hAnsi="Times New Roman" w:cs="Times New Roman"/>
                <w:lang w:val="uk-UA"/>
              </w:rPr>
              <w:t xml:space="preserve"> у 2022 році не направлялися запити до компетентних органів іноземних держав</w:t>
            </w:r>
          </w:p>
          <w:p w14:paraId="5F1D97B2" w14:textId="77777777" w:rsidR="00321E1C" w:rsidRPr="00F87B28" w:rsidRDefault="00321E1C" w:rsidP="00321E1C">
            <w:pPr>
              <w:jc w:val="center"/>
              <w:rPr>
                <w:rFonts w:ascii="Times New Roman" w:hAnsi="Times New Roman" w:cs="Times New Roman"/>
                <w:b/>
                <w:lang w:val="uk-UA"/>
              </w:rPr>
            </w:pPr>
          </w:p>
        </w:tc>
        <w:tc>
          <w:tcPr>
            <w:tcW w:w="1559" w:type="dxa"/>
          </w:tcPr>
          <w:p w14:paraId="0D516A93" w14:textId="0534878D" w:rsidR="00321E1C" w:rsidRPr="00F87B28" w:rsidRDefault="00C225BD" w:rsidP="00321E1C">
            <w:pPr>
              <w:jc w:val="center"/>
              <w:rPr>
                <w:rFonts w:ascii="Times New Roman" w:hAnsi="Times New Roman" w:cs="Times New Roman"/>
                <w:b/>
                <w:lang w:val="uk-UA"/>
              </w:rPr>
            </w:pPr>
            <w:r>
              <w:rPr>
                <w:rFonts w:ascii="Times New Roman" w:hAnsi="Times New Roman" w:cs="Times New Roman"/>
                <w:b/>
                <w:lang w:val="uk-UA"/>
              </w:rPr>
              <w:t>Виконано</w:t>
            </w:r>
          </w:p>
        </w:tc>
      </w:tr>
      <w:tr w:rsidR="00321E1C" w:rsidRPr="00F87B28" w14:paraId="1A52394C" w14:textId="77777777" w:rsidTr="006526F2">
        <w:trPr>
          <w:gridAfter w:val="1"/>
          <w:wAfter w:w="14" w:type="dxa"/>
        </w:trPr>
        <w:tc>
          <w:tcPr>
            <w:tcW w:w="851" w:type="dxa"/>
          </w:tcPr>
          <w:p w14:paraId="25E8A48B" w14:textId="5A3D0C2F" w:rsidR="00321E1C" w:rsidRDefault="00321E1C" w:rsidP="00321E1C">
            <w:pPr>
              <w:jc w:val="center"/>
              <w:rPr>
                <w:rFonts w:ascii="Times New Roman" w:hAnsi="Times New Roman" w:cs="Times New Roman"/>
                <w:b/>
                <w:lang w:val="uk-UA"/>
              </w:rPr>
            </w:pPr>
            <w:r>
              <w:rPr>
                <w:rFonts w:ascii="Times New Roman" w:hAnsi="Times New Roman" w:cs="Times New Roman"/>
                <w:b/>
                <w:lang w:val="uk-UA"/>
              </w:rPr>
              <w:t>3.11</w:t>
            </w:r>
          </w:p>
        </w:tc>
        <w:tc>
          <w:tcPr>
            <w:tcW w:w="1843" w:type="dxa"/>
          </w:tcPr>
          <w:p w14:paraId="68FD3D8A" w14:textId="5A0B9E2F" w:rsidR="00321E1C" w:rsidRPr="006C719D" w:rsidRDefault="00321E1C" w:rsidP="00321E1C">
            <w:pPr>
              <w:jc w:val="center"/>
              <w:rPr>
                <w:rFonts w:ascii="Times New Roman" w:hAnsi="Times New Roman" w:cs="Times New Roman"/>
              </w:rPr>
            </w:pPr>
            <w:r w:rsidRPr="006C719D">
              <w:rPr>
                <w:rFonts w:ascii="Times New Roman" w:hAnsi="Times New Roman" w:cs="Times New Roman"/>
              </w:rPr>
              <w:t xml:space="preserve">У разі виявлення ознак адміністративного правопорушення, пов’язаного з корупцією, складення уповноваженими особами Національного агентства протоколу про таке правопорушення (в межах відповідної </w:t>
            </w:r>
            <w:r w:rsidRPr="006C719D">
              <w:rPr>
                <w:rFonts w:ascii="Times New Roman" w:hAnsi="Times New Roman" w:cs="Times New Roman"/>
              </w:rPr>
              <w:lastRenderedPageBreak/>
              <w:t>компетенції) або надіслання обґрунтованого висновку спеціально уповноваженим суб’єктам у сфері протидії корупції</w:t>
            </w:r>
          </w:p>
        </w:tc>
        <w:tc>
          <w:tcPr>
            <w:tcW w:w="1559" w:type="dxa"/>
          </w:tcPr>
          <w:p w14:paraId="562EB731" w14:textId="15091B64" w:rsidR="00321E1C" w:rsidRPr="006C719D" w:rsidRDefault="00321E1C" w:rsidP="00321E1C">
            <w:pPr>
              <w:jc w:val="center"/>
              <w:rPr>
                <w:rFonts w:ascii="Times New Roman" w:hAnsi="Times New Roman" w:cs="Times New Roman"/>
              </w:rPr>
            </w:pPr>
            <w:r w:rsidRPr="006C719D">
              <w:rPr>
                <w:rFonts w:ascii="Times New Roman" w:hAnsi="Times New Roman" w:cs="Times New Roman"/>
              </w:rPr>
              <w:lastRenderedPageBreak/>
              <w:t>Протоколи складаються без необґрунтованих затримок. Обґрунтовані висновки надсилаються з урахуванням строків накладення адміністративного стягнення</w:t>
            </w:r>
          </w:p>
        </w:tc>
        <w:tc>
          <w:tcPr>
            <w:tcW w:w="9639" w:type="dxa"/>
          </w:tcPr>
          <w:p w14:paraId="483324EF" w14:textId="77777777" w:rsidR="00321E1C" w:rsidRDefault="00321E1C" w:rsidP="008C59E4">
            <w:pPr>
              <w:jc w:val="both"/>
              <w:rPr>
                <w:rFonts w:ascii="Times New Roman" w:hAnsi="Times New Roman" w:cs="Times New Roman"/>
                <w:lang w:val="uk-UA"/>
              </w:rPr>
            </w:pPr>
            <w:r w:rsidRPr="00867DD9">
              <w:rPr>
                <w:rFonts w:ascii="Times New Roman" w:hAnsi="Times New Roman" w:cs="Times New Roman"/>
                <w:lang w:val="uk-UA"/>
              </w:rPr>
              <w:t>У 2022 році п</w:t>
            </w:r>
            <w:r w:rsidRPr="00867DD9">
              <w:rPr>
                <w:rFonts w:ascii="Times New Roman" w:hAnsi="Times New Roman" w:cs="Times New Roman"/>
              </w:rPr>
              <w:t>ротоколи склада</w:t>
            </w:r>
            <w:r w:rsidRPr="00867DD9">
              <w:rPr>
                <w:rFonts w:ascii="Times New Roman" w:hAnsi="Times New Roman" w:cs="Times New Roman"/>
                <w:lang w:val="uk-UA"/>
              </w:rPr>
              <w:t>лися</w:t>
            </w:r>
            <w:r w:rsidRPr="00867DD9">
              <w:rPr>
                <w:rFonts w:ascii="Times New Roman" w:hAnsi="Times New Roman" w:cs="Times New Roman"/>
              </w:rPr>
              <w:t xml:space="preserve"> без необґрунтованих затримок. Обґрунтовані висновки надсила</w:t>
            </w:r>
            <w:r w:rsidRPr="00867DD9">
              <w:rPr>
                <w:rFonts w:ascii="Times New Roman" w:hAnsi="Times New Roman" w:cs="Times New Roman"/>
                <w:lang w:val="uk-UA"/>
              </w:rPr>
              <w:t>лися</w:t>
            </w:r>
            <w:r w:rsidRPr="00867DD9">
              <w:rPr>
                <w:rFonts w:ascii="Times New Roman" w:hAnsi="Times New Roman" w:cs="Times New Roman"/>
              </w:rPr>
              <w:t xml:space="preserve"> уповноваженим суб’єктам у сфері протидії корупції з урахуванням строків накладення адміністративного стягнення</w:t>
            </w:r>
            <w:r w:rsidRPr="00867DD9">
              <w:rPr>
                <w:rFonts w:ascii="Times New Roman" w:hAnsi="Times New Roman" w:cs="Times New Roman"/>
                <w:lang w:val="uk-UA"/>
              </w:rPr>
              <w:t>.</w:t>
            </w:r>
          </w:p>
          <w:p w14:paraId="5936A765" w14:textId="0246F84E" w:rsidR="00321E1C" w:rsidRPr="00F87B28" w:rsidRDefault="00321E1C" w:rsidP="008C59E4">
            <w:pPr>
              <w:jc w:val="both"/>
              <w:rPr>
                <w:rFonts w:ascii="Times New Roman" w:hAnsi="Times New Roman" w:cs="Times New Roman"/>
                <w:b/>
                <w:lang w:val="uk-UA"/>
              </w:rPr>
            </w:pPr>
            <w:r w:rsidRPr="00B321A6">
              <w:rPr>
                <w:rFonts w:ascii="Times New Roman" w:hAnsi="Times New Roman" w:cs="Times New Roman"/>
                <w:lang w:val="uk-UA"/>
              </w:rPr>
              <w:t xml:space="preserve">Середній строк, упродовж якого </w:t>
            </w:r>
            <w:r>
              <w:rPr>
                <w:rFonts w:ascii="Times New Roman" w:hAnsi="Times New Roman" w:cs="Times New Roman"/>
                <w:lang w:val="uk-UA"/>
              </w:rPr>
              <w:t>уповноважені особи протягом 2022</w:t>
            </w:r>
            <w:r w:rsidRPr="00B321A6">
              <w:rPr>
                <w:rFonts w:ascii="Times New Roman" w:hAnsi="Times New Roman" w:cs="Times New Roman"/>
                <w:lang w:val="uk-UA"/>
              </w:rPr>
              <w:t xml:space="preserve"> року вживали заходів реагування (протокол, обґрунтований висновок) на виявлені порушення вимог Закону України «Про запобігання корупції»</w:t>
            </w:r>
            <w:r w:rsidR="00565270">
              <w:rPr>
                <w:rFonts w:ascii="Times New Roman" w:hAnsi="Times New Roman" w:cs="Times New Roman"/>
                <w:lang w:val="uk-UA"/>
              </w:rPr>
              <w:t>,</w:t>
            </w:r>
            <w:r w:rsidRPr="00B321A6">
              <w:rPr>
                <w:rFonts w:ascii="Times New Roman" w:hAnsi="Times New Roman" w:cs="Times New Roman"/>
                <w:lang w:val="uk-UA"/>
              </w:rPr>
              <w:t xml:space="preserve"> становив 3</w:t>
            </w:r>
            <w:r>
              <w:rPr>
                <w:rFonts w:ascii="Times New Roman" w:hAnsi="Times New Roman" w:cs="Times New Roman"/>
                <w:lang w:val="uk-UA"/>
              </w:rPr>
              <w:t>3</w:t>
            </w:r>
            <w:r w:rsidRPr="00B321A6">
              <w:rPr>
                <w:rFonts w:ascii="Times New Roman" w:hAnsi="Times New Roman" w:cs="Times New Roman"/>
                <w:lang w:val="uk-UA"/>
              </w:rPr>
              <w:t xml:space="preserve"> дні.</w:t>
            </w:r>
            <w:r>
              <w:rPr>
                <w:rFonts w:ascii="Times New Roman" w:hAnsi="Times New Roman" w:cs="Times New Roman"/>
                <w:lang w:val="uk-UA"/>
              </w:rPr>
              <w:t xml:space="preserve"> </w:t>
            </w:r>
            <w:r w:rsidRPr="00B321A6">
              <w:rPr>
                <w:rFonts w:ascii="Times New Roman" w:hAnsi="Times New Roman" w:cs="Times New Roman"/>
                <w:lang w:val="uk-UA"/>
              </w:rPr>
              <w:t>Це строк від отримання останньої інформації до запрошення порушника до Національного агентства для складення протоколу. У цьому строці не враховано час від моменту запрошення порушника для складення протоколу до його фактичного складення</w:t>
            </w:r>
          </w:p>
        </w:tc>
        <w:tc>
          <w:tcPr>
            <w:tcW w:w="1559" w:type="dxa"/>
          </w:tcPr>
          <w:p w14:paraId="20C0AA4E" w14:textId="4B40DC67" w:rsidR="00321E1C" w:rsidRPr="00F87B28" w:rsidRDefault="00C225BD" w:rsidP="00321E1C">
            <w:pPr>
              <w:jc w:val="center"/>
              <w:rPr>
                <w:rFonts w:ascii="Times New Roman" w:hAnsi="Times New Roman" w:cs="Times New Roman"/>
                <w:b/>
                <w:lang w:val="uk-UA"/>
              </w:rPr>
            </w:pPr>
            <w:r>
              <w:rPr>
                <w:rFonts w:ascii="Times New Roman" w:hAnsi="Times New Roman" w:cs="Times New Roman"/>
                <w:b/>
                <w:lang w:val="uk-UA"/>
              </w:rPr>
              <w:t>Виконано</w:t>
            </w:r>
          </w:p>
        </w:tc>
      </w:tr>
      <w:tr w:rsidR="00321E1C" w:rsidRPr="00F87B28" w14:paraId="1E2D7817" w14:textId="77777777" w:rsidTr="006526F2">
        <w:trPr>
          <w:gridAfter w:val="1"/>
          <w:wAfter w:w="14" w:type="dxa"/>
        </w:trPr>
        <w:tc>
          <w:tcPr>
            <w:tcW w:w="851" w:type="dxa"/>
          </w:tcPr>
          <w:p w14:paraId="1A2F096F" w14:textId="227784A2" w:rsidR="00321E1C" w:rsidRDefault="00321E1C" w:rsidP="00321E1C">
            <w:pPr>
              <w:jc w:val="center"/>
              <w:rPr>
                <w:rFonts w:ascii="Times New Roman" w:hAnsi="Times New Roman" w:cs="Times New Roman"/>
                <w:b/>
                <w:lang w:val="uk-UA"/>
              </w:rPr>
            </w:pPr>
            <w:r>
              <w:rPr>
                <w:rFonts w:ascii="Times New Roman" w:hAnsi="Times New Roman" w:cs="Times New Roman"/>
                <w:b/>
                <w:lang w:val="uk-UA"/>
              </w:rPr>
              <w:t>3.12</w:t>
            </w:r>
          </w:p>
        </w:tc>
        <w:tc>
          <w:tcPr>
            <w:tcW w:w="1843" w:type="dxa"/>
          </w:tcPr>
          <w:p w14:paraId="1989975B" w14:textId="69888C21" w:rsidR="00321E1C" w:rsidRPr="006C719D" w:rsidRDefault="00321E1C" w:rsidP="00321E1C">
            <w:pPr>
              <w:jc w:val="center"/>
              <w:rPr>
                <w:rFonts w:ascii="Times New Roman" w:hAnsi="Times New Roman" w:cs="Times New Roman"/>
              </w:rPr>
            </w:pPr>
            <w:r w:rsidRPr="006C719D">
              <w:rPr>
                <w:rFonts w:ascii="Times New Roman" w:hAnsi="Times New Roman" w:cs="Times New Roman"/>
              </w:rPr>
              <w:t>Забезпечення надіслання спеціально уповноваженим суб’єктам у сфері протидії корупції обґрунтованого висновку у разі виявлення ознак кримінального правопорушення або підстав для звернення до суду з позовом про визнання активів необґрунтованими</w:t>
            </w:r>
          </w:p>
        </w:tc>
        <w:tc>
          <w:tcPr>
            <w:tcW w:w="1559" w:type="dxa"/>
          </w:tcPr>
          <w:p w14:paraId="4E804218" w14:textId="7C1CEBBB" w:rsidR="00321E1C" w:rsidRPr="006C719D" w:rsidRDefault="00321E1C" w:rsidP="00321E1C">
            <w:pPr>
              <w:jc w:val="center"/>
              <w:rPr>
                <w:rFonts w:ascii="Times New Roman" w:hAnsi="Times New Roman" w:cs="Times New Roman"/>
              </w:rPr>
            </w:pPr>
            <w:r w:rsidRPr="006C719D">
              <w:rPr>
                <w:rFonts w:ascii="Times New Roman" w:hAnsi="Times New Roman" w:cs="Times New Roman"/>
              </w:rPr>
              <w:t>Обґрунтовані висновки надсилаються у визначений законодавством строк</w:t>
            </w:r>
          </w:p>
        </w:tc>
        <w:tc>
          <w:tcPr>
            <w:tcW w:w="9639" w:type="dxa"/>
          </w:tcPr>
          <w:p w14:paraId="04F8F858" w14:textId="77777777" w:rsidR="00321E1C" w:rsidRPr="00867DD9" w:rsidRDefault="00321E1C" w:rsidP="00321E1C">
            <w:pPr>
              <w:jc w:val="both"/>
              <w:rPr>
                <w:rFonts w:ascii="Times New Roman" w:hAnsi="Times New Roman" w:cs="Times New Roman"/>
                <w:lang w:val="uk-UA"/>
              </w:rPr>
            </w:pPr>
            <w:r w:rsidRPr="00867DD9">
              <w:rPr>
                <w:rFonts w:ascii="Times New Roman" w:hAnsi="Times New Roman" w:cs="Times New Roman"/>
                <w:lang w:val="uk-UA"/>
              </w:rPr>
              <w:t>У зв’язку з виявленням ознак корупційного кримінального правопорушення надіслано 11 обґрунтованих висновків.</w:t>
            </w:r>
            <w:r>
              <w:rPr>
                <w:rFonts w:ascii="Times New Roman" w:hAnsi="Times New Roman" w:cs="Times New Roman"/>
                <w:lang w:val="uk-UA"/>
              </w:rPr>
              <w:t xml:space="preserve"> </w:t>
            </w:r>
          </w:p>
          <w:p w14:paraId="5E5C0123" w14:textId="77B07C2F" w:rsidR="00321E1C" w:rsidRDefault="00321E1C" w:rsidP="00321E1C">
            <w:pPr>
              <w:pStyle w:val="Default"/>
              <w:jc w:val="both"/>
            </w:pPr>
            <w:r>
              <w:rPr>
                <w:sz w:val="22"/>
                <w:szCs w:val="22"/>
              </w:rPr>
              <w:t>Підстав для звернення до суду з позовом про визнання активів необґрунтованими не було</w:t>
            </w:r>
          </w:p>
          <w:p w14:paraId="297469DD" w14:textId="0AA48C43" w:rsidR="00321E1C" w:rsidRPr="00F87B28" w:rsidRDefault="00321E1C" w:rsidP="00321E1C">
            <w:pPr>
              <w:jc w:val="center"/>
              <w:rPr>
                <w:rFonts w:ascii="Times New Roman" w:hAnsi="Times New Roman" w:cs="Times New Roman"/>
                <w:b/>
                <w:lang w:val="uk-UA"/>
              </w:rPr>
            </w:pPr>
            <w:r w:rsidRPr="00867DD9">
              <w:rPr>
                <w:rFonts w:ascii="Times New Roman" w:hAnsi="Times New Roman" w:cs="Times New Roman"/>
                <w:lang w:val="uk-UA"/>
              </w:rPr>
              <w:t xml:space="preserve"> </w:t>
            </w:r>
          </w:p>
        </w:tc>
        <w:tc>
          <w:tcPr>
            <w:tcW w:w="1559" w:type="dxa"/>
          </w:tcPr>
          <w:p w14:paraId="720E0046" w14:textId="12542D65" w:rsidR="00321E1C" w:rsidRPr="00F87B28" w:rsidRDefault="00C225BD" w:rsidP="00321E1C">
            <w:pPr>
              <w:jc w:val="center"/>
              <w:rPr>
                <w:rFonts w:ascii="Times New Roman" w:hAnsi="Times New Roman" w:cs="Times New Roman"/>
                <w:b/>
                <w:lang w:val="uk-UA"/>
              </w:rPr>
            </w:pPr>
            <w:r>
              <w:rPr>
                <w:rFonts w:ascii="Times New Roman" w:hAnsi="Times New Roman" w:cs="Times New Roman"/>
                <w:b/>
                <w:lang w:val="uk-UA"/>
              </w:rPr>
              <w:t>Виконано</w:t>
            </w:r>
          </w:p>
        </w:tc>
      </w:tr>
      <w:tr w:rsidR="00321E1C" w:rsidRPr="00F87B28" w14:paraId="13369B19" w14:textId="77777777" w:rsidTr="006526F2">
        <w:trPr>
          <w:gridAfter w:val="1"/>
          <w:wAfter w:w="14" w:type="dxa"/>
        </w:trPr>
        <w:tc>
          <w:tcPr>
            <w:tcW w:w="851" w:type="dxa"/>
          </w:tcPr>
          <w:p w14:paraId="67683B8B" w14:textId="670B7CD3" w:rsidR="00321E1C" w:rsidRDefault="00321E1C" w:rsidP="00321E1C">
            <w:pPr>
              <w:jc w:val="center"/>
              <w:rPr>
                <w:rFonts w:ascii="Times New Roman" w:hAnsi="Times New Roman" w:cs="Times New Roman"/>
                <w:b/>
                <w:lang w:val="uk-UA"/>
              </w:rPr>
            </w:pPr>
            <w:r>
              <w:rPr>
                <w:rFonts w:ascii="Times New Roman" w:hAnsi="Times New Roman" w:cs="Times New Roman"/>
                <w:b/>
                <w:lang w:val="uk-UA"/>
              </w:rPr>
              <w:t>3.13</w:t>
            </w:r>
          </w:p>
        </w:tc>
        <w:tc>
          <w:tcPr>
            <w:tcW w:w="1843" w:type="dxa"/>
          </w:tcPr>
          <w:p w14:paraId="24C1213C" w14:textId="386CFF94" w:rsidR="00321E1C" w:rsidRPr="006C719D" w:rsidRDefault="00321E1C" w:rsidP="00321E1C">
            <w:pPr>
              <w:jc w:val="center"/>
              <w:rPr>
                <w:rFonts w:ascii="Times New Roman" w:hAnsi="Times New Roman" w:cs="Times New Roman"/>
              </w:rPr>
            </w:pPr>
            <w:r w:rsidRPr="006C719D">
              <w:rPr>
                <w:rFonts w:ascii="Times New Roman" w:hAnsi="Times New Roman" w:cs="Times New Roman"/>
              </w:rPr>
              <w:t xml:space="preserve">Направлення повідомлень іншим суб’єктам владних повноважень про всі інші правопорушення (зокрема про факти можливого ухилення від сплати податків </w:t>
            </w:r>
            <w:r w:rsidRPr="006C719D">
              <w:rPr>
                <w:rFonts w:ascii="Times New Roman" w:hAnsi="Times New Roman" w:cs="Times New Roman"/>
              </w:rPr>
              <w:lastRenderedPageBreak/>
              <w:t>чи відмивання доходів, отриманих злочинним шляхом)</w:t>
            </w:r>
          </w:p>
        </w:tc>
        <w:tc>
          <w:tcPr>
            <w:tcW w:w="1559" w:type="dxa"/>
          </w:tcPr>
          <w:p w14:paraId="2024B731" w14:textId="6013BA4E" w:rsidR="00321E1C" w:rsidRPr="006C719D" w:rsidRDefault="00321E1C" w:rsidP="00321E1C">
            <w:pPr>
              <w:jc w:val="center"/>
              <w:rPr>
                <w:rFonts w:ascii="Times New Roman" w:hAnsi="Times New Roman" w:cs="Times New Roman"/>
              </w:rPr>
            </w:pPr>
            <w:r w:rsidRPr="006C719D">
              <w:rPr>
                <w:rFonts w:ascii="Times New Roman" w:hAnsi="Times New Roman" w:cs="Times New Roman"/>
              </w:rPr>
              <w:lastRenderedPageBreak/>
              <w:t>Повідомлення направляються оперативно, без необґрунтованих затримок</w:t>
            </w:r>
          </w:p>
        </w:tc>
        <w:tc>
          <w:tcPr>
            <w:tcW w:w="9639" w:type="dxa"/>
          </w:tcPr>
          <w:p w14:paraId="3DC111A8" w14:textId="1BF88A35" w:rsidR="00961D03" w:rsidRPr="00867DD9" w:rsidRDefault="00961D03" w:rsidP="00961D03">
            <w:pPr>
              <w:pStyle w:val="Default"/>
              <w:jc w:val="both"/>
            </w:pPr>
            <w:r w:rsidRPr="00867DD9">
              <w:rPr>
                <w:sz w:val="22"/>
                <w:szCs w:val="22"/>
              </w:rPr>
              <w:t xml:space="preserve">Національне агентство оперативно повідомляло інших суб’єктів владних повноважень про всі інші правопорушення без необґрунтованих затримок </w:t>
            </w:r>
          </w:p>
          <w:p w14:paraId="3B9495B6" w14:textId="77777777" w:rsidR="00321E1C" w:rsidRPr="00F87B28" w:rsidRDefault="00321E1C" w:rsidP="00321E1C">
            <w:pPr>
              <w:jc w:val="center"/>
              <w:rPr>
                <w:rFonts w:ascii="Times New Roman" w:hAnsi="Times New Roman" w:cs="Times New Roman"/>
                <w:b/>
                <w:lang w:val="uk-UA"/>
              </w:rPr>
            </w:pPr>
          </w:p>
        </w:tc>
        <w:tc>
          <w:tcPr>
            <w:tcW w:w="1559" w:type="dxa"/>
          </w:tcPr>
          <w:p w14:paraId="4E4048D3" w14:textId="425E243A" w:rsidR="00321E1C" w:rsidRPr="00F87B28" w:rsidRDefault="00C225BD" w:rsidP="00321E1C">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F87B28" w14:paraId="6F22FC3F" w14:textId="77777777" w:rsidTr="006526F2">
        <w:trPr>
          <w:gridAfter w:val="1"/>
          <w:wAfter w:w="14" w:type="dxa"/>
        </w:trPr>
        <w:tc>
          <w:tcPr>
            <w:tcW w:w="851" w:type="dxa"/>
          </w:tcPr>
          <w:p w14:paraId="1869DB3F" w14:textId="49267C88"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3.14</w:t>
            </w:r>
          </w:p>
        </w:tc>
        <w:tc>
          <w:tcPr>
            <w:tcW w:w="1843" w:type="dxa"/>
          </w:tcPr>
          <w:p w14:paraId="300CB995" w14:textId="77777777" w:rsidR="00966E78" w:rsidRPr="006C719D" w:rsidRDefault="00966E78" w:rsidP="00966E78">
            <w:pPr>
              <w:jc w:val="center"/>
              <w:rPr>
                <w:rFonts w:ascii="Times New Roman" w:hAnsi="Times New Roman" w:cs="Times New Roman"/>
              </w:rPr>
            </w:pPr>
          </w:p>
        </w:tc>
        <w:tc>
          <w:tcPr>
            <w:tcW w:w="1559" w:type="dxa"/>
          </w:tcPr>
          <w:p w14:paraId="73385DB8" w14:textId="63BB93D7"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Недопущення працівниками Національного агентства під час процедур моніторингу та контролю суттєвих помилок або порушень, які негативно впливають на результати проведення моніторингу та контролю за дотриманням вимог законодавства щодо запобігання та врегулювання конфлікту інтересів, дотриманням інших вимог і обмежень, встановлених антикорупційним законодавством</w:t>
            </w:r>
          </w:p>
        </w:tc>
        <w:tc>
          <w:tcPr>
            <w:tcW w:w="9639" w:type="dxa"/>
          </w:tcPr>
          <w:p w14:paraId="54705ED1" w14:textId="28DADB09" w:rsidR="00966E78" w:rsidRPr="00F87B28" w:rsidRDefault="00966E78" w:rsidP="00966E78">
            <w:pPr>
              <w:jc w:val="both"/>
              <w:rPr>
                <w:rFonts w:ascii="Times New Roman" w:hAnsi="Times New Roman" w:cs="Times New Roman"/>
                <w:b/>
                <w:lang w:val="uk-UA"/>
              </w:rPr>
            </w:pPr>
            <w:r w:rsidRPr="00C01F20">
              <w:rPr>
                <w:rFonts w:ascii="Times New Roman" w:hAnsi="Times New Roman" w:cs="Times New Roman"/>
              </w:rPr>
              <w:t xml:space="preserve">Протягом звітного періоду не виявлено суттєвих помилок або порушень, які негативно вплинули на результативність моніторингу та контролю за дотриманням вимог законодавства щодо запобігання та врегулювання конфлікту інтересів, дотримання інших вимог та обмежень антикорупційного законодавства. Відомостей про допущення таких помилок або порушень до Національного агентства, зокрема до </w:t>
            </w:r>
            <w:r w:rsidRPr="00C01F20">
              <w:rPr>
                <w:rFonts w:ascii="Times New Roman" w:hAnsi="Times New Roman" w:cs="Times New Roman"/>
                <w:lang w:val="uk-UA"/>
              </w:rPr>
              <w:t>Управління</w:t>
            </w:r>
            <w:r w:rsidRPr="00C01F20">
              <w:rPr>
                <w:rFonts w:ascii="Times New Roman" w:hAnsi="Times New Roman" w:cs="Times New Roman"/>
              </w:rPr>
              <w:t xml:space="preserve"> внутрішнього контролю, не надходило</w:t>
            </w:r>
          </w:p>
        </w:tc>
        <w:tc>
          <w:tcPr>
            <w:tcW w:w="1559" w:type="dxa"/>
          </w:tcPr>
          <w:p w14:paraId="75F2653E" w14:textId="30A0A92D" w:rsidR="00966E78" w:rsidRPr="00F87B2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F87B28" w14:paraId="386A5C1D" w14:textId="77777777" w:rsidTr="006526F2">
        <w:trPr>
          <w:gridAfter w:val="1"/>
          <w:wAfter w:w="14" w:type="dxa"/>
        </w:trPr>
        <w:tc>
          <w:tcPr>
            <w:tcW w:w="851" w:type="dxa"/>
          </w:tcPr>
          <w:p w14:paraId="5EA663A0" w14:textId="4DE14EF7" w:rsidR="00966E78" w:rsidRDefault="00966E78" w:rsidP="00966E78">
            <w:pPr>
              <w:jc w:val="center"/>
              <w:rPr>
                <w:rFonts w:ascii="Times New Roman" w:hAnsi="Times New Roman" w:cs="Times New Roman"/>
                <w:b/>
                <w:lang w:val="uk-UA"/>
              </w:rPr>
            </w:pPr>
            <w:r w:rsidRPr="003D3BA6">
              <w:rPr>
                <w:rFonts w:ascii="Times New Roman" w:hAnsi="Times New Roman" w:cs="Times New Roman"/>
                <w:b/>
                <w:lang w:val="uk-UA"/>
              </w:rPr>
              <w:lastRenderedPageBreak/>
              <w:t>3.15</w:t>
            </w:r>
          </w:p>
        </w:tc>
        <w:tc>
          <w:tcPr>
            <w:tcW w:w="1843" w:type="dxa"/>
          </w:tcPr>
          <w:p w14:paraId="3048DBF9" w14:textId="0F6BCF58"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Впровадження системи здійснення заходів щодо недопущення несанкціонованого розголошення (витоків) інформації з обмеженим доступом, яка стосується моніторингу та контролю дотримання вимог законодавства щодо запобігання та врегулювання конфлікту інтересів, дотримання інших вимог і обмежень, встановлених антикорупційним законодавством</w:t>
            </w:r>
          </w:p>
        </w:tc>
        <w:tc>
          <w:tcPr>
            <w:tcW w:w="1559" w:type="dxa"/>
          </w:tcPr>
          <w:p w14:paraId="762BBA0B" w14:textId="6919A649" w:rsidR="00966E78" w:rsidRPr="006C719D" w:rsidRDefault="00966E78" w:rsidP="00966E78">
            <w:pPr>
              <w:jc w:val="center"/>
              <w:rPr>
                <w:rFonts w:ascii="Times New Roman" w:hAnsi="Times New Roman" w:cs="Times New Roman"/>
              </w:rPr>
            </w:pPr>
            <w:r w:rsidRPr="006C719D">
              <w:rPr>
                <w:rFonts w:ascii="Times New Roman" w:hAnsi="Times New Roman" w:cs="Times New Roman"/>
              </w:rPr>
              <w:t>Система здійснення заходів використовується та забезпечує недопущення несанкціонованого розголошення (витоків) інформації з обмеженим доступом</w:t>
            </w:r>
          </w:p>
        </w:tc>
        <w:tc>
          <w:tcPr>
            <w:tcW w:w="9639" w:type="dxa"/>
          </w:tcPr>
          <w:p w14:paraId="068D28FE" w14:textId="529CDC0C" w:rsidR="00966E78" w:rsidRPr="00F87B28" w:rsidRDefault="003D3BA6" w:rsidP="003D3BA6">
            <w:pPr>
              <w:jc w:val="both"/>
              <w:rPr>
                <w:rFonts w:ascii="Times New Roman" w:hAnsi="Times New Roman" w:cs="Times New Roman"/>
                <w:b/>
                <w:lang w:val="uk-UA"/>
              </w:rPr>
            </w:pPr>
            <w:r w:rsidRPr="003D3BA6">
              <w:rPr>
                <w:rFonts w:ascii="Times New Roman" w:hAnsi="Times New Roman" w:cs="Times New Roman"/>
                <w:lang w:val="uk-UA"/>
              </w:rPr>
              <w:t>Національне агентство впровадило систему заходів недопущення</w:t>
            </w:r>
            <w:r>
              <w:rPr>
                <w:rFonts w:ascii="Times New Roman" w:hAnsi="Times New Roman" w:cs="Times New Roman"/>
                <w:lang w:val="uk-UA"/>
              </w:rPr>
              <w:t xml:space="preserve"> </w:t>
            </w:r>
            <w:r w:rsidRPr="003D3BA6">
              <w:rPr>
                <w:rFonts w:ascii="Times New Roman" w:hAnsi="Times New Roman" w:cs="Times New Roman"/>
                <w:lang w:val="uk-UA"/>
              </w:rPr>
              <w:t>несанкціонованого розголошення (витоків) інформації з обмеженим доступом,</w:t>
            </w:r>
            <w:r>
              <w:rPr>
                <w:rFonts w:ascii="Times New Roman" w:hAnsi="Times New Roman" w:cs="Times New Roman"/>
                <w:lang w:val="uk-UA"/>
              </w:rPr>
              <w:t xml:space="preserve"> </w:t>
            </w:r>
            <w:r w:rsidRPr="003D3BA6">
              <w:rPr>
                <w:rFonts w:ascii="Times New Roman" w:hAnsi="Times New Roman" w:cs="Times New Roman"/>
                <w:lang w:val="uk-UA"/>
              </w:rPr>
              <w:t>зокрема обмежило можливість завантаження інформації з електронної системи</w:t>
            </w:r>
            <w:r>
              <w:rPr>
                <w:rFonts w:ascii="Times New Roman" w:hAnsi="Times New Roman" w:cs="Times New Roman"/>
                <w:lang w:val="uk-UA"/>
              </w:rPr>
              <w:t xml:space="preserve"> </w:t>
            </w:r>
            <w:r w:rsidRPr="003D3BA6">
              <w:rPr>
                <w:rFonts w:ascii="Times New Roman" w:hAnsi="Times New Roman" w:cs="Times New Roman"/>
                <w:lang w:val="uk-UA"/>
              </w:rPr>
              <w:t>документування, доступ до зовнішніх комунікацій з робочої техніки, доступ до таких відомостей загалом. Крім цього, налагоджено процес логування дій</w:t>
            </w:r>
            <w:r>
              <w:rPr>
                <w:rFonts w:ascii="Times New Roman" w:hAnsi="Times New Roman" w:cs="Times New Roman"/>
                <w:lang w:val="uk-UA"/>
              </w:rPr>
              <w:t xml:space="preserve"> </w:t>
            </w:r>
            <w:r w:rsidRPr="003D3BA6">
              <w:rPr>
                <w:rFonts w:ascii="Times New Roman" w:hAnsi="Times New Roman" w:cs="Times New Roman"/>
                <w:lang w:val="uk-UA"/>
              </w:rPr>
              <w:t>працівників у мережах, реєстрах та базах даних, контролю та моніторингу таких</w:t>
            </w:r>
            <w:r>
              <w:rPr>
                <w:rFonts w:ascii="Times New Roman" w:hAnsi="Times New Roman" w:cs="Times New Roman"/>
                <w:lang w:val="uk-UA"/>
              </w:rPr>
              <w:t xml:space="preserve"> </w:t>
            </w:r>
            <w:r w:rsidRPr="003D3BA6">
              <w:rPr>
                <w:rFonts w:ascii="Times New Roman" w:hAnsi="Times New Roman" w:cs="Times New Roman"/>
                <w:lang w:val="uk-UA"/>
              </w:rPr>
              <w:t>дій керівниками</w:t>
            </w:r>
          </w:p>
        </w:tc>
        <w:tc>
          <w:tcPr>
            <w:tcW w:w="1559" w:type="dxa"/>
          </w:tcPr>
          <w:p w14:paraId="706A4873" w14:textId="1E86F09A" w:rsidR="00966E78" w:rsidRPr="00F87B2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F87B28" w14:paraId="1ACE7C27" w14:textId="77777777" w:rsidTr="006526F2">
        <w:trPr>
          <w:gridAfter w:val="1"/>
          <w:wAfter w:w="14" w:type="dxa"/>
        </w:trPr>
        <w:tc>
          <w:tcPr>
            <w:tcW w:w="851" w:type="dxa"/>
          </w:tcPr>
          <w:p w14:paraId="16D37668" w14:textId="3B6424F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3.16</w:t>
            </w:r>
          </w:p>
        </w:tc>
        <w:tc>
          <w:tcPr>
            <w:tcW w:w="1843" w:type="dxa"/>
          </w:tcPr>
          <w:p w14:paraId="49722CA7" w14:textId="6177C8AD"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Здійснення заходів моніторингу та контролю дотримання вимог законодавства щодо запобігання та врегулювання конфлікту </w:t>
            </w:r>
            <w:r w:rsidRPr="005C0EC1">
              <w:rPr>
                <w:rFonts w:ascii="Times New Roman" w:hAnsi="Times New Roman" w:cs="Times New Roman"/>
                <w:lang w:val="uk-UA"/>
              </w:rPr>
              <w:lastRenderedPageBreak/>
              <w:t>інтересів, дотримання інших вимог і обмежень, встановлених антикорупційним законодавством</w:t>
            </w:r>
          </w:p>
        </w:tc>
        <w:tc>
          <w:tcPr>
            <w:tcW w:w="1559" w:type="dxa"/>
          </w:tcPr>
          <w:p w14:paraId="3C27D756" w14:textId="5C7B36DD" w:rsidR="00966E78" w:rsidRPr="006C719D" w:rsidRDefault="00966E78" w:rsidP="00966E78">
            <w:pPr>
              <w:jc w:val="center"/>
              <w:rPr>
                <w:rFonts w:ascii="Times New Roman" w:hAnsi="Times New Roman" w:cs="Times New Roman"/>
              </w:rPr>
            </w:pPr>
            <w:r w:rsidRPr="006C719D">
              <w:rPr>
                <w:rFonts w:ascii="Times New Roman" w:hAnsi="Times New Roman" w:cs="Times New Roman"/>
              </w:rPr>
              <w:lastRenderedPageBreak/>
              <w:t xml:space="preserve">Заходи моніторингу здійснюються повно, об’єктивно та безсторонньо, зокрема з дотриманням принципу політичної </w:t>
            </w:r>
            <w:r w:rsidRPr="006C719D">
              <w:rPr>
                <w:rFonts w:ascii="Times New Roman" w:hAnsi="Times New Roman" w:cs="Times New Roman"/>
              </w:rPr>
              <w:lastRenderedPageBreak/>
              <w:t>неупередженості</w:t>
            </w:r>
          </w:p>
        </w:tc>
        <w:tc>
          <w:tcPr>
            <w:tcW w:w="9639" w:type="dxa"/>
          </w:tcPr>
          <w:p w14:paraId="5F7CE1D2" w14:textId="5548771A" w:rsidR="00966E78" w:rsidRPr="00F87B28" w:rsidRDefault="00966E78" w:rsidP="00966E78">
            <w:pPr>
              <w:jc w:val="both"/>
              <w:rPr>
                <w:rFonts w:ascii="Times New Roman" w:hAnsi="Times New Roman" w:cs="Times New Roman"/>
                <w:b/>
                <w:lang w:val="uk-UA"/>
              </w:rPr>
            </w:pPr>
            <w:r w:rsidRPr="00867DD9">
              <w:rPr>
                <w:rFonts w:ascii="Times New Roman" w:hAnsi="Times New Roman" w:cs="Times New Roman"/>
                <w:lang w:val="uk-UA"/>
              </w:rPr>
              <w:lastRenderedPageBreak/>
              <w:t xml:space="preserve">Протягом звітного періоду не виявлено фактів неповного, необ’єктивного чи упередженого здійснення заходів моніторингу та контролю за дотриманням вимог законодавства щодо запобігання та врегулювання конфлікту інтересів, дотримання інших вимог та обмежень антикорупційного законодавства  </w:t>
            </w:r>
          </w:p>
        </w:tc>
        <w:tc>
          <w:tcPr>
            <w:tcW w:w="1559" w:type="dxa"/>
          </w:tcPr>
          <w:p w14:paraId="54F01E7D" w14:textId="39C901D6" w:rsidR="00966E78" w:rsidRPr="00F87B2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F87B28" w14:paraId="31E46747" w14:textId="77777777" w:rsidTr="006526F2">
        <w:trPr>
          <w:gridAfter w:val="1"/>
          <w:wAfter w:w="14" w:type="dxa"/>
        </w:trPr>
        <w:tc>
          <w:tcPr>
            <w:tcW w:w="851" w:type="dxa"/>
          </w:tcPr>
          <w:p w14:paraId="48481018" w14:textId="3AAC2C0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3.17</w:t>
            </w:r>
          </w:p>
        </w:tc>
        <w:tc>
          <w:tcPr>
            <w:tcW w:w="1843" w:type="dxa"/>
          </w:tcPr>
          <w:p w14:paraId="0F9E4183" w14:textId="01823E65"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Здійснення заходів моніторингу та контролю щодо заборон, вимог і обмежень, визначених у розділах IV – VI Закону</w:t>
            </w:r>
          </w:p>
        </w:tc>
        <w:tc>
          <w:tcPr>
            <w:tcW w:w="1559" w:type="dxa"/>
          </w:tcPr>
          <w:p w14:paraId="4543FB6E" w14:textId="68CE7871"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Заходи моніторингу та контролю здійснюються систематично та вчасно</w:t>
            </w:r>
          </w:p>
        </w:tc>
        <w:tc>
          <w:tcPr>
            <w:tcW w:w="9639" w:type="dxa"/>
          </w:tcPr>
          <w:p w14:paraId="5C1197AE" w14:textId="580E1243" w:rsidR="00966E78" w:rsidRPr="00F87B28" w:rsidRDefault="00966E78" w:rsidP="00966E78">
            <w:pPr>
              <w:jc w:val="both"/>
              <w:rPr>
                <w:rFonts w:ascii="Times New Roman" w:hAnsi="Times New Roman" w:cs="Times New Roman"/>
                <w:b/>
                <w:lang w:val="uk-UA"/>
              </w:rPr>
            </w:pPr>
            <w:r w:rsidRPr="00867DD9">
              <w:rPr>
                <w:rFonts w:ascii="Times New Roman" w:hAnsi="Times New Roman" w:cs="Times New Roman"/>
                <w:sz w:val="24"/>
                <w:szCs w:val="24"/>
              </w:rPr>
              <w:t>Заходи з моніторингу та контролю систематично проводились стосовно: обмеження щодо одержання подарунків (ст. 23, розділ IV Закону);  обмеження щодо сумісництва та суміщення з іншими видами діяльності (ст. 25, розділ IV Закону); обмеження після припинення діяльності, пов’язаної з виконанням функцій держави (ст. 26, розділ IV Закону); обмеження спільної роботи близьких осіб (ст. 27, розділ IV Закону);  вимог щодо запобігання та врегулювання конфлікту інтересів (розділ V Закону); правил етичної поведінки (розділ VI Закону). Загалом за 202</w:t>
            </w:r>
            <w:r w:rsidRPr="00867DD9">
              <w:rPr>
                <w:rFonts w:ascii="Times New Roman" w:hAnsi="Times New Roman" w:cs="Times New Roman"/>
                <w:sz w:val="24"/>
                <w:szCs w:val="24"/>
                <w:lang w:val="uk-UA"/>
              </w:rPr>
              <w:t>2</w:t>
            </w:r>
            <w:r w:rsidRPr="00867DD9">
              <w:rPr>
                <w:rFonts w:ascii="Times New Roman" w:hAnsi="Times New Roman" w:cs="Times New Roman"/>
                <w:sz w:val="24"/>
                <w:szCs w:val="24"/>
              </w:rPr>
              <w:t xml:space="preserve"> р</w:t>
            </w:r>
            <w:r w:rsidRPr="00867DD9">
              <w:rPr>
                <w:rFonts w:ascii="Times New Roman" w:hAnsi="Times New Roman" w:cs="Times New Roman"/>
                <w:sz w:val="24"/>
                <w:szCs w:val="24"/>
                <w:lang w:val="uk-UA"/>
              </w:rPr>
              <w:t>і</w:t>
            </w:r>
            <w:r w:rsidRPr="00867DD9">
              <w:rPr>
                <w:rFonts w:ascii="Times New Roman" w:hAnsi="Times New Roman" w:cs="Times New Roman"/>
                <w:sz w:val="24"/>
                <w:szCs w:val="24"/>
              </w:rPr>
              <w:t xml:space="preserve">к проведено </w:t>
            </w:r>
            <w:r w:rsidRPr="00F14490">
              <w:rPr>
                <w:rFonts w:ascii="Times New Roman" w:hAnsi="Times New Roman" w:cs="Times New Roman"/>
                <w:sz w:val="24"/>
                <w:szCs w:val="24"/>
                <w:lang w:val="uk-UA"/>
              </w:rPr>
              <w:t>444</w:t>
            </w:r>
            <w:r w:rsidRPr="00F14490">
              <w:rPr>
                <w:rFonts w:ascii="Times New Roman" w:hAnsi="Times New Roman" w:cs="Times New Roman"/>
                <w:sz w:val="24"/>
                <w:szCs w:val="24"/>
              </w:rPr>
              <w:t xml:space="preserve"> </w:t>
            </w:r>
            <w:r w:rsidRPr="00867DD9">
              <w:rPr>
                <w:rFonts w:ascii="Times New Roman" w:hAnsi="Times New Roman" w:cs="Times New Roman"/>
                <w:sz w:val="24"/>
                <w:szCs w:val="24"/>
              </w:rPr>
              <w:t>заход</w:t>
            </w:r>
            <w:r>
              <w:rPr>
                <w:rFonts w:ascii="Times New Roman" w:hAnsi="Times New Roman" w:cs="Times New Roman"/>
                <w:sz w:val="24"/>
                <w:szCs w:val="24"/>
                <w:lang w:val="uk-UA"/>
              </w:rPr>
              <w:t>и</w:t>
            </w:r>
            <w:r w:rsidRPr="00867DD9">
              <w:rPr>
                <w:rFonts w:ascii="Times New Roman" w:hAnsi="Times New Roman" w:cs="Times New Roman"/>
                <w:sz w:val="24"/>
                <w:szCs w:val="24"/>
              </w:rPr>
              <w:t xml:space="preserve"> моніторингу та контролю</w:t>
            </w:r>
          </w:p>
        </w:tc>
        <w:tc>
          <w:tcPr>
            <w:tcW w:w="1559" w:type="dxa"/>
          </w:tcPr>
          <w:p w14:paraId="29F4DD8E" w14:textId="6F5849ED" w:rsidR="00966E78" w:rsidRPr="00F87B2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F87B28" w14:paraId="4F4A2E6C" w14:textId="77777777" w:rsidTr="006526F2">
        <w:trPr>
          <w:gridAfter w:val="1"/>
          <w:wAfter w:w="14" w:type="dxa"/>
        </w:trPr>
        <w:tc>
          <w:tcPr>
            <w:tcW w:w="851" w:type="dxa"/>
          </w:tcPr>
          <w:p w14:paraId="022FA700" w14:textId="4241D0B2"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3.18</w:t>
            </w:r>
          </w:p>
        </w:tc>
        <w:tc>
          <w:tcPr>
            <w:tcW w:w="1843" w:type="dxa"/>
          </w:tcPr>
          <w:p w14:paraId="79266D75" w14:textId="77777777" w:rsidR="00966E78" w:rsidRPr="006C719D" w:rsidRDefault="00966E78" w:rsidP="00966E78">
            <w:pPr>
              <w:jc w:val="center"/>
              <w:rPr>
                <w:rFonts w:ascii="Times New Roman" w:hAnsi="Times New Roman" w:cs="Times New Roman"/>
              </w:rPr>
            </w:pPr>
          </w:p>
        </w:tc>
        <w:tc>
          <w:tcPr>
            <w:tcW w:w="1559" w:type="dxa"/>
          </w:tcPr>
          <w:p w14:paraId="52422621" w14:textId="2EDF6ACF"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Не менш</w:t>
            </w:r>
            <w:r w:rsidR="00520FFB">
              <w:rPr>
                <w:rFonts w:ascii="Times New Roman" w:hAnsi="Times New Roman" w:cs="Times New Roman"/>
                <w:lang w:val="uk-UA"/>
              </w:rPr>
              <w:t>е</w:t>
            </w:r>
            <w:r w:rsidRPr="006C719D">
              <w:rPr>
                <w:rFonts w:ascii="Times New Roman" w:hAnsi="Times New Roman" w:cs="Times New Roman"/>
              </w:rPr>
              <w:t xml:space="preserve"> як 25 відсотків заходів контролю (перевірок) завершується виявленням порушень вимог законодавства щодо запобігання та врегулювання конфлікту інтересів та дотримання інших вимог і обмежень, встановлених антикорупційним </w:t>
            </w:r>
            <w:r w:rsidRPr="006C719D">
              <w:rPr>
                <w:rFonts w:ascii="Times New Roman" w:hAnsi="Times New Roman" w:cs="Times New Roman"/>
              </w:rPr>
              <w:lastRenderedPageBreak/>
              <w:t>законодавством</w:t>
            </w:r>
          </w:p>
        </w:tc>
        <w:tc>
          <w:tcPr>
            <w:tcW w:w="9639" w:type="dxa"/>
          </w:tcPr>
          <w:p w14:paraId="027B342D" w14:textId="77777777" w:rsidR="00966E78" w:rsidRPr="00867DD9" w:rsidRDefault="00966E78" w:rsidP="00966E78">
            <w:pPr>
              <w:pStyle w:val="Default"/>
              <w:jc w:val="both"/>
            </w:pPr>
            <w:r w:rsidRPr="00867DD9">
              <w:rPr>
                <w:sz w:val="22"/>
                <w:szCs w:val="22"/>
              </w:rPr>
              <w:lastRenderedPageBreak/>
              <w:t xml:space="preserve">За 2022 рік Національне агентство (Департамент запобігання конфлікту інтересів) завершило 55 </w:t>
            </w:r>
            <w:r w:rsidRPr="00867DD9">
              <w:rPr>
                <w:color w:val="auto"/>
                <w:sz w:val="22"/>
                <w:szCs w:val="22"/>
              </w:rPr>
              <w:t xml:space="preserve">перевірок, з яких у 22 складено протоколи, по 2 складено обґрунтовані висновки, а 31 закрито у зв’язку з відсутністю підстав для вжиття заходів реагування. Отже, відсоток заходів контролю (перевірок), які завершувалися виявленням порушень, становить 43,6% </w:t>
            </w:r>
          </w:p>
          <w:p w14:paraId="4EBD9DDF" w14:textId="77777777" w:rsidR="00966E78" w:rsidRPr="00F87B28" w:rsidRDefault="00966E78" w:rsidP="00966E78">
            <w:pPr>
              <w:jc w:val="center"/>
              <w:rPr>
                <w:rFonts w:ascii="Times New Roman" w:hAnsi="Times New Roman" w:cs="Times New Roman"/>
                <w:b/>
                <w:lang w:val="uk-UA"/>
              </w:rPr>
            </w:pPr>
          </w:p>
        </w:tc>
        <w:tc>
          <w:tcPr>
            <w:tcW w:w="1559" w:type="dxa"/>
          </w:tcPr>
          <w:p w14:paraId="5B5E64B4" w14:textId="29190B79" w:rsidR="00966E78" w:rsidRPr="00F87B2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F87B28" w14:paraId="33C70E94" w14:textId="77777777" w:rsidTr="006526F2">
        <w:trPr>
          <w:gridAfter w:val="1"/>
          <w:wAfter w:w="14" w:type="dxa"/>
        </w:trPr>
        <w:tc>
          <w:tcPr>
            <w:tcW w:w="851" w:type="dxa"/>
          </w:tcPr>
          <w:p w14:paraId="782A592B" w14:textId="46FC74A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3.19</w:t>
            </w:r>
          </w:p>
        </w:tc>
        <w:tc>
          <w:tcPr>
            <w:tcW w:w="1843" w:type="dxa"/>
          </w:tcPr>
          <w:p w14:paraId="0BABBC56" w14:textId="77777777" w:rsidR="00966E78" w:rsidRPr="006C719D" w:rsidRDefault="00966E78" w:rsidP="00966E78">
            <w:pPr>
              <w:jc w:val="center"/>
              <w:rPr>
                <w:rFonts w:ascii="Times New Roman" w:hAnsi="Times New Roman" w:cs="Times New Roman"/>
              </w:rPr>
            </w:pPr>
          </w:p>
        </w:tc>
        <w:tc>
          <w:tcPr>
            <w:tcW w:w="1559" w:type="dxa"/>
          </w:tcPr>
          <w:p w14:paraId="5664F081" w14:textId="65329D94"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Не менш як 80 відсотків заходів контролю (перевірок) здійснено стосовно службових осіб, які займають відповідальне та особливо відповідальне становище</w:t>
            </w:r>
          </w:p>
        </w:tc>
        <w:tc>
          <w:tcPr>
            <w:tcW w:w="9639" w:type="dxa"/>
          </w:tcPr>
          <w:p w14:paraId="1A93CC30" w14:textId="4C115234" w:rsidR="00966E78" w:rsidRPr="00867DD9" w:rsidRDefault="00966E78" w:rsidP="00966E78">
            <w:pPr>
              <w:pStyle w:val="Default"/>
              <w:jc w:val="both"/>
            </w:pPr>
            <w:r w:rsidRPr="00867DD9">
              <w:rPr>
                <w:sz w:val="22"/>
                <w:szCs w:val="22"/>
              </w:rPr>
              <w:t>Загальна кількість заходів контролю (перевірок) у 2022 році становить 55, з яких 53 стосувалися службових осіб, які займають відповідальне та особливо відповідальне становище. Отже, 96% заходів контролю (перевірок) стосувалися службових осіб, які займають відповідальне та особливо відповідальне становище</w:t>
            </w:r>
          </w:p>
          <w:p w14:paraId="796B66B7" w14:textId="77777777" w:rsidR="00966E78" w:rsidRPr="00F87B28" w:rsidRDefault="00966E78" w:rsidP="00966E78">
            <w:pPr>
              <w:jc w:val="center"/>
              <w:rPr>
                <w:rFonts w:ascii="Times New Roman" w:hAnsi="Times New Roman" w:cs="Times New Roman"/>
                <w:b/>
                <w:lang w:val="uk-UA"/>
              </w:rPr>
            </w:pPr>
          </w:p>
        </w:tc>
        <w:tc>
          <w:tcPr>
            <w:tcW w:w="1559" w:type="dxa"/>
          </w:tcPr>
          <w:p w14:paraId="2850833A" w14:textId="40D9FCE5" w:rsidR="00966E78" w:rsidRPr="00F87B2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2A40C2" w14:paraId="49C7E286" w14:textId="77777777" w:rsidTr="006526F2">
        <w:trPr>
          <w:gridAfter w:val="1"/>
          <w:wAfter w:w="14" w:type="dxa"/>
        </w:trPr>
        <w:tc>
          <w:tcPr>
            <w:tcW w:w="851" w:type="dxa"/>
          </w:tcPr>
          <w:p w14:paraId="6C102C47" w14:textId="23788C22"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 xml:space="preserve">3.20 </w:t>
            </w:r>
          </w:p>
        </w:tc>
        <w:tc>
          <w:tcPr>
            <w:tcW w:w="1843" w:type="dxa"/>
          </w:tcPr>
          <w:p w14:paraId="437F9F79" w14:textId="77777777" w:rsidR="00966E78" w:rsidRPr="006C719D" w:rsidRDefault="00966E78" w:rsidP="00966E78">
            <w:pPr>
              <w:jc w:val="center"/>
              <w:rPr>
                <w:rFonts w:ascii="Times New Roman" w:hAnsi="Times New Roman" w:cs="Times New Roman"/>
              </w:rPr>
            </w:pPr>
          </w:p>
        </w:tc>
        <w:tc>
          <w:tcPr>
            <w:tcW w:w="1559" w:type="dxa"/>
          </w:tcPr>
          <w:p w14:paraId="1215B7C2" w14:textId="084DB54F"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Не менш</w:t>
            </w:r>
            <w:r w:rsidR="00AC1835">
              <w:rPr>
                <w:rFonts w:ascii="Times New Roman" w:hAnsi="Times New Roman" w:cs="Times New Roman"/>
                <w:lang w:val="uk-UA"/>
              </w:rPr>
              <w:t>е</w:t>
            </w:r>
            <w:r w:rsidRPr="006C719D">
              <w:rPr>
                <w:rFonts w:ascii="Times New Roman" w:hAnsi="Times New Roman" w:cs="Times New Roman"/>
              </w:rPr>
              <w:t xml:space="preserve"> як 50 відсотків заходів контролю (перевірок) завершуються у строк, що не перевищує трьох місяців</w:t>
            </w:r>
          </w:p>
        </w:tc>
        <w:tc>
          <w:tcPr>
            <w:tcW w:w="9639" w:type="dxa"/>
          </w:tcPr>
          <w:p w14:paraId="330CFB72" w14:textId="283146FB" w:rsidR="00966E78" w:rsidRPr="00867DD9" w:rsidRDefault="00966E78" w:rsidP="005C2DA3">
            <w:pPr>
              <w:pStyle w:val="Default"/>
              <w:jc w:val="both"/>
            </w:pPr>
            <w:r w:rsidRPr="00867DD9">
              <w:rPr>
                <w:sz w:val="22"/>
                <w:szCs w:val="22"/>
              </w:rPr>
              <w:t>З 55 заходів контролю (перевірок), що проводились у 2022 році, 33 завершено протягом 3 місяців, що становить 60%</w:t>
            </w:r>
          </w:p>
          <w:p w14:paraId="663735F0" w14:textId="77777777" w:rsidR="00966E78" w:rsidRPr="002A40C2" w:rsidRDefault="00966E78" w:rsidP="00966E78">
            <w:pPr>
              <w:jc w:val="center"/>
              <w:rPr>
                <w:rFonts w:ascii="Times New Roman" w:hAnsi="Times New Roman" w:cs="Times New Roman"/>
                <w:b/>
              </w:rPr>
            </w:pPr>
          </w:p>
        </w:tc>
        <w:tc>
          <w:tcPr>
            <w:tcW w:w="1559" w:type="dxa"/>
          </w:tcPr>
          <w:p w14:paraId="6F1D1552" w14:textId="05C7B22A"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67674A61" w14:textId="77777777" w:rsidTr="006526F2">
        <w:trPr>
          <w:gridAfter w:val="1"/>
          <w:wAfter w:w="14" w:type="dxa"/>
        </w:trPr>
        <w:tc>
          <w:tcPr>
            <w:tcW w:w="851" w:type="dxa"/>
          </w:tcPr>
          <w:p w14:paraId="64EAE159" w14:textId="7634788D"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3.21</w:t>
            </w:r>
          </w:p>
        </w:tc>
        <w:tc>
          <w:tcPr>
            <w:tcW w:w="1843" w:type="dxa"/>
          </w:tcPr>
          <w:p w14:paraId="21D3F02C" w14:textId="77777777" w:rsidR="00966E78" w:rsidRPr="006C719D" w:rsidRDefault="00966E78" w:rsidP="00966E78">
            <w:pPr>
              <w:jc w:val="center"/>
              <w:rPr>
                <w:rFonts w:ascii="Times New Roman" w:hAnsi="Times New Roman" w:cs="Times New Roman"/>
              </w:rPr>
            </w:pPr>
          </w:p>
        </w:tc>
        <w:tc>
          <w:tcPr>
            <w:tcW w:w="1559" w:type="dxa"/>
          </w:tcPr>
          <w:p w14:paraId="5AB17D7B" w14:textId="057CD644"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Не більш</w:t>
            </w:r>
            <w:r w:rsidR="00AC1835">
              <w:rPr>
                <w:rFonts w:ascii="Times New Roman" w:hAnsi="Times New Roman" w:cs="Times New Roman"/>
                <w:lang w:val="uk-UA"/>
              </w:rPr>
              <w:t>е</w:t>
            </w:r>
            <w:r w:rsidRPr="006C719D">
              <w:rPr>
                <w:rFonts w:ascii="Times New Roman" w:hAnsi="Times New Roman" w:cs="Times New Roman"/>
              </w:rPr>
              <w:t xml:space="preserve"> як 10 відсотків справ про порушення вимог щодо запобігання та врегулювання конфлікту інтересів та дотримання інших вимог і обмежень, встановлених антикорупцій</w:t>
            </w:r>
            <w:r w:rsidRPr="006C719D">
              <w:rPr>
                <w:rFonts w:ascii="Times New Roman" w:hAnsi="Times New Roman" w:cs="Times New Roman"/>
              </w:rPr>
              <w:lastRenderedPageBreak/>
              <w:t>ним законодавством, спрямованих Національним агентством до суду, закрито у зв’язку із закінченням строку давності через необґрунтовані затримки з боку Національного агентства</w:t>
            </w:r>
          </w:p>
        </w:tc>
        <w:tc>
          <w:tcPr>
            <w:tcW w:w="9639" w:type="dxa"/>
          </w:tcPr>
          <w:p w14:paraId="14170C20" w14:textId="77777777" w:rsidR="00966E78" w:rsidRPr="00867DD9" w:rsidRDefault="00966E78" w:rsidP="00966E78">
            <w:pPr>
              <w:pStyle w:val="Default"/>
              <w:jc w:val="both"/>
              <w:rPr>
                <w:sz w:val="22"/>
                <w:szCs w:val="22"/>
              </w:rPr>
            </w:pPr>
            <w:r w:rsidRPr="00867DD9">
              <w:rPr>
                <w:sz w:val="22"/>
                <w:szCs w:val="22"/>
              </w:rPr>
              <w:lastRenderedPageBreak/>
              <w:t xml:space="preserve">За 2022 рік суди прийняли рішення у 46 справах про адміністративні правопорушення за 57 протоколами, надісланими до суду за цей період, з них 3 справи (або 6,5%) закрито у зв’язку зі спливом строків накладення адміністративного стягнення. У зазначених рішеннях судів не констатовано, що закриття справ про порушення вимог щодо запобігання та врегулювання конфлікту інтересів перебуває у прямому причинно-наслідковому зв’язку із необґрунтованими затримками з боку Національного агентства. Фіксація наявності таких затримок передбачає суб’єктивну оцінку обставин збору доказів вчинення адміністративного правопорушення і розгляду справи та ґрунтується на положеннях нормативних актів. </w:t>
            </w:r>
          </w:p>
          <w:p w14:paraId="6627CC0C" w14:textId="2134A255" w:rsidR="00966E78" w:rsidRPr="002A40C2" w:rsidRDefault="00966E78" w:rsidP="00966E78">
            <w:pPr>
              <w:pStyle w:val="Default"/>
              <w:jc w:val="both"/>
              <w:rPr>
                <w:b/>
              </w:rPr>
            </w:pPr>
            <w:r w:rsidRPr="00867DD9">
              <w:rPr>
                <w:sz w:val="22"/>
                <w:szCs w:val="22"/>
              </w:rPr>
              <w:t xml:space="preserve">Визначення того, чи дотримується критерій оцінювання, ускладнюється неоднаковою судовою практикою. Суди дотримуються трьох підходів до вирішення цього питання: 1) правопорушення виявлено під час складення протоколу про адміністративне правопорушення; 2) правопорушення виявлено під час отримання повідомлення про нього уповноваженим органом; 3) правопорушення виявлено при отриманні певної інформації уповноваженим органом. За умови дотримання судами другого та третього підходів у строк накладення адміністративного стягнення враховується строк, упродовж якого уповноважена особа Національного агентства збирала докази для підтвердження </w:t>
            </w:r>
            <w:r w:rsidRPr="00867DD9">
              <w:rPr>
                <w:sz w:val="22"/>
                <w:szCs w:val="22"/>
              </w:rPr>
              <w:lastRenderedPageBreak/>
              <w:t xml:space="preserve">вчинення правопорушення (на сьогодні рекомендований строк збору доказів, який, втім, не визначено законодавством, – 3 місяці) </w:t>
            </w:r>
          </w:p>
        </w:tc>
        <w:tc>
          <w:tcPr>
            <w:tcW w:w="1559" w:type="dxa"/>
          </w:tcPr>
          <w:p w14:paraId="1FCBC593" w14:textId="590AA7FC"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966E78" w:rsidRPr="00913F42" w14:paraId="02FE4424" w14:textId="77777777" w:rsidTr="006526F2">
        <w:trPr>
          <w:gridAfter w:val="1"/>
          <w:wAfter w:w="14" w:type="dxa"/>
        </w:trPr>
        <w:tc>
          <w:tcPr>
            <w:tcW w:w="851" w:type="dxa"/>
          </w:tcPr>
          <w:p w14:paraId="0601B69E" w14:textId="69EBA0B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 xml:space="preserve">3.22 </w:t>
            </w:r>
          </w:p>
        </w:tc>
        <w:tc>
          <w:tcPr>
            <w:tcW w:w="1843" w:type="dxa"/>
          </w:tcPr>
          <w:p w14:paraId="0AC77643" w14:textId="112709B8"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Надання відповідей на запити фізичних та юридичних осіб стосовно дотримання вимог законодавства щодо запобігання та врегулювання конфлікту інтересів, а також дотримання інших вимог і обмежень, встановлених антикорупційним законодавством</w:t>
            </w:r>
          </w:p>
        </w:tc>
        <w:tc>
          <w:tcPr>
            <w:tcW w:w="1559" w:type="dxa"/>
          </w:tcPr>
          <w:p w14:paraId="211097EC" w14:textId="45B8804E"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Відповіді надаються повно та своєчасно</w:t>
            </w:r>
          </w:p>
        </w:tc>
        <w:tc>
          <w:tcPr>
            <w:tcW w:w="9639" w:type="dxa"/>
          </w:tcPr>
          <w:p w14:paraId="14A0F953" w14:textId="7B44501F" w:rsidR="00966E78" w:rsidRPr="00913F42" w:rsidRDefault="00966E78" w:rsidP="00966E78">
            <w:pPr>
              <w:jc w:val="both"/>
              <w:rPr>
                <w:rFonts w:ascii="Times New Roman" w:hAnsi="Times New Roman" w:cs="Times New Roman"/>
                <w:b/>
                <w:lang w:val="uk-UA"/>
              </w:rPr>
            </w:pPr>
            <w:r w:rsidRPr="00867DD9">
              <w:rPr>
                <w:rFonts w:ascii="Times New Roman" w:hAnsi="Times New Roman" w:cs="Times New Roman"/>
              </w:rPr>
              <w:t>Відповідно до п. 15 ч. 1 ст. 11 Закону України «Про запобігання корупції» Національне агентство надає роз’яснення, методичну та консультаційну допомогу з питань застосування актів законодавства з питань, зокрема,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Закон України «Про запобігання корупції» не визначає строків розгляду відповідних запитів та звернень, тому відповіді надавались в межах 30-денного строку (аналогія до Закону України «Про звернення громадян»). На підставі вказаної норми у 202</w:t>
            </w:r>
            <w:r w:rsidRPr="00867DD9">
              <w:rPr>
                <w:rFonts w:ascii="Times New Roman" w:hAnsi="Times New Roman" w:cs="Times New Roman"/>
                <w:lang w:val="uk-UA"/>
              </w:rPr>
              <w:t>2</w:t>
            </w:r>
            <w:r w:rsidRPr="00867DD9">
              <w:rPr>
                <w:rFonts w:ascii="Times New Roman" w:hAnsi="Times New Roman" w:cs="Times New Roman"/>
              </w:rPr>
              <w:t xml:space="preserve"> році було надано </w:t>
            </w:r>
            <w:r w:rsidRPr="00867DD9">
              <w:rPr>
                <w:rFonts w:ascii="Times New Roman" w:hAnsi="Times New Roman" w:cs="Times New Roman"/>
                <w:lang w:val="uk-UA"/>
              </w:rPr>
              <w:t>682</w:t>
            </w:r>
            <w:r w:rsidRPr="00867DD9">
              <w:rPr>
                <w:rFonts w:ascii="Times New Roman" w:hAnsi="Times New Roman" w:cs="Times New Roman"/>
              </w:rPr>
              <w:t xml:space="preserve"> роз’яснення</w:t>
            </w:r>
          </w:p>
        </w:tc>
        <w:tc>
          <w:tcPr>
            <w:tcW w:w="1559" w:type="dxa"/>
          </w:tcPr>
          <w:p w14:paraId="7E89AEA7" w14:textId="08DB4744" w:rsidR="00966E78" w:rsidRPr="00913F42"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2A40C2" w14:paraId="646C901F" w14:textId="77777777" w:rsidTr="006526F2">
        <w:trPr>
          <w:gridAfter w:val="1"/>
          <w:wAfter w:w="14" w:type="dxa"/>
        </w:trPr>
        <w:tc>
          <w:tcPr>
            <w:tcW w:w="851" w:type="dxa"/>
          </w:tcPr>
          <w:p w14:paraId="06A28872" w14:textId="46C1A9D3"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 xml:space="preserve">3.23 </w:t>
            </w:r>
          </w:p>
        </w:tc>
        <w:tc>
          <w:tcPr>
            <w:tcW w:w="1843" w:type="dxa"/>
          </w:tcPr>
          <w:p w14:paraId="2459419A" w14:textId="5EAF5A87"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Забезпечення складення та надсилання Національним агентством до суду протоколів про вчинення адміністративного правопорушення, передбаченого ст. 188- 46 Кодексу України про адміністративні правопорушення</w:t>
            </w:r>
          </w:p>
        </w:tc>
        <w:tc>
          <w:tcPr>
            <w:tcW w:w="1559" w:type="dxa"/>
          </w:tcPr>
          <w:p w14:paraId="0F366FAA" w14:textId="6044882B"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Національного агентства, винесених за результатами здійснення контролю за дотриманням законодавства щодо запобігання та врегулювання конфлікту інтересів, дотриманням інших вимог і обмежень, встановлених антикорупційним законодавством, складено та надіслано до суду протоколи</w:t>
            </w:r>
          </w:p>
        </w:tc>
        <w:tc>
          <w:tcPr>
            <w:tcW w:w="9639" w:type="dxa"/>
          </w:tcPr>
          <w:p w14:paraId="27B2C9CD" w14:textId="2FD9BE13" w:rsidR="00966E78" w:rsidRPr="00867DD9" w:rsidRDefault="00966E78" w:rsidP="00966E78">
            <w:pPr>
              <w:pStyle w:val="Default"/>
              <w:jc w:val="both"/>
            </w:pPr>
            <w:r w:rsidRPr="00867DD9">
              <w:rPr>
                <w:sz w:val="22"/>
                <w:szCs w:val="22"/>
              </w:rPr>
              <w:t xml:space="preserve">У 2022 році </w:t>
            </w:r>
            <w:r>
              <w:rPr>
                <w:sz w:val="22"/>
                <w:szCs w:val="22"/>
              </w:rPr>
              <w:t>Національн</w:t>
            </w:r>
            <w:r w:rsidR="000B2863">
              <w:rPr>
                <w:sz w:val="22"/>
                <w:szCs w:val="22"/>
              </w:rPr>
              <w:t>е</w:t>
            </w:r>
            <w:r w:rsidRPr="00867DD9">
              <w:rPr>
                <w:sz w:val="22"/>
                <w:szCs w:val="22"/>
              </w:rPr>
              <w:t xml:space="preserve"> агентство внес</w:t>
            </w:r>
            <w:r w:rsidR="000B2863">
              <w:rPr>
                <w:sz w:val="22"/>
                <w:szCs w:val="22"/>
              </w:rPr>
              <w:t>л</w:t>
            </w:r>
            <w:r>
              <w:rPr>
                <w:sz w:val="22"/>
                <w:szCs w:val="22"/>
              </w:rPr>
              <w:t>о</w:t>
            </w:r>
            <w:r w:rsidRPr="00867DD9">
              <w:rPr>
                <w:sz w:val="22"/>
                <w:szCs w:val="22"/>
              </w:rPr>
              <w:t xml:space="preserve"> 24 приписи, з них: 17 виконано, </w:t>
            </w:r>
            <w:r>
              <w:rPr>
                <w:sz w:val="22"/>
                <w:szCs w:val="22"/>
              </w:rPr>
              <w:t>6</w:t>
            </w:r>
            <w:r w:rsidRPr="00867DD9">
              <w:rPr>
                <w:sz w:val="22"/>
                <w:szCs w:val="22"/>
              </w:rPr>
              <w:t xml:space="preserve"> перебували на виконанні. </w:t>
            </w:r>
            <w:r w:rsidR="000B2863">
              <w:rPr>
                <w:sz w:val="22"/>
                <w:szCs w:val="22"/>
              </w:rPr>
              <w:t>В</w:t>
            </w:r>
            <w:r w:rsidRPr="00867DD9">
              <w:rPr>
                <w:sz w:val="22"/>
                <w:szCs w:val="22"/>
              </w:rPr>
              <w:t xml:space="preserve"> 1 випадку невиконання припису складено протокол про адміністративне правопорушення за ст. 188-46 КУпАП</w:t>
            </w:r>
          </w:p>
          <w:p w14:paraId="36668182" w14:textId="77777777" w:rsidR="00966E78" w:rsidRPr="002A40C2" w:rsidRDefault="00966E78" w:rsidP="00966E78">
            <w:pPr>
              <w:jc w:val="center"/>
              <w:rPr>
                <w:rFonts w:ascii="Times New Roman" w:hAnsi="Times New Roman" w:cs="Times New Roman"/>
                <w:b/>
              </w:rPr>
            </w:pPr>
          </w:p>
        </w:tc>
        <w:tc>
          <w:tcPr>
            <w:tcW w:w="1559" w:type="dxa"/>
          </w:tcPr>
          <w:p w14:paraId="15832D46" w14:textId="69C0518A"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6BE7568D" w14:textId="77777777" w:rsidTr="006526F2">
        <w:trPr>
          <w:gridAfter w:val="1"/>
          <w:wAfter w:w="14" w:type="dxa"/>
        </w:trPr>
        <w:tc>
          <w:tcPr>
            <w:tcW w:w="851" w:type="dxa"/>
          </w:tcPr>
          <w:p w14:paraId="77549FC8" w14:textId="7549739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3.24</w:t>
            </w:r>
          </w:p>
        </w:tc>
        <w:tc>
          <w:tcPr>
            <w:tcW w:w="1843" w:type="dxa"/>
          </w:tcPr>
          <w:p w14:paraId="0482B1AC" w14:textId="6BD88208" w:rsidR="00966E78" w:rsidRPr="006C719D" w:rsidRDefault="00966E78" w:rsidP="00966E78">
            <w:pPr>
              <w:jc w:val="center"/>
              <w:rPr>
                <w:rFonts w:ascii="Times New Roman" w:hAnsi="Times New Roman" w:cs="Times New Roman"/>
              </w:rPr>
            </w:pPr>
            <w:r w:rsidRPr="006C719D">
              <w:rPr>
                <w:rFonts w:ascii="Times New Roman" w:hAnsi="Times New Roman" w:cs="Times New Roman"/>
              </w:rPr>
              <w:t xml:space="preserve">Забезпечення звернення за наявності підстав до суду щодо скасування рішень, актів, правочинів, ухвалених (здійснених) з порушенням вимог закону </w:t>
            </w:r>
          </w:p>
        </w:tc>
        <w:tc>
          <w:tcPr>
            <w:tcW w:w="1559" w:type="dxa"/>
          </w:tcPr>
          <w:p w14:paraId="24E6D5CC" w14:textId="190DE7F1" w:rsidR="00966E78" w:rsidRPr="006C719D" w:rsidRDefault="00966E78" w:rsidP="00966E78">
            <w:pPr>
              <w:jc w:val="center"/>
              <w:rPr>
                <w:rFonts w:ascii="Times New Roman" w:hAnsi="Times New Roman" w:cs="Times New Roman"/>
              </w:rPr>
            </w:pPr>
            <w:r w:rsidRPr="006C719D">
              <w:rPr>
                <w:rFonts w:ascii="Times New Roman" w:hAnsi="Times New Roman" w:cs="Times New Roman"/>
              </w:rPr>
              <w:t>Звернення здійснюється у кожному випадку без необґрунтованих затримок</w:t>
            </w:r>
          </w:p>
        </w:tc>
        <w:tc>
          <w:tcPr>
            <w:tcW w:w="9639" w:type="dxa"/>
          </w:tcPr>
          <w:p w14:paraId="636FD38F" w14:textId="6A4EB2BC" w:rsidR="00966E78" w:rsidRPr="00867DD9" w:rsidRDefault="00966E78" w:rsidP="00966E78">
            <w:pPr>
              <w:pStyle w:val="Default"/>
              <w:jc w:val="both"/>
            </w:pPr>
            <w:r w:rsidRPr="00867DD9">
              <w:rPr>
                <w:sz w:val="22"/>
                <w:szCs w:val="22"/>
              </w:rPr>
              <w:t xml:space="preserve">Національне агентство у 2022 році не зверталося </w:t>
            </w:r>
            <w:r>
              <w:rPr>
                <w:sz w:val="22"/>
                <w:szCs w:val="22"/>
              </w:rPr>
              <w:t xml:space="preserve">у </w:t>
            </w:r>
            <w:r w:rsidRPr="00867DD9">
              <w:rPr>
                <w:sz w:val="22"/>
                <w:szCs w:val="22"/>
              </w:rPr>
              <w:t xml:space="preserve">межах строку позовної давності до суду </w:t>
            </w:r>
            <w:r w:rsidRPr="00867DD9">
              <w:t>щодо скасування рішень, актів, правочинів, ухвалених (здійснених) з порушенням вимог закону</w:t>
            </w:r>
          </w:p>
          <w:p w14:paraId="46A4C36F" w14:textId="77777777" w:rsidR="00966E78" w:rsidRPr="002A40C2" w:rsidRDefault="00966E78" w:rsidP="00966E78">
            <w:pPr>
              <w:jc w:val="center"/>
              <w:rPr>
                <w:rFonts w:ascii="Times New Roman" w:hAnsi="Times New Roman" w:cs="Times New Roman"/>
                <w:b/>
              </w:rPr>
            </w:pPr>
          </w:p>
        </w:tc>
        <w:tc>
          <w:tcPr>
            <w:tcW w:w="1559" w:type="dxa"/>
          </w:tcPr>
          <w:p w14:paraId="39EA4860" w14:textId="12050F80"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096875" w14:paraId="25608AB9" w14:textId="77777777" w:rsidTr="006526F2">
        <w:trPr>
          <w:gridAfter w:val="1"/>
          <w:wAfter w:w="14" w:type="dxa"/>
        </w:trPr>
        <w:tc>
          <w:tcPr>
            <w:tcW w:w="851" w:type="dxa"/>
          </w:tcPr>
          <w:p w14:paraId="243E6D32" w14:textId="0DC4D64F"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3.25.</w:t>
            </w:r>
          </w:p>
        </w:tc>
        <w:tc>
          <w:tcPr>
            <w:tcW w:w="1843" w:type="dxa"/>
          </w:tcPr>
          <w:p w14:paraId="09EFDBBA" w14:textId="7E10B768"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Створення окремого самостійного структурного </w:t>
            </w:r>
            <w:r w:rsidRPr="005C0EC1">
              <w:rPr>
                <w:rFonts w:ascii="Times New Roman" w:hAnsi="Times New Roman" w:cs="Times New Roman"/>
                <w:lang w:val="uk-UA"/>
              </w:rPr>
              <w:lastRenderedPageBreak/>
              <w:t>підрозділу Національного агентства, який здійснює заходи моніторингу та контролю за дотриманням вимог законодавства щодо запобігання та врегулювання конфлікту інтересів, дотриманням інших вимог і обмежень, встановлених антикорупційним законодавством</w:t>
            </w:r>
          </w:p>
        </w:tc>
        <w:tc>
          <w:tcPr>
            <w:tcW w:w="1559" w:type="dxa"/>
          </w:tcPr>
          <w:p w14:paraId="51CD29C3" w14:textId="0EE75129" w:rsidR="00966E78" w:rsidRPr="006C719D" w:rsidRDefault="00966E78" w:rsidP="00966E78">
            <w:pPr>
              <w:jc w:val="center"/>
              <w:rPr>
                <w:rFonts w:ascii="Times New Roman" w:hAnsi="Times New Roman" w:cs="Times New Roman"/>
              </w:rPr>
            </w:pPr>
            <w:r w:rsidRPr="006C719D">
              <w:rPr>
                <w:rFonts w:ascii="Times New Roman" w:hAnsi="Times New Roman" w:cs="Times New Roman"/>
              </w:rPr>
              <w:lastRenderedPageBreak/>
              <w:t>Окремий структурний підрозділ Національног</w:t>
            </w:r>
            <w:r w:rsidRPr="006C719D">
              <w:rPr>
                <w:rFonts w:ascii="Times New Roman" w:hAnsi="Times New Roman" w:cs="Times New Roman"/>
              </w:rPr>
              <w:lastRenderedPageBreak/>
              <w:t>о агентства функціонує та має достатню кількість персоналу</w:t>
            </w:r>
          </w:p>
        </w:tc>
        <w:tc>
          <w:tcPr>
            <w:tcW w:w="9639" w:type="dxa"/>
          </w:tcPr>
          <w:p w14:paraId="5413FBD3" w14:textId="77777777" w:rsidR="00966E78" w:rsidRPr="00867DD9" w:rsidRDefault="00966E78" w:rsidP="00684739">
            <w:pPr>
              <w:jc w:val="both"/>
              <w:rPr>
                <w:rFonts w:ascii="Times New Roman" w:hAnsi="Times New Roman" w:cs="Times New Roman"/>
                <w:lang w:val="uk-UA"/>
              </w:rPr>
            </w:pPr>
            <w:r w:rsidRPr="00867DD9">
              <w:rPr>
                <w:rFonts w:ascii="Times New Roman" w:hAnsi="Times New Roman" w:cs="Times New Roman"/>
                <w:lang w:val="uk-UA"/>
              </w:rPr>
              <w:lastRenderedPageBreak/>
              <w:t xml:space="preserve">Наказом Національного агентства від 28.02.2020 № 74/20 «Про упорядкування структури Національного агентства з питань запобігання корупції» створено Департамент з питань дотримання законодавства про конфлікт інтересів та обмежень щодо запобігання корупції у кількості 33 штатні одиниці. </w:t>
            </w:r>
          </w:p>
          <w:p w14:paraId="1F582474" w14:textId="175078C2" w:rsidR="00966E78" w:rsidRPr="00867DD9" w:rsidRDefault="00966E78" w:rsidP="00684739">
            <w:pPr>
              <w:jc w:val="both"/>
              <w:rPr>
                <w:rFonts w:ascii="Times New Roman" w:hAnsi="Times New Roman" w:cs="Times New Roman"/>
                <w:lang w:val="uk-UA"/>
              </w:rPr>
            </w:pPr>
            <w:r w:rsidRPr="00867DD9">
              <w:rPr>
                <w:rFonts w:ascii="Times New Roman" w:hAnsi="Times New Roman" w:cs="Times New Roman"/>
                <w:lang w:val="uk-UA"/>
              </w:rPr>
              <w:lastRenderedPageBreak/>
              <w:t>Наказом</w:t>
            </w:r>
            <w:r>
              <w:rPr>
                <w:rFonts w:ascii="Times New Roman" w:hAnsi="Times New Roman" w:cs="Times New Roman"/>
                <w:lang w:val="uk-UA"/>
              </w:rPr>
              <w:t xml:space="preserve"> </w:t>
            </w:r>
            <w:r w:rsidRPr="00867DD9">
              <w:rPr>
                <w:rFonts w:ascii="Times New Roman" w:hAnsi="Times New Roman" w:cs="Times New Roman"/>
                <w:lang w:val="uk-UA"/>
              </w:rPr>
              <w:t>Національного агентства від 11.02.2022 № 83/22 «Про внесення змін до структури Національного агентства з питань запобігання корупції» Департамент з питань дотримання законодавства про конфлікт інтересів та обмежень щодо запобігання корупції перейменовано на Департамент запобігання конфлікту інтересів.</w:t>
            </w:r>
          </w:p>
          <w:p w14:paraId="46C80AB6" w14:textId="682BD73F" w:rsidR="00966E78" w:rsidRPr="00096875" w:rsidRDefault="00966E78" w:rsidP="00684739">
            <w:pPr>
              <w:jc w:val="both"/>
              <w:rPr>
                <w:rFonts w:ascii="Times New Roman" w:hAnsi="Times New Roman" w:cs="Times New Roman"/>
                <w:b/>
                <w:lang w:val="uk-UA"/>
              </w:rPr>
            </w:pPr>
            <w:r w:rsidRPr="00867DD9">
              <w:rPr>
                <w:rFonts w:ascii="Times New Roman" w:hAnsi="Times New Roman" w:cs="Times New Roman"/>
                <w:lang w:val="uk-UA"/>
              </w:rPr>
              <w:t xml:space="preserve">У складі зазначеного Департаменту утворено і функціонує відділ моніторингу та виявлення правопорушень, до основних завдань якого належать здійснення заходів моніторингу та контролю дотримання вимог законодавства щодо запобігання та врегулювання конфлікту інтересів, дотримання інших вимог та обмежень антикорупційного законодавства.  Згідно зі штатним розписом цей відділ складається із 6 штатних одиниць. Станом на 31.12.2022 відділ укомплектований на 83%  </w:t>
            </w:r>
          </w:p>
        </w:tc>
        <w:tc>
          <w:tcPr>
            <w:tcW w:w="1559" w:type="dxa"/>
          </w:tcPr>
          <w:p w14:paraId="034FBF0A" w14:textId="67305858" w:rsidR="00966E78" w:rsidRPr="00096875"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966E78" w:rsidRPr="002A40C2" w14:paraId="33E4BA9C" w14:textId="77777777" w:rsidTr="006526F2">
        <w:trPr>
          <w:gridAfter w:val="1"/>
          <w:wAfter w:w="14" w:type="dxa"/>
        </w:trPr>
        <w:tc>
          <w:tcPr>
            <w:tcW w:w="851" w:type="dxa"/>
          </w:tcPr>
          <w:p w14:paraId="32AB8749" w14:textId="2515D40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3.26</w:t>
            </w:r>
          </w:p>
        </w:tc>
        <w:tc>
          <w:tcPr>
            <w:tcW w:w="1843" w:type="dxa"/>
          </w:tcPr>
          <w:p w14:paraId="7971BBF4" w14:textId="5ED9815A" w:rsidR="00966E78" w:rsidRPr="006C719D" w:rsidRDefault="00966E78" w:rsidP="00966E78">
            <w:pPr>
              <w:jc w:val="center"/>
              <w:rPr>
                <w:rFonts w:ascii="Times New Roman" w:hAnsi="Times New Roman" w:cs="Times New Roman"/>
              </w:rPr>
            </w:pPr>
            <w:r w:rsidRPr="005C0EC1">
              <w:rPr>
                <w:rFonts w:ascii="Times New Roman" w:hAnsi="Times New Roman" w:cs="Times New Roman"/>
                <w:lang w:val="uk-UA"/>
              </w:rPr>
              <w:t xml:space="preserve">Згідно зі штатним розписом цей відділ складається із 6 штатних одиниць. </w:t>
            </w:r>
            <w:r w:rsidRPr="006C719D">
              <w:rPr>
                <w:rFonts w:ascii="Times New Roman" w:hAnsi="Times New Roman" w:cs="Times New Roman"/>
              </w:rPr>
              <w:t xml:space="preserve">Станом на 31.12.2021 відділ укомплектований на 83% Проведення перегляду процедур моніторингу та контролю за дотриманням вимог законодавства </w:t>
            </w:r>
            <w:r w:rsidRPr="006C719D">
              <w:rPr>
                <w:rFonts w:ascii="Times New Roman" w:hAnsi="Times New Roman" w:cs="Times New Roman"/>
              </w:rPr>
              <w:lastRenderedPageBreak/>
              <w:t>щодо запобігання та врегулювання конфлікту інтересів, дотриманням інших вимог і обмежень, встановлених антикорупційним законодавством</w:t>
            </w:r>
          </w:p>
        </w:tc>
        <w:tc>
          <w:tcPr>
            <w:tcW w:w="1559" w:type="dxa"/>
          </w:tcPr>
          <w:p w14:paraId="1B4487F0" w14:textId="582861C9" w:rsidR="00966E78" w:rsidRPr="006C719D" w:rsidRDefault="00966E78" w:rsidP="00966E78">
            <w:pPr>
              <w:jc w:val="center"/>
              <w:rPr>
                <w:rFonts w:ascii="Times New Roman" w:hAnsi="Times New Roman" w:cs="Times New Roman"/>
              </w:rPr>
            </w:pPr>
            <w:r w:rsidRPr="006C719D">
              <w:rPr>
                <w:rFonts w:ascii="Times New Roman" w:hAnsi="Times New Roman" w:cs="Times New Roman"/>
              </w:rPr>
              <w:lastRenderedPageBreak/>
              <w:t>Перегляд процедур моніторингу та контролю з метою підвищення їх ефективності проводиться періодично</w:t>
            </w:r>
          </w:p>
        </w:tc>
        <w:tc>
          <w:tcPr>
            <w:tcW w:w="9639" w:type="dxa"/>
          </w:tcPr>
          <w:p w14:paraId="2B5DD58C" w14:textId="21B736C3" w:rsidR="00966E78" w:rsidRPr="00867DD9" w:rsidRDefault="00966E78" w:rsidP="00FF1983">
            <w:pPr>
              <w:jc w:val="both"/>
              <w:rPr>
                <w:rFonts w:ascii="Times New Roman" w:hAnsi="Times New Roman" w:cs="Times New Roman"/>
                <w:lang w:val="uk-UA"/>
              </w:rPr>
            </w:pPr>
            <w:r w:rsidRPr="00867DD9">
              <w:rPr>
                <w:rFonts w:ascii="Times New Roman" w:hAnsi="Times New Roman" w:cs="Times New Roman"/>
                <w:lang w:val="uk-UA"/>
              </w:rPr>
              <w:t>У грудні 2022 року розпочато процес перегляду, узагальнення та систематизації методик виявлення правопорушень, пов</w:t>
            </w:r>
            <w:r w:rsidR="003F3EE7">
              <w:rPr>
                <w:rFonts w:ascii="Times New Roman" w:hAnsi="Times New Roman" w:cs="Times New Roman"/>
                <w:lang w:val="uk-UA"/>
              </w:rPr>
              <w:t>’</w:t>
            </w:r>
            <w:r w:rsidRPr="00867DD9">
              <w:rPr>
                <w:rFonts w:ascii="Times New Roman" w:hAnsi="Times New Roman" w:cs="Times New Roman"/>
                <w:lang w:val="uk-UA"/>
              </w:rPr>
              <w:t>язаних із корупцією, які є додатком до методичних рекомендацій щодо здійснення моніторингу за виконанням актів законодавства про конфлікт інтересів.</w:t>
            </w:r>
          </w:p>
          <w:p w14:paraId="2F1FC540" w14:textId="49D633E6" w:rsidR="00966E78" w:rsidRPr="002A40C2" w:rsidRDefault="00966E78" w:rsidP="00FF1983">
            <w:pPr>
              <w:jc w:val="both"/>
              <w:rPr>
                <w:rFonts w:ascii="Times New Roman" w:hAnsi="Times New Roman" w:cs="Times New Roman"/>
                <w:b/>
              </w:rPr>
            </w:pPr>
            <w:r>
              <w:rPr>
                <w:rFonts w:ascii="Times New Roman" w:hAnsi="Times New Roman" w:cs="Times New Roman"/>
                <w:lang w:val="uk-UA"/>
              </w:rPr>
              <w:t>Зазначений</w:t>
            </w:r>
            <w:r w:rsidRPr="00867DD9">
              <w:rPr>
                <w:rFonts w:ascii="Times New Roman" w:hAnsi="Times New Roman" w:cs="Times New Roman"/>
                <w:lang w:val="uk-UA"/>
              </w:rPr>
              <w:t xml:space="preserve"> процес планується завершити у 2023 році</w:t>
            </w:r>
          </w:p>
        </w:tc>
        <w:tc>
          <w:tcPr>
            <w:tcW w:w="1559" w:type="dxa"/>
          </w:tcPr>
          <w:p w14:paraId="70DEF187" w14:textId="44BA26AC"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630ADE" w14:paraId="7091907D" w14:textId="77777777" w:rsidTr="006526F2">
        <w:trPr>
          <w:gridAfter w:val="1"/>
          <w:wAfter w:w="14" w:type="dxa"/>
        </w:trPr>
        <w:tc>
          <w:tcPr>
            <w:tcW w:w="851" w:type="dxa"/>
          </w:tcPr>
          <w:p w14:paraId="0728DC95" w14:textId="3AC8AACD"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3.27</w:t>
            </w:r>
          </w:p>
        </w:tc>
        <w:tc>
          <w:tcPr>
            <w:tcW w:w="1843" w:type="dxa"/>
          </w:tcPr>
          <w:p w14:paraId="45A2E405" w14:textId="46F994A8"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Забезпечення оприлюднення статистичних результатів моніторингу та контролю за дотриманням вимог законодавства щодо запобігання та врегулювання конфлікту інтересів, дотриманням інших вимог і обмежень, встановлених антикорупційним законодавством</w:t>
            </w:r>
          </w:p>
        </w:tc>
        <w:tc>
          <w:tcPr>
            <w:tcW w:w="1559" w:type="dxa"/>
          </w:tcPr>
          <w:p w14:paraId="15126DE2" w14:textId="652F468A" w:rsidR="00966E78" w:rsidRPr="006C719D" w:rsidRDefault="00966E78" w:rsidP="00966E78">
            <w:pPr>
              <w:jc w:val="center"/>
              <w:rPr>
                <w:rFonts w:ascii="Times New Roman" w:hAnsi="Times New Roman" w:cs="Times New Roman"/>
              </w:rPr>
            </w:pPr>
            <w:r w:rsidRPr="006C719D">
              <w:rPr>
                <w:rFonts w:ascii="Times New Roman" w:hAnsi="Times New Roman" w:cs="Times New Roman"/>
              </w:rPr>
              <w:t>Статистичні дані оприлюднюються на постійній основі</w:t>
            </w:r>
          </w:p>
        </w:tc>
        <w:tc>
          <w:tcPr>
            <w:tcW w:w="9639" w:type="dxa"/>
          </w:tcPr>
          <w:p w14:paraId="4EE0E466" w14:textId="7F77E43E" w:rsidR="00966E78" w:rsidRDefault="00966E78" w:rsidP="00966E78">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Відповідно до вимог Регламенту інформаційного наповнення та технічного супроводження офіційного вебсайту Національного агентства у розділі </w:t>
            </w:r>
            <w:r w:rsidR="00A0749B">
              <w:rPr>
                <w:rFonts w:ascii="Times New Roman" w:eastAsia="Times New Roman" w:hAnsi="Times New Roman" w:cs="Times New Roman"/>
                <w:highlight w:val="white"/>
                <w:lang w:val="uk-UA"/>
              </w:rPr>
              <w:t>«</w:t>
            </w:r>
            <w:r>
              <w:rPr>
                <w:rFonts w:ascii="Times New Roman" w:eastAsia="Times New Roman" w:hAnsi="Times New Roman" w:cs="Times New Roman"/>
                <w:highlight w:val="white"/>
              </w:rPr>
              <w:t>Моніторинг діяльності НАЗК</w:t>
            </w:r>
            <w:r w:rsidR="00A0749B">
              <w:rPr>
                <w:rFonts w:ascii="Times New Roman" w:eastAsia="Times New Roman" w:hAnsi="Times New Roman" w:cs="Times New Roman"/>
                <w:highlight w:val="white"/>
                <w:lang w:val="uk-UA"/>
              </w:rPr>
              <w:t>»</w:t>
            </w:r>
            <w:r>
              <w:rPr>
                <w:rFonts w:ascii="Times New Roman" w:eastAsia="Times New Roman" w:hAnsi="Times New Roman" w:cs="Times New Roman"/>
                <w:highlight w:val="white"/>
              </w:rPr>
              <w:t xml:space="preserve"> публікувалися дані про кількість внесених приписів, складених протоколів та наданих роз’яснень з інтервалом 1 раз на тиждень.</w:t>
            </w:r>
          </w:p>
          <w:p w14:paraId="24A6F060" w14:textId="77777777" w:rsidR="00966E78" w:rsidRDefault="00966E78" w:rsidP="00966E78">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Також у розділі «Моніторинг діяльності НАЗК/Конфлікт інтересів» з інтервалом 1 раз на місяць публікувалися основні показники конфлікту інтересів у графічному вигляді: кількість наданих роз’яснень, складених протоколів та внесених приписів.</w:t>
            </w:r>
          </w:p>
          <w:p w14:paraId="7F0E3750" w14:textId="69A41C99" w:rsidR="00966E78" w:rsidRPr="00630ADE" w:rsidRDefault="00966E78" w:rsidP="00966E78">
            <w:pPr>
              <w:jc w:val="both"/>
              <w:rPr>
                <w:rFonts w:ascii="Times New Roman" w:hAnsi="Times New Roman" w:cs="Times New Roman"/>
                <w:b/>
                <w:lang w:val="uk-UA"/>
              </w:rPr>
            </w:pPr>
            <w:r w:rsidRPr="00630ADE">
              <w:rPr>
                <w:rFonts w:ascii="Times New Roman" w:eastAsia="Times New Roman" w:hAnsi="Times New Roman" w:cs="Times New Roman"/>
                <w:highlight w:val="white"/>
                <w:lang w:val="uk-UA"/>
              </w:rPr>
              <w:t xml:space="preserve">Наразі розділ </w:t>
            </w:r>
            <w:r w:rsidR="00A0749B">
              <w:rPr>
                <w:rFonts w:ascii="Times New Roman" w:eastAsia="Times New Roman" w:hAnsi="Times New Roman" w:cs="Times New Roman"/>
                <w:highlight w:val="white"/>
                <w:lang w:val="uk-UA"/>
              </w:rPr>
              <w:t>«</w:t>
            </w:r>
            <w:r w:rsidRPr="00630ADE">
              <w:rPr>
                <w:rFonts w:ascii="Times New Roman" w:eastAsia="Times New Roman" w:hAnsi="Times New Roman" w:cs="Times New Roman"/>
                <w:highlight w:val="white"/>
                <w:lang w:val="uk-UA"/>
              </w:rPr>
              <w:t>Моніторинг діяльності НАЗК</w:t>
            </w:r>
            <w:r w:rsidR="00A0749B">
              <w:rPr>
                <w:rFonts w:ascii="Times New Roman" w:eastAsia="Times New Roman" w:hAnsi="Times New Roman" w:cs="Times New Roman"/>
                <w:highlight w:val="white"/>
                <w:lang w:val="uk-UA"/>
              </w:rPr>
              <w:t>»</w:t>
            </w:r>
            <w:r w:rsidRPr="00630ADE">
              <w:rPr>
                <w:rFonts w:ascii="Times New Roman" w:eastAsia="Times New Roman" w:hAnsi="Times New Roman" w:cs="Times New Roman"/>
                <w:highlight w:val="white"/>
                <w:lang w:val="uk-UA"/>
              </w:rPr>
              <w:t>, у якому розміщена вказана інформація, після введення воєнного стану  закритий у публічному доступі з метою безпеки інформації про публічних службовців</w:t>
            </w:r>
          </w:p>
        </w:tc>
        <w:tc>
          <w:tcPr>
            <w:tcW w:w="1559" w:type="dxa"/>
          </w:tcPr>
          <w:p w14:paraId="5F6CEB73" w14:textId="4070D18D" w:rsidR="00966E78" w:rsidRPr="000748EF" w:rsidRDefault="00966E78" w:rsidP="00966E78">
            <w:pPr>
              <w:jc w:val="center"/>
              <w:rPr>
                <w:rFonts w:ascii="Times New Roman" w:hAnsi="Times New Roman" w:cs="Times New Roman"/>
                <w:b/>
                <w:lang w:val="uk-UA"/>
              </w:rPr>
            </w:pPr>
            <w:r>
              <w:rPr>
                <w:rFonts w:ascii="Times New Roman" w:eastAsia="Times New Roman" w:hAnsi="Times New Roman" w:cs="Times New Roman"/>
                <w:b/>
              </w:rPr>
              <w:t>Виконано</w:t>
            </w:r>
          </w:p>
        </w:tc>
      </w:tr>
      <w:tr w:rsidR="00966E78" w:rsidRPr="002A40C2" w14:paraId="3D8954C4" w14:textId="77777777" w:rsidTr="00B151CD">
        <w:tc>
          <w:tcPr>
            <w:tcW w:w="15465" w:type="dxa"/>
            <w:gridSpan w:val="6"/>
          </w:tcPr>
          <w:p w14:paraId="7BB72EBF" w14:textId="66AFD1FC" w:rsidR="00966E78" w:rsidRPr="00E0271B" w:rsidRDefault="00966E78" w:rsidP="00966E78">
            <w:pPr>
              <w:jc w:val="center"/>
              <w:rPr>
                <w:rFonts w:ascii="Times New Roman" w:hAnsi="Times New Roman" w:cs="Times New Roman"/>
                <w:b/>
                <w:sz w:val="24"/>
                <w:szCs w:val="24"/>
              </w:rPr>
            </w:pPr>
            <w:r w:rsidRPr="00E0271B">
              <w:rPr>
                <w:rFonts w:ascii="Times New Roman" w:hAnsi="Times New Roman" w:cs="Times New Roman"/>
                <w:b/>
                <w:sz w:val="24"/>
                <w:szCs w:val="24"/>
              </w:rPr>
              <w:t>4. Контроль та перевірка декларацій осіб, уповноважених на виконання функцій держави або місцевого самоврядування, моніторинг способу життя суб’єктів декларування</w:t>
            </w:r>
          </w:p>
        </w:tc>
      </w:tr>
      <w:tr w:rsidR="00966E78" w:rsidRPr="002A40C2" w14:paraId="7833FB97" w14:textId="77777777" w:rsidTr="006526F2">
        <w:trPr>
          <w:gridAfter w:val="1"/>
          <w:wAfter w:w="14" w:type="dxa"/>
        </w:trPr>
        <w:tc>
          <w:tcPr>
            <w:tcW w:w="851" w:type="dxa"/>
          </w:tcPr>
          <w:p w14:paraId="4555D25E" w14:textId="24D39A0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w:t>
            </w:r>
          </w:p>
        </w:tc>
        <w:tc>
          <w:tcPr>
            <w:tcW w:w="1843" w:type="dxa"/>
          </w:tcPr>
          <w:p w14:paraId="08743D83" w14:textId="00802AB0"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Визначення форми декларації особи, уповноваженої </w:t>
            </w:r>
            <w:r w:rsidRPr="004564B9">
              <w:rPr>
                <w:rFonts w:ascii="Times New Roman" w:hAnsi="Times New Roman" w:cs="Times New Roman"/>
              </w:rPr>
              <w:lastRenderedPageBreak/>
              <w:t>на виконання функцій держави або місцевого самоврядування (далі – декларація), форми повідомлення про суттєві зміни у майновому стані, форми повідомлення про відкриття валютного рахунка в установі банку</w:t>
            </w:r>
            <w:r w:rsidR="00004C29">
              <w:rPr>
                <w:rFonts w:ascii="Times New Roman" w:hAnsi="Times New Roman" w:cs="Times New Roman"/>
                <w:lang w:val="uk-UA"/>
              </w:rPr>
              <w:t>-</w:t>
            </w:r>
            <w:r w:rsidRPr="004564B9">
              <w:rPr>
                <w:rFonts w:ascii="Times New Roman" w:hAnsi="Times New Roman" w:cs="Times New Roman"/>
              </w:rPr>
              <w:t>нерезидента</w:t>
            </w:r>
          </w:p>
        </w:tc>
        <w:tc>
          <w:tcPr>
            <w:tcW w:w="1559" w:type="dxa"/>
          </w:tcPr>
          <w:p w14:paraId="6E688A80" w14:textId="2BE4BE47" w:rsidR="00966E78" w:rsidRPr="004564B9" w:rsidRDefault="00966E78" w:rsidP="00966E78">
            <w:pPr>
              <w:jc w:val="center"/>
              <w:rPr>
                <w:rFonts w:ascii="Times New Roman" w:hAnsi="Times New Roman" w:cs="Times New Roman"/>
              </w:rPr>
            </w:pPr>
            <w:r w:rsidRPr="004564B9">
              <w:rPr>
                <w:rFonts w:ascii="Times New Roman" w:hAnsi="Times New Roman" w:cs="Times New Roman"/>
              </w:rPr>
              <w:lastRenderedPageBreak/>
              <w:t>Форми є актуальними та не викликають обґрунтовани</w:t>
            </w:r>
            <w:r w:rsidRPr="004564B9">
              <w:rPr>
                <w:rFonts w:ascii="Times New Roman" w:hAnsi="Times New Roman" w:cs="Times New Roman"/>
              </w:rPr>
              <w:lastRenderedPageBreak/>
              <w:t>х суттєвих зауважень</w:t>
            </w:r>
          </w:p>
        </w:tc>
        <w:tc>
          <w:tcPr>
            <w:tcW w:w="9639" w:type="dxa"/>
          </w:tcPr>
          <w:p w14:paraId="4B39AB9E" w14:textId="1CF984EB" w:rsidR="00966E78" w:rsidRDefault="00966E78" w:rsidP="00966E78">
            <w:pPr>
              <w:jc w:val="both"/>
              <w:rPr>
                <w:rFonts w:ascii="Times New Roman" w:hAnsi="Times New Roman" w:cs="Times New Roman"/>
                <w:lang w:val="uk-UA"/>
              </w:rPr>
            </w:pPr>
            <w:r w:rsidRPr="0096305E">
              <w:rPr>
                <w:rFonts w:ascii="Times New Roman" w:hAnsi="Times New Roman" w:cs="Times New Roman"/>
                <w:lang w:val="uk-UA"/>
              </w:rPr>
              <w:lastRenderedPageBreak/>
              <w:t xml:space="preserve">У 2022 році діє </w:t>
            </w:r>
            <w:r w:rsidRPr="006C715D">
              <w:rPr>
                <w:rFonts w:ascii="Times New Roman" w:hAnsi="Times New Roman" w:cs="Times New Roman"/>
                <w:lang w:val="uk-UA"/>
              </w:rPr>
              <w:t>Форма декларації особи, уповноваженої на виконання функцій держави або місцевого самоврядування, а також Порядок заповнення та подання такої декларації</w:t>
            </w:r>
            <w:r>
              <w:rPr>
                <w:rFonts w:ascii="Times New Roman" w:hAnsi="Times New Roman" w:cs="Times New Roman"/>
                <w:lang w:val="uk-UA"/>
              </w:rPr>
              <w:t>,</w:t>
            </w:r>
            <w:r w:rsidRPr="006C715D">
              <w:rPr>
                <w:rFonts w:ascii="Times New Roman" w:hAnsi="Times New Roman" w:cs="Times New Roman"/>
                <w:lang w:val="uk-UA"/>
              </w:rPr>
              <w:t xml:space="preserve"> затверджені наказом НАЗК від 23.07.2021 № 449/21, зареєстрованим в Міністерстві юстиції України 29.07.2021 за</w:t>
            </w:r>
            <w:r w:rsidRPr="0096305E">
              <w:rPr>
                <w:rFonts w:ascii="Times New Roman" w:hAnsi="Times New Roman" w:cs="Times New Roman"/>
                <w:lang w:val="uk-UA"/>
              </w:rPr>
              <w:t xml:space="preserve"> </w:t>
            </w:r>
            <w:r w:rsidRPr="006C715D">
              <w:rPr>
                <w:rFonts w:ascii="Times New Roman" w:hAnsi="Times New Roman" w:cs="Times New Roman"/>
                <w:lang w:val="uk-UA"/>
              </w:rPr>
              <w:t>№ 987/36609</w:t>
            </w:r>
            <w:r>
              <w:rPr>
                <w:rFonts w:ascii="Times New Roman" w:hAnsi="Times New Roman" w:cs="Times New Roman"/>
                <w:lang w:val="uk-UA"/>
              </w:rPr>
              <w:t xml:space="preserve">, який набув чинності </w:t>
            </w:r>
            <w:r w:rsidRPr="006C715D">
              <w:rPr>
                <w:rFonts w:ascii="Times New Roman" w:hAnsi="Times New Roman" w:cs="Times New Roman"/>
                <w:lang w:val="uk-UA"/>
              </w:rPr>
              <w:t>з 01.12.2021</w:t>
            </w:r>
            <w:r>
              <w:rPr>
                <w:rFonts w:ascii="Times New Roman" w:hAnsi="Times New Roman" w:cs="Times New Roman"/>
                <w:lang w:val="uk-UA"/>
              </w:rPr>
              <w:t xml:space="preserve">. За вказаною формою у 2022 році подано </w:t>
            </w:r>
            <w:r w:rsidRPr="00BF2E95">
              <w:rPr>
                <w:rFonts w:ascii="Times New Roman" w:hAnsi="Times New Roman" w:cs="Times New Roman"/>
                <w:lang w:val="uk-UA"/>
              </w:rPr>
              <w:t>339 664 деклараці</w:t>
            </w:r>
            <w:r w:rsidR="007271CC">
              <w:rPr>
                <w:rFonts w:ascii="Times New Roman" w:hAnsi="Times New Roman" w:cs="Times New Roman"/>
                <w:lang w:val="uk-UA"/>
              </w:rPr>
              <w:t>ї</w:t>
            </w:r>
            <w:r w:rsidRPr="00BF2E95">
              <w:rPr>
                <w:rFonts w:ascii="Times New Roman" w:hAnsi="Times New Roman" w:cs="Times New Roman"/>
                <w:lang w:val="uk-UA"/>
              </w:rPr>
              <w:t xml:space="preserve">. </w:t>
            </w:r>
            <w:r>
              <w:rPr>
                <w:rFonts w:ascii="Times New Roman" w:hAnsi="Times New Roman" w:cs="Times New Roman"/>
                <w:lang w:val="uk-UA"/>
              </w:rPr>
              <w:t>Разом з тим у</w:t>
            </w:r>
            <w:r w:rsidRPr="0096305E">
              <w:rPr>
                <w:rFonts w:ascii="Times New Roman" w:hAnsi="Times New Roman" w:cs="Times New Roman"/>
                <w:lang w:val="uk-UA"/>
              </w:rPr>
              <w:t xml:space="preserve"> зв</w:t>
            </w:r>
            <w:r w:rsidR="00BC2A00">
              <w:rPr>
                <w:rFonts w:ascii="Times New Roman" w:hAnsi="Times New Roman" w:cs="Times New Roman"/>
                <w:lang w:val="uk-UA"/>
              </w:rPr>
              <w:t>’</w:t>
            </w:r>
            <w:r w:rsidRPr="0096305E">
              <w:rPr>
                <w:rFonts w:ascii="Times New Roman" w:hAnsi="Times New Roman" w:cs="Times New Roman"/>
                <w:lang w:val="uk-UA"/>
              </w:rPr>
              <w:t xml:space="preserve">язку з введенням воєнного стану та набуттям чинності Закону України </w:t>
            </w:r>
            <w:r w:rsidR="007271CC" w:rsidRPr="0096305E">
              <w:rPr>
                <w:rFonts w:ascii="Times New Roman" w:hAnsi="Times New Roman" w:cs="Times New Roman"/>
                <w:lang w:val="uk-UA"/>
              </w:rPr>
              <w:lastRenderedPageBreak/>
              <w:t xml:space="preserve">від 03.03.2022 </w:t>
            </w:r>
            <w:r w:rsidRPr="0096305E">
              <w:rPr>
                <w:rFonts w:ascii="Times New Roman" w:hAnsi="Times New Roman" w:cs="Times New Roman"/>
                <w:lang w:val="uk-UA"/>
              </w:rPr>
              <w:t>№ 2115-</w:t>
            </w:r>
            <w:r w:rsidRPr="0096305E">
              <w:rPr>
                <w:rFonts w:ascii="Times New Roman" w:hAnsi="Times New Roman" w:cs="Times New Roman"/>
              </w:rPr>
              <w:t>IX</w:t>
            </w:r>
            <w:r w:rsidRPr="0096305E">
              <w:rPr>
                <w:rFonts w:ascii="Times New Roman" w:hAnsi="Times New Roman" w:cs="Times New Roman"/>
                <w:lang w:val="uk-UA"/>
              </w:rPr>
              <w:t xml:space="preserve"> </w:t>
            </w:r>
            <w:r>
              <w:rPr>
                <w:rFonts w:ascii="Times New Roman" w:hAnsi="Times New Roman" w:cs="Times New Roman"/>
                <w:lang w:val="uk-UA"/>
              </w:rPr>
              <w:t xml:space="preserve">суб’єкти декларування подають декларації протягом трьох місяців після припинення військового стану. До </w:t>
            </w:r>
            <w:r w:rsidRPr="006B6C40">
              <w:rPr>
                <w:rFonts w:ascii="Times New Roman" w:hAnsi="Times New Roman" w:cs="Times New Roman"/>
                <w:lang w:val="uk-UA"/>
              </w:rPr>
              <w:t>Управління проведення повних перевірок зауважен</w:t>
            </w:r>
            <w:r>
              <w:rPr>
                <w:rFonts w:ascii="Times New Roman" w:hAnsi="Times New Roman" w:cs="Times New Roman"/>
                <w:lang w:val="uk-UA"/>
              </w:rPr>
              <w:t>ь</w:t>
            </w:r>
            <w:r w:rsidRPr="006B6C40">
              <w:rPr>
                <w:rFonts w:ascii="Times New Roman" w:hAnsi="Times New Roman" w:cs="Times New Roman"/>
                <w:lang w:val="uk-UA"/>
              </w:rPr>
              <w:t xml:space="preserve"> щодо форми декларації не надходил</w:t>
            </w:r>
            <w:r>
              <w:rPr>
                <w:rFonts w:ascii="Times New Roman" w:hAnsi="Times New Roman" w:cs="Times New Roman"/>
                <w:lang w:val="uk-UA"/>
              </w:rPr>
              <w:t>о</w:t>
            </w:r>
            <w:r w:rsidRPr="006B6C40">
              <w:rPr>
                <w:rFonts w:ascii="Times New Roman" w:hAnsi="Times New Roman" w:cs="Times New Roman"/>
                <w:lang w:val="uk-UA"/>
              </w:rPr>
              <w:t>.</w:t>
            </w:r>
          </w:p>
          <w:p w14:paraId="6FC70F72" w14:textId="063E00DA" w:rsidR="00966E78" w:rsidRPr="007271CC" w:rsidRDefault="007A534B" w:rsidP="00966E78">
            <w:pPr>
              <w:jc w:val="both"/>
              <w:rPr>
                <w:rFonts w:ascii="Times New Roman" w:hAnsi="Times New Roman" w:cs="Times New Roman"/>
                <w:lang w:val="uk-UA"/>
              </w:rPr>
            </w:pPr>
            <w:r w:rsidRPr="007271CC">
              <w:rPr>
                <w:rFonts w:ascii="Times New Roman" w:hAnsi="Times New Roman" w:cs="Times New Roman"/>
                <w:lang w:val="uk-UA"/>
              </w:rPr>
              <w:t xml:space="preserve">    </w:t>
            </w:r>
            <w:r w:rsidR="00966E78" w:rsidRPr="007271CC">
              <w:rPr>
                <w:rFonts w:ascii="Times New Roman" w:hAnsi="Times New Roman" w:cs="Times New Roman"/>
                <w:lang w:val="uk-UA"/>
              </w:rPr>
              <w:t>Порядок інформування Національного агентства про суттєві зміни у майновому стані суб</w:t>
            </w:r>
            <w:r w:rsidR="007271CC" w:rsidRPr="007271CC">
              <w:rPr>
                <w:rFonts w:ascii="Times New Roman" w:hAnsi="Times New Roman" w:cs="Times New Roman"/>
                <w:lang w:val="uk-UA"/>
              </w:rPr>
              <w:t>’</w:t>
            </w:r>
            <w:r w:rsidR="00966E78" w:rsidRPr="007271CC">
              <w:rPr>
                <w:rFonts w:ascii="Times New Roman" w:hAnsi="Times New Roman" w:cs="Times New Roman"/>
                <w:lang w:val="uk-UA"/>
              </w:rPr>
              <w:t>єкта декларування затверджений наказом НАЗК від 23.07.2021 №</w:t>
            </w:r>
            <w:r w:rsidR="007271CC" w:rsidRPr="007271CC">
              <w:rPr>
                <w:rFonts w:ascii="Times New Roman" w:hAnsi="Times New Roman" w:cs="Times New Roman"/>
                <w:lang w:val="uk-UA"/>
              </w:rPr>
              <w:t xml:space="preserve"> </w:t>
            </w:r>
            <w:r w:rsidR="00966E78" w:rsidRPr="007271CC">
              <w:rPr>
                <w:rFonts w:ascii="Times New Roman" w:hAnsi="Times New Roman" w:cs="Times New Roman"/>
                <w:lang w:val="uk-UA"/>
              </w:rPr>
              <w:t>450/21, зареєстрованим в Міністерстві юстиції України 29.07.2021 за № 988/36610</w:t>
            </w:r>
            <w:r w:rsidR="007271CC">
              <w:rPr>
                <w:rFonts w:ascii="Times New Roman" w:hAnsi="Times New Roman" w:cs="Times New Roman"/>
                <w:lang w:val="uk-UA"/>
              </w:rPr>
              <w:t>,</w:t>
            </w:r>
            <w:r w:rsidR="00966E78" w:rsidRPr="007271CC">
              <w:rPr>
                <w:rFonts w:ascii="Times New Roman" w:hAnsi="Times New Roman" w:cs="Times New Roman"/>
                <w:lang w:val="uk-UA"/>
              </w:rPr>
              <w:t xml:space="preserve"> (</w:t>
            </w:r>
            <w:hyperlink r:id="rId140" w:anchor="Text" w:history="1">
              <w:r w:rsidR="00966E78" w:rsidRPr="007271CC">
                <w:rPr>
                  <w:rFonts w:ascii="Times New Roman" w:hAnsi="Times New Roman" w:cs="Times New Roman"/>
                  <w:lang w:val="uk-UA"/>
                </w:rPr>
                <w:t>https://zakon.rada.gov.ua/laws/show/z0988-21#Text</w:t>
              </w:r>
            </w:hyperlink>
            <w:r w:rsidR="00966E78" w:rsidRPr="007271CC">
              <w:rPr>
                <w:rFonts w:ascii="Times New Roman" w:hAnsi="Times New Roman" w:cs="Times New Roman"/>
                <w:lang w:val="uk-UA"/>
              </w:rPr>
              <w:t>)</w:t>
            </w:r>
          </w:p>
          <w:p w14:paraId="55AAD149" w14:textId="13B367E4" w:rsidR="00966E78" w:rsidRPr="007271CC" w:rsidRDefault="007A534B" w:rsidP="00966E78">
            <w:pPr>
              <w:jc w:val="both"/>
              <w:rPr>
                <w:rFonts w:ascii="Times New Roman" w:hAnsi="Times New Roman" w:cs="Times New Roman"/>
                <w:lang w:val="uk-UA"/>
              </w:rPr>
            </w:pPr>
            <w:r w:rsidRPr="007271CC">
              <w:rPr>
                <w:rFonts w:ascii="Times New Roman" w:hAnsi="Times New Roman" w:cs="Times New Roman"/>
                <w:lang w:val="uk-UA"/>
              </w:rPr>
              <w:t xml:space="preserve">     </w:t>
            </w:r>
            <w:r w:rsidR="00966E78" w:rsidRPr="007271CC">
              <w:rPr>
                <w:rFonts w:ascii="Times New Roman" w:hAnsi="Times New Roman" w:cs="Times New Roman"/>
                <w:lang w:val="uk-UA"/>
              </w:rPr>
              <w:t>Порядок інформування Національного агентства про відкриття валютного рахунка в установі банку-нерезидента затверджений наказом НАЗК від 29.07.2021 №451/21, зареєстрованим в Міністерстві юстиції України 29.07.2021 за №</w:t>
            </w:r>
            <w:r w:rsidR="007271CC">
              <w:rPr>
                <w:rFonts w:ascii="Times New Roman" w:hAnsi="Times New Roman" w:cs="Times New Roman"/>
                <w:lang w:val="uk-UA"/>
              </w:rPr>
              <w:t xml:space="preserve"> </w:t>
            </w:r>
            <w:r w:rsidR="00966E78" w:rsidRPr="007271CC">
              <w:rPr>
                <w:rFonts w:ascii="Times New Roman" w:hAnsi="Times New Roman" w:cs="Times New Roman"/>
                <w:lang w:val="uk-UA"/>
              </w:rPr>
              <w:t>989/36611 (</w:t>
            </w:r>
            <w:hyperlink r:id="rId141" w:anchor="Text" w:history="1">
              <w:r w:rsidR="00966E78" w:rsidRPr="007271CC">
                <w:rPr>
                  <w:rFonts w:ascii="Times New Roman" w:hAnsi="Times New Roman" w:cs="Times New Roman"/>
                  <w:lang w:val="uk-UA"/>
                </w:rPr>
                <w:t>https://zakon.rada.gov.ua/laws/show/z0989-21#Text</w:t>
              </w:r>
            </w:hyperlink>
            <w:r w:rsidR="00966E78" w:rsidRPr="007271CC">
              <w:rPr>
                <w:rFonts w:ascii="Times New Roman" w:hAnsi="Times New Roman" w:cs="Times New Roman"/>
                <w:lang w:val="uk-UA"/>
              </w:rPr>
              <w:t>)</w:t>
            </w:r>
          </w:p>
          <w:p w14:paraId="3B964E61" w14:textId="197B3A95" w:rsidR="00966E78" w:rsidRPr="002A40C2" w:rsidRDefault="00966E78" w:rsidP="00966E78">
            <w:pPr>
              <w:jc w:val="center"/>
              <w:rPr>
                <w:rFonts w:ascii="Times New Roman" w:hAnsi="Times New Roman" w:cs="Times New Roman"/>
                <w:b/>
              </w:rPr>
            </w:pPr>
          </w:p>
        </w:tc>
        <w:tc>
          <w:tcPr>
            <w:tcW w:w="1559" w:type="dxa"/>
          </w:tcPr>
          <w:p w14:paraId="06354DBA" w14:textId="7777777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Виконано</w:t>
            </w:r>
          </w:p>
          <w:p w14:paraId="1049BF13" w14:textId="41557225" w:rsidR="00966E78" w:rsidRPr="00375A72" w:rsidRDefault="00966E78" w:rsidP="00966E78">
            <w:pPr>
              <w:jc w:val="center"/>
              <w:rPr>
                <w:rFonts w:ascii="Times New Roman" w:hAnsi="Times New Roman" w:cs="Times New Roman"/>
                <w:b/>
                <w:lang w:val="uk-UA"/>
              </w:rPr>
            </w:pPr>
          </w:p>
        </w:tc>
      </w:tr>
      <w:tr w:rsidR="00966E78" w:rsidRPr="002A40C2" w14:paraId="45DB3757" w14:textId="77777777" w:rsidTr="006526F2">
        <w:trPr>
          <w:gridAfter w:val="1"/>
          <w:wAfter w:w="14" w:type="dxa"/>
        </w:trPr>
        <w:tc>
          <w:tcPr>
            <w:tcW w:w="851" w:type="dxa"/>
          </w:tcPr>
          <w:p w14:paraId="6978ABEE" w14:textId="49A7E98E"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w:t>
            </w:r>
          </w:p>
        </w:tc>
        <w:tc>
          <w:tcPr>
            <w:tcW w:w="1843" w:type="dxa"/>
          </w:tcPr>
          <w:p w14:paraId="5568BD73" w14:textId="0E22BDB5"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Отримання безпосереднього автоматизованого доступу до всіх державних реєстрів і баз даних, необхідних для перевірки декларацій</w:t>
            </w:r>
          </w:p>
        </w:tc>
        <w:tc>
          <w:tcPr>
            <w:tcW w:w="1559" w:type="dxa"/>
          </w:tcPr>
          <w:p w14:paraId="2E38C583" w14:textId="25061F28"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Безпосередній автоматизований доступ до державних реєстрів і баз даних використовується для здійснення контролю та перевірки декларацій</w:t>
            </w:r>
          </w:p>
        </w:tc>
        <w:tc>
          <w:tcPr>
            <w:tcW w:w="9639" w:type="dxa"/>
          </w:tcPr>
          <w:p w14:paraId="2D6A2608" w14:textId="77777777" w:rsidR="00966E78" w:rsidRPr="007927FA" w:rsidRDefault="00966E78" w:rsidP="00966E78">
            <w:pPr>
              <w:jc w:val="both"/>
              <w:rPr>
                <w:rFonts w:ascii="Times New Roman" w:hAnsi="Times New Roman" w:cs="Times New Roman"/>
              </w:rPr>
            </w:pPr>
            <w:r w:rsidRPr="007927FA">
              <w:rPr>
                <w:rFonts w:ascii="Times New Roman" w:hAnsi="Times New Roman" w:cs="Times New Roman"/>
              </w:rPr>
              <w:t xml:space="preserve">На цей час Національне агентство має безпосередній автоматизований доступ до інформаційно-комунікаційних і довідкових систем, реєстрів, банків даних, у тому числі тих, що містять інформацію з обмеженим доступом, відомості з яких необхідні для перевірки декларацій. Такий доступ забезпечується на підставі укладених з відповідними володільцями (адміністраторами) двосторонніх документів. Зокрема, Національне агентство: </w:t>
            </w:r>
          </w:p>
          <w:p w14:paraId="5C41CB02" w14:textId="77777777" w:rsidR="00966E78" w:rsidRPr="007927FA" w:rsidRDefault="00966E78" w:rsidP="00966E78">
            <w:pPr>
              <w:jc w:val="both"/>
              <w:rPr>
                <w:rFonts w:ascii="Times New Roman" w:hAnsi="Times New Roman" w:cs="Times New Roman"/>
              </w:rPr>
            </w:pPr>
            <w:r w:rsidRPr="007927FA">
              <w:rPr>
                <w:rFonts w:ascii="Times New Roman" w:hAnsi="Times New Roman" w:cs="Times New Roman"/>
              </w:rPr>
              <w:t>-</w:t>
            </w:r>
            <w:r w:rsidRPr="007927FA">
              <w:rPr>
                <w:rFonts w:ascii="Times New Roman" w:hAnsi="Times New Roman" w:cs="Times New Roman"/>
                <w:lang w:val="uk-UA"/>
              </w:rPr>
              <w:t xml:space="preserve"> </w:t>
            </w:r>
            <w:r w:rsidRPr="007927FA">
              <w:rPr>
                <w:rFonts w:ascii="Times New Roman" w:hAnsi="Times New Roman" w:cs="Times New Roman"/>
              </w:rPr>
              <w:t xml:space="preserve">затвердило Порядок надання Державною службою України з питань геодезії, картографії та кадастру інформації з Державного земельного кадастру про земельні ділянки фізичних осіб Національному агентству з питань запобігання корупції, зареєстрований у Міністерстві юстиції України 11.04.2018 за № 439/31891, а також Протокол № 1 автоматизованого обміну інформацією між Державною службою України з питань геодезії, картографії та кадастру та Національним агентством з питань запобігання корупції № 1 від 16.08.2018 та Протокол № 2 про внесення змін до Протоколу № 1 від 30.04.2021; </w:t>
            </w:r>
          </w:p>
          <w:p w14:paraId="5DC672CC" w14:textId="4FF25603"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rPr>
              <w:t>- уклало з Національною комісією з цінних паперів та фондового ринку Протокол № 1/88/15 від 12.12.2017 до Меморандуму про взаєморозуміння, співпрацю та обмін інформацією між Національним агентством з питань</w:t>
            </w:r>
            <w:r w:rsidRPr="007927FA">
              <w:rPr>
                <w:rFonts w:ascii="Times New Roman" w:hAnsi="Times New Roman" w:cs="Times New Roman"/>
                <w:lang w:val="uk-UA"/>
              </w:rPr>
              <w:t xml:space="preserve"> запобігання корупції та Національною комісією з цінних паперів та фондового ринку; </w:t>
            </w:r>
          </w:p>
          <w:p w14:paraId="212EEEC0"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Протокол автоматизованого обміну між Пенсійним фондом України та Національним агентством з питань запобігання корупції відповідно до Меморандуму про взаєморозуміння, співпрацю та обмін інформацією № 1 від 20.06.2018; </w:t>
            </w:r>
          </w:p>
          <w:p w14:paraId="208A1225"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Протокол про порядок надання Державною службою України з безпеки на транспорті інформації з Державного суднового реєстру та Суднової книги України про реєстрацію суден Національному агентству з питань запобігання корупції від 08.08.2018, а після передачі Державного </w:t>
            </w:r>
            <w:r w:rsidRPr="007927FA">
              <w:rPr>
                <w:rFonts w:ascii="Times New Roman" w:hAnsi="Times New Roman" w:cs="Times New Roman"/>
                <w:lang w:val="uk-UA"/>
              </w:rPr>
              <w:lastRenderedPageBreak/>
              <w:t xml:space="preserve">суднового реєстру та Суднової книги України до Державної служби морського та річкового транспорту України затвердило Протокол про порядок надання Державною службою морського та річкового транспорту України інформації з Державного суднового реєстру та Суднової книги України про реєстрацію суден Національному агентству з питань запобігання корупції від 09.11.2018; </w:t>
            </w:r>
          </w:p>
          <w:p w14:paraId="6BE6D979"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Протокол про порядок надання Державною авіаційною службою України інформації з Державного реєстру цивільних повітряних суден про реєстрацію повітряних суден Національному агентству з питань запобігання корупції від 09.08.2018; </w:t>
            </w:r>
          </w:p>
          <w:p w14:paraId="1231F477"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Протокол про порядок інформаційної взаємодії між Адміністрацією Державної прикордонної служби України та Національним агентством з питань запобігання корупції від 16.08.2018; </w:t>
            </w:r>
          </w:p>
          <w:p w14:paraId="217C364D" w14:textId="7D37369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w:t>
            </w:r>
            <w:r w:rsidR="00004C29">
              <w:rPr>
                <w:rFonts w:ascii="Times New Roman" w:hAnsi="Times New Roman" w:cs="Times New Roman"/>
                <w:lang w:val="uk-UA"/>
              </w:rPr>
              <w:t xml:space="preserve"> </w:t>
            </w:r>
            <w:r w:rsidRPr="007927FA">
              <w:rPr>
                <w:rFonts w:ascii="Times New Roman" w:hAnsi="Times New Roman" w:cs="Times New Roman"/>
                <w:lang w:val="uk-UA"/>
              </w:rPr>
              <w:t xml:space="preserve">затвердило Порядок надання Міністерством внутрішніх справ України інформації з Єдиного державного реєстру про зареєстровані транспортні засоби та їх власників Національному агентству з питань запобігання корупції, зареєстрований у Міністерстві юстиції України 11.09.2018 за </w:t>
            </w:r>
            <w:r w:rsidR="00004C29">
              <w:rPr>
                <w:rFonts w:ascii="Times New Roman" w:hAnsi="Times New Roman" w:cs="Times New Roman"/>
                <w:lang w:val="uk-UA"/>
              </w:rPr>
              <w:t xml:space="preserve">                             </w:t>
            </w:r>
            <w:r w:rsidRPr="007927FA">
              <w:rPr>
                <w:rFonts w:ascii="Times New Roman" w:hAnsi="Times New Roman" w:cs="Times New Roman"/>
                <w:lang w:val="uk-UA"/>
              </w:rPr>
              <w:t xml:space="preserve">№ 1038/32490, та Протокол № 1 автоматизованого обміну інформацією до Порядку надання Міністерством внутрішніх справ України інформації з Єдиного державного реєстру про зареєстровані транспортні засоби та їх власників Національному агентству з питань запобігання корупції від 02.10.2018; </w:t>
            </w:r>
          </w:p>
          <w:p w14:paraId="353BDCDF"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Порядок надання Державною податковою службою України інформації з Державного реєстру фізичних осіб - платників податків про доходи фізичних осіб на запити Національного агентства з питань запобігання корупції, затверджений наказом Міністерства фінансів України, Національного агентства з питань запобігання корупції від 12.08.2020 № 495/344/20, зареєстрований у Міністерстві юстиції України 04.09.2020 за № 848/35131, та Протокол № 1 від 26.02.2021; </w:t>
            </w:r>
          </w:p>
          <w:p w14:paraId="549539FE"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Протокол автоматизованого доступу Національного агентства з питань запобігання корупції до Державного реєстру речових прав на нерухоме майно від 23.11.2018; </w:t>
            </w:r>
          </w:p>
          <w:p w14:paraId="7BDE9D16"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оновлений Протокол автоматизованого доступу Національного агентства з питань запобігання корупції до Єдиного державного реєстру юридичних осіб, фізичних осіб – підприємців та громадських формувань від 23.12.2022; </w:t>
            </w:r>
          </w:p>
          <w:p w14:paraId="263D50B3"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Протокол автоматизованого доступу Національного агентства з питань запобігання корупції до Державного реєстру обтяжень рухомого майна від 28.11.2018; </w:t>
            </w:r>
          </w:p>
          <w:p w14:paraId="194DB8AC" w14:textId="4A364D38"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w:t>
            </w:r>
            <w:r w:rsidR="00004C29">
              <w:rPr>
                <w:rFonts w:ascii="Times New Roman" w:hAnsi="Times New Roman" w:cs="Times New Roman"/>
                <w:lang w:val="uk-UA"/>
              </w:rPr>
              <w:t xml:space="preserve"> </w:t>
            </w:r>
            <w:r w:rsidRPr="007927FA">
              <w:rPr>
                <w:rFonts w:ascii="Times New Roman" w:hAnsi="Times New Roman" w:cs="Times New Roman"/>
                <w:lang w:val="uk-UA"/>
              </w:rPr>
              <w:t xml:space="preserve">затвердило Протокол автоматизованого обміну інформацією між Державним реєстром актів цивільного стану громадян та Єдиним державним реєстром декларацій осіб, уповноважених на виконання функцій держави або місцевого самоврядування від 31.10.2019; </w:t>
            </w:r>
          </w:p>
          <w:p w14:paraId="55B26990" w14:textId="203D3BAE"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 затвердило Протокол автоматизованого обміну інформацією між Єдиним реєстром довіреностей та Єдиним державним реєстром декларацій осіб, уповноважених на виконання функцій держави або місцевого самоврядування від 31.10.2019; </w:t>
            </w:r>
          </w:p>
          <w:p w14:paraId="3888934D"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затвердило Протокол автоматизованого обміну інформацією між Спадковим реєстром та Єдиним державним реєстром декларацій осіб, уповноважених на виконання функцій держави або місцевого самоврядування від 31.10.2019;</w:t>
            </w:r>
          </w:p>
          <w:p w14:paraId="6A87D094" w14:textId="4734653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lastRenderedPageBreak/>
              <w:t>- уклало Угоду про інформаційне співробітництво між Державною митною службою України та Національним агентством з питань запобігання корупції № 70</w:t>
            </w:r>
            <w:r w:rsidRPr="007927FA">
              <w:rPr>
                <w:rFonts w:ascii="Times New Roman" w:hAnsi="Times New Roman" w:cs="Times New Roman"/>
              </w:rPr>
              <w:t>/</w:t>
            </w:r>
            <w:r w:rsidRPr="007927FA">
              <w:rPr>
                <w:rFonts w:ascii="Times New Roman" w:hAnsi="Times New Roman" w:cs="Times New Roman"/>
                <w:lang w:val="uk-UA"/>
              </w:rPr>
              <w:t>12 від 28.06.2022 та Протокол №</w:t>
            </w:r>
            <w:r w:rsidR="00004C29">
              <w:rPr>
                <w:rFonts w:ascii="Times New Roman" w:hAnsi="Times New Roman" w:cs="Times New Roman"/>
                <w:lang w:val="uk-UA"/>
              </w:rPr>
              <w:t xml:space="preserve"> </w:t>
            </w:r>
            <w:r w:rsidRPr="007927FA">
              <w:rPr>
                <w:rFonts w:ascii="Times New Roman" w:hAnsi="Times New Roman" w:cs="Times New Roman"/>
                <w:lang w:val="uk-UA"/>
              </w:rPr>
              <w:t xml:space="preserve">1 від 14.09.2022.   </w:t>
            </w:r>
          </w:p>
          <w:p w14:paraId="7759B546" w14:textId="77777777" w:rsidR="00966E78" w:rsidRPr="007927FA" w:rsidRDefault="00966E78" w:rsidP="00966E78">
            <w:pPr>
              <w:jc w:val="both"/>
              <w:rPr>
                <w:rFonts w:ascii="Times New Roman" w:hAnsi="Times New Roman" w:cs="Times New Roman"/>
                <w:lang w:val="uk-UA"/>
              </w:rPr>
            </w:pPr>
            <w:r w:rsidRPr="007927FA">
              <w:rPr>
                <w:rFonts w:ascii="Times New Roman" w:hAnsi="Times New Roman" w:cs="Times New Roman"/>
                <w:lang w:val="uk-UA"/>
              </w:rPr>
              <w:t xml:space="preserve">Крім цього, Національне агентство має доступ до бази даних Державного реєстру виборців, Єдиного державного демографічного реєстру та Єдиного державного реєстру судових рішень. </w:t>
            </w:r>
          </w:p>
          <w:p w14:paraId="52FDF92C" w14:textId="401BD3AF" w:rsidR="00966E78" w:rsidRPr="007927FA" w:rsidRDefault="00966E78" w:rsidP="00F07C42">
            <w:pPr>
              <w:jc w:val="both"/>
              <w:rPr>
                <w:rFonts w:ascii="Times New Roman" w:hAnsi="Times New Roman" w:cs="Times New Roman"/>
                <w:b/>
              </w:rPr>
            </w:pPr>
            <w:r w:rsidRPr="007927FA">
              <w:rPr>
                <w:rFonts w:ascii="Times New Roman" w:hAnsi="Times New Roman" w:cs="Times New Roman"/>
                <w:lang w:val="uk-UA"/>
              </w:rPr>
              <w:t xml:space="preserve">Також Національне агентство відповідно до Меморандуму про співпрацю та обмін інформацією, укладеного з Фондом державного майна України, має доступ до інформаційно-комунікаційної системи «Єдина база даних звітів про оцінку», відомості з якої використовуються при проведенні Національним агентством перевірок. </w:t>
            </w:r>
            <w:r w:rsidR="00F07C42">
              <w:rPr>
                <w:rFonts w:ascii="Times New Roman" w:hAnsi="Times New Roman" w:cs="Times New Roman"/>
                <w:lang w:val="uk-UA"/>
              </w:rPr>
              <w:t>З</w:t>
            </w:r>
            <w:r w:rsidRPr="007927FA">
              <w:rPr>
                <w:rFonts w:ascii="Times New Roman" w:hAnsi="Times New Roman" w:cs="Times New Roman"/>
                <w:lang w:val="uk-UA"/>
              </w:rPr>
              <w:t>абезпечено доступ працівників Національного агенства до Комплексної системи відеоспостереження міста Києва</w:t>
            </w:r>
          </w:p>
        </w:tc>
        <w:tc>
          <w:tcPr>
            <w:tcW w:w="1559" w:type="dxa"/>
          </w:tcPr>
          <w:p w14:paraId="744CEADE" w14:textId="390E19D0"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966E78" w:rsidRPr="002A40C2" w14:paraId="5D197E8D" w14:textId="77777777" w:rsidTr="006526F2">
        <w:trPr>
          <w:gridAfter w:val="1"/>
          <w:wAfter w:w="14" w:type="dxa"/>
        </w:trPr>
        <w:tc>
          <w:tcPr>
            <w:tcW w:w="851" w:type="dxa"/>
          </w:tcPr>
          <w:p w14:paraId="3A27ED96" w14:textId="6CBD0F6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4.3</w:t>
            </w:r>
          </w:p>
        </w:tc>
        <w:tc>
          <w:tcPr>
            <w:tcW w:w="1843" w:type="dxa"/>
          </w:tcPr>
          <w:p w14:paraId="28D2647E" w14:textId="31048367"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Наявність у Єдиному державному реєстрі декларацій осіб, уповноважених на виконання функцій держави або місцевого самоврядування, модуля логічного та арифметичного контролю</w:t>
            </w:r>
          </w:p>
        </w:tc>
        <w:tc>
          <w:tcPr>
            <w:tcW w:w="1559" w:type="dxa"/>
          </w:tcPr>
          <w:p w14:paraId="2A65F6D0" w14:textId="05390169"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Модуль функціонує та застосовується до всіх декларацій</w:t>
            </w:r>
          </w:p>
        </w:tc>
        <w:tc>
          <w:tcPr>
            <w:tcW w:w="9639" w:type="dxa"/>
          </w:tcPr>
          <w:p w14:paraId="384E984C" w14:textId="7E09494B" w:rsidR="00966E78" w:rsidRPr="00AE02BC" w:rsidRDefault="00966E78" w:rsidP="00966E78">
            <w:pPr>
              <w:ind w:firstLine="327"/>
              <w:jc w:val="both"/>
              <w:rPr>
                <w:rFonts w:ascii="Times New Roman" w:hAnsi="Times New Roman" w:cs="Times New Roman"/>
              </w:rPr>
            </w:pPr>
            <w:r w:rsidRPr="00AE02BC">
              <w:rPr>
                <w:rFonts w:ascii="Times New Roman" w:hAnsi="Times New Roman" w:cs="Times New Roman"/>
              </w:rPr>
              <w:t xml:space="preserve">Для здійснення автоматизованої перевірки відомостей у 2022 році </w:t>
            </w:r>
            <w:r w:rsidRPr="00AE02BC">
              <w:rPr>
                <w:rFonts w:ascii="Times New Roman" w:hAnsi="Times New Roman" w:cs="Times New Roman"/>
                <w:lang w:val="uk-UA"/>
              </w:rPr>
              <w:t>з</w:t>
            </w:r>
            <w:r w:rsidRPr="00AE02BC">
              <w:rPr>
                <w:rFonts w:ascii="Times New Roman" w:hAnsi="Times New Roman" w:cs="Times New Roman"/>
              </w:rPr>
              <w:t xml:space="preserve"> 01</w:t>
            </w:r>
            <w:r w:rsidRPr="00AE02BC">
              <w:rPr>
                <w:rFonts w:ascii="Times New Roman" w:hAnsi="Times New Roman" w:cs="Times New Roman"/>
                <w:lang w:val="uk-UA"/>
              </w:rPr>
              <w:t>.</w:t>
            </w:r>
            <w:r w:rsidRPr="00AE02BC">
              <w:rPr>
                <w:rFonts w:ascii="Times New Roman" w:hAnsi="Times New Roman" w:cs="Times New Roman"/>
              </w:rPr>
              <w:t>01</w:t>
            </w:r>
            <w:r w:rsidRPr="00AE02BC">
              <w:rPr>
                <w:rFonts w:ascii="Times New Roman" w:hAnsi="Times New Roman" w:cs="Times New Roman"/>
                <w:lang w:val="uk-UA"/>
              </w:rPr>
              <w:t>.</w:t>
            </w:r>
            <w:r w:rsidRPr="00AE02BC">
              <w:rPr>
                <w:rFonts w:ascii="Times New Roman" w:hAnsi="Times New Roman" w:cs="Times New Roman"/>
              </w:rPr>
              <w:t>2022</w:t>
            </w:r>
            <w:r w:rsidRPr="00AE02BC">
              <w:rPr>
                <w:rFonts w:ascii="Times New Roman" w:hAnsi="Times New Roman" w:cs="Times New Roman"/>
                <w:lang w:val="uk-UA"/>
              </w:rPr>
              <w:t xml:space="preserve"> по 24.02.2022 </w:t>
            </w:r>
            <w:r w:rsidRPr="00AE02BC">
              <w:rPr>
                <w:rFonts w:ascii="Times New Roman" w:hAnsi="Times New Roman" w:cs="Times New Roman"/>
              </w:rPr>
              <w:t xml:space="preserve">продовжено використання модулю проведення логічного і арифметичного контролю декларацій </w:t>
            </w:r>
            <w:r w:rsidRPr="00AE02BC">
              <w:rPr>
                <w:rFonts w:ascii="Times New Roman" w:hAnsi="Times New Roman" w:cs="Times New Roman"/>
                <w:lang w:val="uk-UA"/>
              </w:rPr>
              <w:t xml:space="preserve">             </w:t>
            </w:r>
            <w:r w:rsidRPr="00AE02BC">
              <w:rPr>
                <w:rFonts w:ascii="Times New Roman" w:hAnsi="Times New Roman" w:cs="Times New Roman"/>
              </w:rPr>
              <w:t>(далі – ЛАК), який є складовою Єдиного державного реєстру декларацій осіб, уповноважених на виконання функцій держави або місцевого самоврядування</w:t>
            </w:r>
            <w:r w:rsidR="00AE02BC">
              <w:rPr>
                <w:rFonts w:ascii="Times New Roman" w:hAnsi="Times New Roman" w:cs="Times New Roman"/>
                <w:lang w:val="uk-UA"/>
              </w:rPr>
              <w:t>.</w:t>
            </w:r>
            <w:r w:rsidRPr="00AE02BC">
              <w:rPr>
                <w:rFonts w:ascii="Times New Roman" w:hAnsi="Times New Roman" w:cs="Times New Roman"/>
              </w:rPr>
              <w:t xml:space="preserve"> </w:t>
            </w:r>
          </w:p>
          <w:p w14:paraId="2A921D65" w14:textId="77777777" w:rsidR="00966E78" w:rsidRPr="00AE02BC" w:rsidRDefault="00966E78" w:rsidP="00966E78">
            <w:pPr>
              <w:jc w:val="both"/>
              <w:rPr>
                <w:rFonts w:ascii="Times New Roman" w:hAnsi="Times New Roman"/>
              </w:rPr>
            </w:pPr>
            <w:r w:rsidRPr="00AE02BC">
              <w:rPr>
                <w:rFonts w:ascii="Times New Roman" w:hAnsi="Times New Roman"/>
                <w:color w:val="000000"/>
              </w:rPr>
              <w:t xml:space="preserve">Водночас </w:t>
            </w:r>
            <w:r w:rsidRPr="00AE02BC">
              <w:rPr>
                <w:rFonts w:ascii="Times New Roman" w:hAnsi="Times New Roman"/>
              </w:rPr>
              <w:t xml:space="preserve">відповідно до положень Закону України від   03.03.2022 № 2115-IX «Про захист інтересів суб’єктів подання звітності та інших документів у період дії воєнного стану або стану війни» у період дії воєнного стану або стану війни будь-які перевірки щодо своєчасності та повноти подання будь-яких звітів чи документів звітового характеру уповноваженими органами не здійснюються. </w:t>
            </w:r>
          </w:p>
          <w:p w14:paraId="3519B0D4" w14:textId="4863EABB" w:rsidR="00966E78" w:rsidRPr="006C715D" w:rsidRDefault="00AE02BC" w:rsidP="00966E78">
            <w:pPr>
              <w:jc w:val="both"/>
              <w:rPr>
                <w:rFonts w:ascii="Times New Roman" w:hAnsi="Times New Roman" w:cs="Times New Roman"/>
                <w:lang w:val="uk-UA"/>
              </w:rPr>
            </w:pPr>
            <w:r>
              <w:rPr>
                <w:rFonts w:ascii="Times New Roman" w:hAnsi="Times New Roman" w:cs="Times New Roman"/>
                <w:lang w:val="uk-UA"/>
              </w:rPr>
              <w:t xml:space="preserve">      </w:t>
            </w:r>
            <w:r w:rsidR="00966E78" w:rsidRPr="006C715D">
              <w:rPr>
                <w:rFonts w:ascii="Times New Roman" w:hAnsi="Times New Roman" w:cs="Times New Roman"/>
                <w:lang w:val="uk-UA"/>
              </w:rPr>
              <w:t>Функціонування модуля проведення логічного і арифметичного контролю декларацій (далі – модуль) у складі інформаційно-комунікаційної системи Єдиний державний реєстр декларацій осіб, уповноважених на виконання функцій держави або місцевого самоврядування (далі – Реєстр) забезпечується на постійній основі. Робота модуля передбачає проведення логічного та арифметичного контролю декларацій та їх ранжування, здійснення</w:t>
            </w:r>
            <w:r w:rsidR="00966E78" w:rsidRPr="00AE02BC">
              <w:rPr>
                <w:rFonts w:ascii="Times New Roman" w:hAnsi="Times New Roman" w:cs="Times New Roman"/>
                <w:lang w:val="uk-UA"/>
              </w:rPr>
              <w:t xml:space="preserve"> </w:t>
            </w:r>
            <w:r w:rsidR="00966E78" w:rsidRPr="006C715D">
              <w:rPr>
                <w:rFonts w:ascii="Times New Roman" w:hAnsi="Times New Roman" w:cs="Times New Roman"/>
                <w:lang w:val="uk-UA"/>
              </w:rPr>
              <w:t>автоматизованого обміну інформацією</w:t>
            </w:r>
            <w:r w:rsidR="00966E78" w:rsidRPr="00AE02BC">
              <w:rPr>
                <w:rFonts w:ascii="Times New Roman" w:hAnsi="Times New Roman" w:cs="Times New Roman"/>
                <w:lang w:val="uk-UA"/>
              </w:rPr>
              <w:t xml:space="preserve"> через модуль обміну</w:t>
            </w:r>
            <w:r w:rsidR="00966E78" w:rsidRPr="006C715D">
              <w:rPr>
                <w:rFonts w:ascii="Times New Roman" w:hAnsi="Times New Roman" w:cs="Times New Roman"/>
                <w:lang w:val="uk-UA"/>
              </w:rPr>
              <w:t xml:space="preserve"> із 16 державними реєстрами та інформаційними базами даних інших державних органів. </w:t>
            </w:r>
          </w:p>
          <w:p w14:paraId="35A18557" w14:textId="77777777" w:rsidR="00966E78" w:rsidRPr="00AE02BC" w:rsidRDefault="00966E78" w:rsidP="00966E78">
            <w:pPr>
              <w:jc w:val="both"/>
              <w:rPr>
                <w:rFonts w:ascii="Times New Roman" w:hAnsi="Times New Roman" w:cs="Times New Roman"/>
                <w:lang w:val="uk-UA"/>
              </w:rPr>
            </w:pPr>
            <w:r w:rsidRPr="006C715D">
              <w:rPr>
                <w:rFonts w:ascii="Times New Roman" w:hAnsi="Times New Roman" w:cs="Times New Roman"/>
                <w:lang w:val="uk-UA"/>
              </w:rPr>
              <w:t xml:space="preserve">Також </w:t>
            </w:r>
            <w:r w:rsidRPr="00AE02BC">
              <w:rPr>
                <w:rFonts w:ascii="Times New Roman" w:hAnsi="Times New Roman" w:cs="Times New Roman"/>
                <w:lang w:val="uk-UA"/>
              </w:rPr>
              <w:t xml:space="preserve">у персональному електронному кабінеті у Реєстрі реалізовано можливість отримання суб’єктом декларування довідки щодо об’єктів, які підлягають відображенню у деклароації, на підставі інформації отриманої з державних реєстрів та інформаційних баз даних інших державних органів. </w:t>
            </w:r>
          </w:p>
          <w:p w14:paraId="24BA5684" w14:textId="0694BF36" w:rsidR="00966E78" w:rsidRPr="00AE02BC" w:rsidRDefault="00966E78" w:rsidP="00966E78">
            <w:pPr>
              <w:jc w:val="both"/>
              <w:rPr>
                <w:rFonts w:ascii="Times New Roman" w:hAnsi="Times New Roman" w:cs="Times New Roman"/>
                <w:b/>
              </w:rPr>
            </w:pPr>
            <w:r w:rsidRPr="00AE02BC">
              <w:rPr>
                <w:rFonts w:ascii="Times New Roman" w:hAnsi="Times New Roman" w:cs="Times New Roman"/>
              </w:rPr>
              <w:t>Програмно-технічне супроводження Реєстр</w:t>
            </w:r>
            <w:r w:rsidRPr="00AE02BC">
              <w:rPr>
                <w:rFonts w:ascii="Times New Roman" w:hAnsi="Times New Roman" w:cs="Times New Roman"/>
                <w:lang w:val="uk-UA"/>
              </w:rPr>
              <w:t>у</w:t>
            </w:r>
            <w:r w:rsidRPr="00AE02BC">
              <w:rPr>
                <w:rFonts w:ascii="Times New Roman" w:hAnsi="Times New Roman" w:cs="Times New Roman"/>
              </w:rPr>
              <w:t xml:space="preserve"> та його модуля </w:t>
            </w:r>
            <w:r w:rsidRPr="00AE02BC">
              <w:rPr>
                <w:rFonts w:ascii="Times New Roman" w:hAnsi="Times New Roman" w:cs="Times New Roman"/>
                <w:lang w:val="uk-UA"/>
              </w:rPr>
              <w:t xml:space="preserve">логічного і арифметичного контролю декларацій </w:t>
            </w:r>
            <w:r w:rsidRPr="00AE02BC">
              <w:rPr>
                <w:rFonts w:ascii="Times New Roman" w:hAnsi="Times New Roman" w:cs="Times New Roman"/>
              </w:rPr>
              <w:t>у 202</w:t>
            </w:r>
            <w:r w:rsidRPr="00AE02BC">
              <w:rPr>
                <w:rFonts w:ascii="Times New Roman" w:hAnsi="Times New Roman" w:cs="Times New Roman"/>
                <w:lang w:val="uk-UA"/>
              </w:rPr>
              <w:t>2</w:t>
            </w:r>
            <w:r w:rsidRPr="00AE02BC">
              <w:rPr>
                <w:rFonts w:ascii="Times New Roman" w:hAnsi="Times New Roman" w:cs="Times New Roman"/>
              </w:rPr>
              <w:t xml:space="preserve"> році здійсню</w:t>
            </w:r>
            <w:r w:rsidRPr="00AE02BC">
              <w:rPr>
                <w:rFonts w:ascii="Times New Roman" w:hAnsi="Times New Roman" w:cs="Times New Roman"/>
                <w:lang w:val="uk-UA"/>
              </w:rPr>
              <w:t>валося</w:t>
            </w:r>
            <w:r w:rsidRPr="00AE02BC">
              <w:rPr>
                <w:rFonts w:ascii="Times New Roman" w:hAnsi="Times New Roman" w:cs="Times New Roman"/>
              </w:rPr>
              <w:t xml:space="preserve"> відповідно до договору від 0</w:t>
            </w:r>
            <w:r w:rsidRPr="00AE02BC">
              <w:rPr>
                <w:rFonts w:ascii="Times New Roman" w:hAnsi="Times New Roman" w:cs="Times New Roman"/>
                <w:lang w:val="uk-UA"/>
              </w:rPr>
              <w:t>4</w:t>
            </w:r>
            <w:r w:rsidRPr="00AE02BC">
              <w:rPr>
                <w:rFonts w:ascii="Times New Roman" w:hAnsi="Times New Roman" w:cs="Times New Roman"/>
              </w:rPr>
              <w:t>.0</w:t>
            </w:r>
            <w:r w:rsidRPr="00AE02BC">
              <w:rPr>
                <w:rFonts w:ascii="Times New Roman" w:hAnsi="Times New Roman" w:cs="Times New Roman"/>
                <w:lang w:val="uk-UA"/>
              </w:rPr>
              <w:t>3</w:t>
            </w:r>
            <w:r w:rsidRPr="00AE02BC">
              <w:rPr>
                <w:rFonts w:ascii="Times New Roman" w:hAnsi="Times New Roman" w:cs="Times New Roman"/>
              </w:rPr>
              <w:t>.202</w:t>
            </w:r>
            <w:r w:rsidRPr="00AE02BC">
              <w:rPr>
                <w:rFonts w:ascii="Times New Roman" w:hAnsi="Times New Roman" w:cs="Times New Roman"/>
                <w:lang w:val="uk-UA"/>
              </w:rPr>
              <w:t>2</w:t>
            </w:r>
            <w:r w:rsidRPr="00AE02BC">
              <w:rPr>
                <w:rFonts w:ascii="Times New Roman" w:hAnsi="Times New Roman" w:cs="Times New Roman"/>
              </w:rPr>
              <w:t xml:space="preserve"> № </w:t>
            </w:r>
            <w:r w:rsidRPr="00AE02BC">
              <w:rPr>
                <w:rFonts w:ascii="Times New Roman" w:hAnsi="Times New Roman" w:cs="Times New Roman"/>
                <w:lang w:val="uk-UA"/>
              </w:rPr>
              <w:t>54</w:t>
            </w:r>
            <w:r w:rsidRPr="00AE02BC">
              <w:rPr>
                <w:rFonts w:ascii="Times New Roman" w:hAnsi="Times New Roman" w:cs="Times New Roman"/>
              </w:rPr>
              <w:t>/2</w:t>
            </w:r>
            <w:r w:rsidRPr="00AE02BC">
              <w:rPr>
                <w:rFonts w:ascii="Times New Roman" w:hAnsi="Times New Roman" w:cs="Times New Roman"/>
                <w:lang w:val="uk-UA"/>
              </w:rPr>
              <w:t>2</w:t>
            </w:r>
          </w:p>
        </w:tc>
        <w:tc>
          <w:tcPr>
            <w:tcW w:w="1559" w:type="dxa"/>
          </w:tcPr>
          <w:p w14:paraId="5F029115" w14:textId="7777777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p w14:paraId="7D046753" w14:textId="77777777" w:rsidR="00966E78" w:rsidRDefault="00966E78" w:rsidP="00966E78">
            <w:pPr>
              <w:jc w:val="center"/>
              <w:rPr>
                <w:rFonts w:ascii="Times New Roman" w:hAnsi="Times New Roman" w:cs="Times New Roman"/>
                <w:b/>
              </w:rPr>
            </w:pPr>
          </w:p>
          <w:p w14:paraId="1B95CE56" w14:textId="062C53A5" w:rsidR="00966E78" w:rsidRPr="00C871F3" w:rsidRDefault="00966E78" w:rsidP="00966E78">
            <w:pPr>
              <w:jc w:val="center"/>
              <w:rPr>
                <w:rFonts w:ascii="Times New Roman" w:hAnsi="Times New Roman" w:cs="Times New Roman"/>
                <w:b/>
                <w:lang w:val="uk-UA"/>
              </w:rPr>
            </w:pPr>
          </w:p>
        </w:tc>
      </w:tr>
      <w:tr w:rsidR="00966E78" w:rsidRPr="002A40C2" w14:paraId="2593AF9A" w14:textId="77777777" w:rsidTr="006526F2">
        <w:trPr>
          <w:gridAfter w:val="1"/>
          <w:wAfter w:w="14" w:type="dxa"/>
        </w:trPr>
        <w:tc>
          <w:tcPr>
            <w:tcW w:w="851" w:type="dxa"/>
          </w:tcPr>
          <w:p w14:paraId="3C09D238" w14:textId="355F2F35"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4.4</w:t>
            </w:r>
          </w:p>
        </w:tc>
        <w:tc>
          <w:tcPr>
            <w:tcW w:w="1843" w:type="dxa"/>
          </w:tcPr>
          <w:p w14:paraId="5FD28F99" w14:textId="35FB0BA3"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Визначення правил логічного та арифметичного контролю</w:t>
            </w:r>
          </w:p>
        </w:tc>
        <w:tc>
          <w:tcPr>
            <w:tcW w:w="1559" w:type="dxa"/>
          </w:tcPr>
          <w:p w14:paraId="2BDBD7F2" w14:textId="2DADBACD"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Правила є ефективними, не викликають обґрунтованих суттєвих зауважень та у разі потреби </w:t>
            </w:r>
            <w:r w:rsidRPr="004564B9">
              <w:rPr>
                <w:rFonts w:ascii="Times New Roman" w:hAnsi="Times New Roman" w:cs="Times New Roman"/>
              </w:rPr>
              <w:lastRenderedPageBreak/>
              <w:t>переглядаються</w:t>
            </w:r>
          </w:p>
        </w:tc>
        <w:tc>
          <w:tcPr>
            <w:tcW w:w="9639" w:type="dxa"/>
          </w:tcPr>
          <w:p w14:paraId="35090790" w14:textId="44731FFD" w:rsidR="00966E78" w:rsidRPr="00831CB0" w:rsidRDefault="00966E78" w:rsidP="00966E78">
            <w:pPr>
              <w:jc w:val="both"/>
              <w:rPr>
                <w:rFonts w:ascii="Times New Roman" w:hAnsi="Times New Roman" w:cs="Times New Roman"/>
                <w:lang w:val="uk-UA"/>
              </w:rPr>
            </w:pPr>
            <w:r w:rsidRPr="00831CB0">
              <w:rPr>
                <w:rFonts w:ascii="Times New Roman" w:hAnsi="Times New Roman" w:cs="Times New Roman"/>
                <w:lang w:val="uk-UA"/>
              </w:rPr>
              <w:lastRenderedPageBreak/>
              <w:t xml:space="preserve">У 2022 році продовжували діяти конфігураційні налаштування модулю логічно-арифметичного контролю декларацій, запроваджені </w:t>
            </w:r>
            <w:r w:rsidR="009F0FDE">
              <w:rPr>
                <w:rFonts w:ascii="Times New Roman" w:hAnsi="Times New Roman" w:cs="Times New Roman"/>
                <w:lang w:val="uk-UA"/>
              </w:rPr>
              <w:t>у</w:t>
            </w:r>
            <w:r w:rsidRPr="00831CB0">
              <w:rPr>
                <w:rFonts w:ascii="Times New Roman" w:hAnsi="Times New Roman" w:cs="Times New Roman"/>
                <w:lang w:val="uk-UA"/>
              </w:rPr>
              <w:t xml:space="preserve"> 2021 році. Управлінням проведення повних перевірок за період з 01.01.2022 по 24.02.2022 було завершено 11 повних перевірок декларацій, а також 5 контролів щодо повноти заповнення декларацій, розпочатих на підставі відбору за результатами логічного та арифметичного контролю, за результатами яких</w:t>
            </w:r>
            <w:r w:rsidR="009F0FDE">
              <w:rPr>
                <w:rFonts w:ascii="Times New Roman" w:hAnsi="Times New Roman" w:cs="Times New Roman"/>
                <w:lang w:val="uk-UA"/>
              </w:rPr>
              <w:t xml:space="preserve"> </w:t>
            </w:r>
            <w:r w:rsidRPr="00831CB0">
              <w:rPr>
                <w:rFonts w:ascii="Times New Roman" w:hAnsi="Times New Roman" w:cs="Times New Roman"/>
                <w:lang w:val="uk-UA"/>
              </w:rPr>
              <w:t>у 8 деклараціях були виявлені недостовірні відомості, що містять ознаки правопорушення, передбаченого ч. 2 ст. 366</w:t>
            </w:r>
            <w:r w:rsidR="009F0FDE">
              <w:rPr>
                <w:rFonts w:ascii="Times New Roman" w:hAnsi="Times New Roman" w:cs="Times New Roman"/>
                <w:lang w:val="uk-UA"/>
              </w:rPr>
              <w:t>-2</w:t>
            </w:r>
            <w:r w:rsidRPr="00831CB0">
              <w:rPr>
                <w:rFonts w:ascii="Times New Roman" w:hAnsi="Times New Roman" w:cs="Times New Roman"/>
                <w:lang w:val="uk-UA"/>
              </w:rPr>
              <w:t xml:space="preserve"> Кримінального кодексу України, на загальну суму  171,8 млн. грн, про що  складено та направлено до спеціально уповноважених суб’єктів у сфері протидії корупції 8 обгрунтованих висновків та в 1 </w:t>
            </w:r>
            <w:r w:rsidRPr="00831CB0">
              <w:rPr>
                <w:rFonts w:ascii="Times New Roman" w:hAnsi="Times New Roman" w:cs="Times New Roman"/>
                <w:lang w:val="uk-UA"/>
              </w:rPr>
              <w:lastRenderedPageBreak/>
              <w:t>декларації виявлені недостовірні відомості на суму 238,7 тис. грн, що містять  ознаки адміністративного правопорушення, передбаченого ч. 4 ст. 172-6 КУпАП.</w:t>
            </w:r>
          </w:p>
          <w:p w14:paraId="7026DE46" w14:textId="583EAA0D" w:rsidR="00966E78" w:rsidRPr="00831CB0" w:rsidRDefault="00966E78" w:rsidP="00966E78">
            <w:pPr>
              <w:jc w:val="both"/>
              <w:rPr>
                <w:rFonts w:ascii="Times New Roman" w:hAnsi="Times New Roman" w:cs="Times New Roman"/>
                <w:lang w:val="uk-UA"/>
              </w:rPr>
            </w:pPr>
            <w:r w:rsidRPr="00831CB0">
              <w:rPr>
                <w:rFonts w:ascii="Times New Roman" w:hAnsi="Times New Roman" w:cs="Times New Roman"/>
                <w:lang w:val="uk-UA"/>
              </w:rPr>
              <w:t>У зв</w:t>
            </w:r>
            <w:r w:rsidR="009F0FDE">
              <w:rPr>
                <w:rFonts w:ascii="Times New Roman" w:hAnsi="Times New Roman" w:cs="Times New Roman"/>
                <w:lang w:val="uk-UA"/>
              </w:rPr>
              <w:t>’</w:t>
            </w:r>
            <w:r w:rsidRPr="00831CB0">
              <w:rPr>
                <w:rFonts w:ascii="Times New Roman" w:hAnsi="Times New Roman" w:cs="Times New Roman"/>
                <w:lang w:val="uk-UA"/>
              </w:rPr>
              <w:t>язку з введенням воєнного стану та наб</w:t>
            </w:r>
            <w:r w:rsidR="009F0FDE">
              <w:rPr>
                <w:rFonts w:ascii="Times New Roman" w:hAnsi="Times New Roman" w:cs="Times New Roman"/>
                <w:lang w:val="uk-UA"/>
              </w:rPr>
              <w:t>рання</w:t>
            </w:r>
            <w:r w:rsidRPr="00831CB0">
              <w:rPr>
                <w:rFonts w:ascii="Times New Roman" w:hAnsi="Times New Roman" w:cs="Times New Roman"/>
                <w:lang w:val="uk-UA"/>
              </w:rPr>
              <w:t xml:space="preserve"> чинності Закон</w:t>
            </w:r>
            <w:r w:rsidR="009F0FDE">
              <w:rPr>
                <w:rFonts w:ascii="Times New Roman" w:hAnsi="Times New Roman" w:cs="Times New Roman"/>
                <w:lang w:val="uk-UA"/>
              </w:rPr>
              <w:t>ом</w:t>
            </w:r>
            <w:r w:rsidRPr="00831CB0">
              <w:rPr>
                <w:rFonts w:ascii="Times New Roman" w:hAnsi="Times New Roman" w:cs="Times New Roman"/>
                <w:lang w:val="uk-UA"/>
              </w:rPr>
              <w:t xml:space="preserve"> України </w:t>
            </w:r>
            <w:r w:rsidR="009F0FDE" w:rsidRPr="00831CB0">
              <w:rPr>
                <w:rFonts w:ascii="Times New Roman" w:hAnsi="Times New Roman" w:cs="Times New Roman"/>
                <w:lang w:val="uk-UA"/>
              </w:rPr>
              <w:t xml:space="preserve">від 03.03.2022 </w:t>
            </w:r>
            <w:r w:rsidRPr="00831CB0">
              <w:rPr>
                <w:rFonts w:ascii="Times New Roman" w:hAnsi="Times New Roman" w:cs="Times New Roman"/>
                <w:lang w:val="uk-UA"/>
              </w:rPr>
              <w:t>№ 2115-IX Управління проведення повних перевірок з 07.03.2022 (дата набуття чинності Закону № 2115-IX) повні перевірки та контроль щодо повноти заповнення декларацій не здійснює.</w:t>
            </w:r>
          </w:p>
          <w:p w14:paraId="06F085A7" w14:textId="247AD13B" w:rsidR="00966E78" w:rsidRPr="00831CB0" w:rsidRDefault="00966E78" w:rsidP="00831CB0">
            <w:pPr>
              <w:jc w:val="both"/>
              <w:rPr>
                <w:rFonts w:ascii="Times New Roman" w:hAnsi="Times New Roman" w:cs="Times New Roman"/>
                <w:lang w:val="uk-UA"/>
              </w:rPr>
            </w:pPr>
            <w:r w:rsidRPr="00831CB0">
              <w:rPr>
                <w:rFonts w:ascii="Times New Roman" w:hAnsi="Times New Roman" w:cs="Times New Roman"/>
                <w:lang w:val="uk-UA"/>
              </w:rPr>
              <w:t>Національне агентство здійснило 25.08.2021 оновлення конфігураційних налаштувань модулю логічного та арифметичного контролю декларацій Єдиного державного реєстру декларацій осіб</w:t>
            </w:r>
            <w:r w:rsidR="00A467C5">
              <w:rPr>
                <w:rFonts w:ascii="Times New Roman" w:hAnsi="Times New Roman" w:cs="Times New Roman"/>
                <w:lang w:val="uk-UA"/>
              </w:rPr>
              <w:t>,</w:t>
            </w:r>
            <w:r w:rsidRPr="00831CB0">
              <w:rPr>
                <w:rFonts w:ascii="Times New Roman" w:hAnsi="Times New Roman" w:cs="Times New Roman"/>
                <w:lang w:val="uk-UA"/>
              </w:rPr>
              <w:t xml:space="preserve"> уповноважених на виконання функцій держави або місцевого самоврядування, які використовувалися станом на 31.12.2022.</w:t>
            </w:r>
          </w:p>
          <w:p w14:paraId="544419D4" w14:textId="64C1113C" w:rsidR="00966E78" w:rsidRPr="00831CB0" w:rsidRDefault="00966E78" w:rsidP="00831CB0">
            <w:pPr>
              <w:jc w:val="both"/>
              <w:rPr>
                <w:rFonts w:ascii="Times New Roman" w:hAnsi="Times New Roman" w:cs="Times New Roman"/>
                <w:lang w:val="uk-UA"/>
              </w:rPr>
            </w:pPr>
            <w:r w:rsidRPr="00831CB0">
              <w:rPr>
                <w:rFonts w:ascii="Times New Roman" w:hAnsi="Times New Roman" w:cs="Times New Roman"/>
                <w:lang w:val="uk-UA"/>
              </w:rPr>
              <w:t>Так, правила логічного та арифметичного контролю є ефективними, не викликають об</w:t>
            </w:r>
            <w:r w:rsidR="00A467C5">
              <w:rPr>
                <w:rFonts w:ascii="Times New Roman" w:hAnsi="Times New Roman" w:cs="Times New Roman"/>
                <w:lang w:val="uk-UA"/>
              </w:rPr>
              <w:t>ґ</w:t>
            </w:r>
            <w:r w:rsidRPr="00831CB0">
              <w:rPr>
                <w:rFonts w:ascii="Times New Roman" w:hAnsi="Times New Roman" w:cs="Times New Roman"/>
                <w:lang w:val="uk-UA"/>
              </w:rPr>
              <w:t xml:space="preserve">рунтованих суттєвих зауважень. </w:t>
            </w:r>
          </w:p>
          <w:p w14:paraId="539FC2C4" w14:textId="5859AA5B" w:rsidR="00966E78" w:rsidRPr="00831CB0" w:rsidRDefault="00966E78" w:rsidP="00831CB0">
            <w:pPr>
              <w:jc w:val="both"/>
              <w:rPr>
                <w:rFonts w:ascii="Times New Roman" w:hAnsi="Times New Roman" w:cs="Times New Roman"/>
                <w:lang w:val="uk-UA"/>
              </w:rPr>
            </w:pPr>
            <w:r w:rsidRPr="00831CB0">
              <w:rPr>
                <w:rFonts w:ascii="Times New Roman" w:hAnsi="Times New Roman" w:cs="Times New Roman"/>
                <w:lang w:val="uk-UA"/>
              </w:rPr>
              <w:t>Управління проведення обов’язкових повних перевірок станом на 31.12.2022 заверш</w:t>
            </w:r>
            <w:r w:rsidR="00C15DDE">
              <w:rPr>
                <w:rFonts w:ascii="Times New Roman" w:hAnsi="Times New Roman" w:cs="Times New Roman"/>
                <w:lang w:val="uk-UA"/>
              </w:rPr>
              <w:t>ило</w:t>
            </w:r>
            <w:r w:rsidRPr="00831CB0">
              <w:rPr>
                <w:rFonts w:ascii="Times New Roman" w:hAnsi="Times New Roman" w:cs="Times New Roman"/>
                <w:lang w:val="uk-UA"/>
              </w:rPr>
              <w:t xml:space="preserve"> 21 повну перевірку декларацій та 8 контролів щодо повноти заповнення декларацій, розпочатих на підставі відбору за результатами логічного та арифметичниго контролю.</w:t>
            </w:r>
          </w:p>
          <w:p w14:paraId="32FFB07F" w14:textId="77777777" w:rsidR="00966E78" w:rsidRPr="00831CB0" w:rsidRDefault="00966E78" w:rsidP="00831CB0">
            <w:pPr>
              <w:jc w:val="both"/>
              <w:rPr>
                <w:rFonts w:ascii="Times New Roman" w:hAnsi="Times New Roman" w:cs="Times New Roman"/>
                <w:lang w:val="uk-UA"/>
              </w:rPr>
            </w:pPr>
            <w:r w:rsidRPr="00831CB0">
              <w:rPr>
                <w:rFonts w:ascii="Times New Roman" w:hAnsi="Times New Roman" w:cs="Times New Roman"/>
                <w:lang w:val="uk-UA"/>
              </w:rPr>
              <w:t>За результатами вказаних повних перевірок та контролів щодо повноти заповнення декларацій у:</w:t>
            </w:r>
          </w:p>
          <w:p w14:paraId="1622C311" w14:textId="77777777" w:rsidR="00966E78" w:rsidRPr="00831CB0" w:rsidRDefault="00966E78" w:rsidP="00966E78">
            <w:pPr>
              <w:jc w:val="both"/>
              <w:rPr>
                <w:rFonts w:ascii="Times New Roman" w:hAnsi="Times New Roman" w:cs="Times New Roman"/>
                <w:lang w:val="uk-UA"/>
              </w:rPr>
            </w:pPr>
            <w:r w:rsidRPr="00831CB0">
              <w:rPr>
                <w:rFonts w:ascii="Times New Roman" w:hAnsi="Times New Roman" w:cs="Times New Roman"/>
                <w:lang w:val="uk-UA"/>
              </w:rPr>
              <w:t xml:space="preserve">- 14 деклараціях були виявлені недостовірні відомості, які відрізняються від достовірних на суму понад 500 ПМ;  </w:t>
            </w:r>
          </w:p>
          <w:p w14:paraId="7BA4821E" w14:textId="77777777" w:rsidR="00966E78" w:rsidRPr="00831CB0" w:rsidRDefault="00966E78" w:rsidP="00966E78">
            <w:pPr>
              <w:jc w:val="both"/>
              <w:rPr>
                <w:rFonts w:ascii="Times New Roman" w:hAnsi="Times New Roman" w:cs="Times New Roman"/>
                <w:lang w:val="uk-UA"/>
              </w:rPr>
            </w:pPr>
            <w:r w:rsidRPr="00831CB0">
              <w:rPr>
                <w:rFonts w:ascii="Times New Roman" w:hAnsi="Times New Roman" w:cs="Times New Roman"/>
                <w:lang w:val="uk-UA"/>
              </w:rPr>
              <w:t xml:space="preserve">- 5 деклараціях були виявлені недостовірні відомості, які відрізняються від достовірних на суму від 100 ПМ до 500 ПМ. </w:t>
            </w:r>
          </w:p>
          <w:p w14:paraId="2BF81FF4" w14:textId="49442D8C" w:rsidR="00966E78" w:rsidRPr="00831CB0" w:rsidRDefault="00831CB0" w:rsidP="00966E78">
            <w:pPr>
              <w:jc w:val="both"/>
              <w:rPr>
                <w:rFonts w:ascii="Times New Roman" w:hAnsi="Times New Roman" w:cs="Times New Roman"/>
                <w:b/>
                <w:lang w:val="uk-UA"/>
              </w:rPr>
            </w:pPr>
            <w:r>
              <w:rPr>
                <w:rFonts w:ascii="Times New Roman" w:hAnsi="Times New Roman" w:cs="Times New Roman"/>
                <w:lang w:val="uk-UA"/>
              </w:rPr>
              <w:t xml:space="preserve">    </w:t>
            </w:r>
            <w:r w:rsidR="00966E78" w:rsidRPr="00831CB0">
              <w:rPr>
                <w:rFonts w:ascii="Times New Roman" w:hAnsi="Times New Roman" w:cs="Times New Roman"/>
              </w:rPr>
              <w:t>Національне агентство провело аналіз технічних умов проведення логічного та арифметичного контролю декларацій та здійснило оновлення конфігураційних налаштувань модулю логічного та арифметичного контролю декларацій Єдиного державного реєстру декларацій осіб</w:t>
            </w:r>
            <w:r w:rsidR="00C15DDE">
              <w:rPr>
                <w:rFonts w:ascii="Times New Roman" w:hAnsi="Times New Roman" w:cs="Times New Roman"/>
                <w:lang w:val="uk-UA"/>
              </w:rPr>
              <w:t>,</w:t>
            </w:r>
            <w:r w:rsidR="00966E78" w:rsidRPr="00831CB0">
              <w:rPr>
                <w:rFonts w:ascii="Times New Roman" w:hAnsi="Times New Roman" w:cs="Times New Roman"/>
              </w:rPr>
              <w:t xml:space="preserve"> уповноважених на виконання функцій держави або місцевого самоврядування</w:t>
            </w:r>
          </w:p>
        </w:tc>
        <w:tc>
          <w:tcPr>
            <w:tcW w:w="1559" w:type="dxa"/>
          </w:tcPr>
          <w:p w14:paraId="68EEA097" w14:textId="6E76C731"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966E78" w:rsidRPr="002A40C2" w14:paraId="7D7659FC" w14:textId="77777777" w:rsidTr="006526F2">
        <w:trPr>
          <w:gridAfter w:val="1"/>
          <w:wAfter w:w="14" w:type="dxa"/>
        </w:trPr>
        <w:tc>
          <w:tcPr>
            <w:tcW w:w="851" w:type="dxa"/>
          </w:tcPr>
          <w:p w14:paraId="6F3F782C" w14:textId="6AF4816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4.5</w:t>
            </w:r>
          </w:p>
        </w:tc>
        <w:tc>
          <w:tcPr>
            <w:tcW w:w="1843" w:type="dxa"/>
          </w:tcPr>
          <w:p w14:paraId="70F22399" w14:textId="0F77C782"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Визначення порядку відбору декларацій для проведення обов’язкової повної перевірки та черговості такої перевірки</w:t>
            </w:r>
          </w:p>
        </w:tc>
        <w:tc>
          <w:tcPr>
            <w:tcW w:w="1559" w:type="dxa"/>
          </w:tcPr>
          <w:p w14:paraId="144C88EA" w14:textId="5ED809C8"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Порядок відбору декларацій для проведення обов’язкової повної перевірки та черговості такої перевірки застосовується на основі оцінки ризиків</w:t>
            </w:r>
          </w:p>
        </w:tc>
        <w:tc>
          <w:tcPr>
            <w:tcW w:w="9639" w:type="dxa"/>
          </w:tcPr>
          <w:p w14:paraId="572D34E0" w14:textId="2E0C5BE3" w:rsidR="00966E78" w:rsidRPr="00B26E06" w:rsidRDefault="00966E78" w:rsidP="00D163C6">
            <w:pPr>
              <w:jc w:val="both"/>
              <w:rPr>
                <w:rFonts w:ascii="Times New Roman" w:hAnsi="Times New Roman" w:cs="Times New Roman"/>
                <w:b/>
                <w:lang w:val="uk-UA"/>
              </w:rPr>
            </w:pPr>
            <w:r w:rsidRPr="00BC0791">
              <w:rPr>
                <w:rFonts w:ascii="Times New Roman" w:hAnsi="Times New Roman" w:cs="Times New Roman"/>
                <w:color w:val="000000"/>
                <w:lang w:val="uk-UA"/>
              </w:rPr>
              <w:t>У</w:t>
            </w:r>
            <w:r w:rsidRPr="00BC0791">
              <w:rPr>
                <w:rFonts w:ascii="Times New Roman" w:hAnsi="Times New Roman" w:cs="Times New Roman"/>
                <w:color w:val="000000"/>
              </w:rPr>
              <w:t xml:space="preserve"> 2022 році продовж</w:t>
            </w:r>
            <w:r w:rsidRPr="00BC0791">
              <w:rPr>
                <w:rFonts w:ascii="Times New Roman" w:hAnsi="Times New Roman" w:cs="Times New Roman"/>
                <w:color w:val="000000"/>
                <w:lang w:val="uk-UA"/>
              </w:rPr>
              <w:t xml:space="preserve">ував діяти </w:t>
            </w:r>
            <w:r w:rsidRPr="00BC0791">
              <w:rPr>
                <w:rFonts w:ascii="Times New Roman" w:hAnsi="Times New Roman" w:cs="Times New Roman"/>
                <w:bCs/>
              </w:rPr>
              <w:t>Поряд</w:t>
            </w:r>
            <w:r w:rsidRPr="00BC0791">
              <w:rPr>
                <w:rFonts w:ascii="Times New Roman" w:hAnsi="Times New Roman" w:cs="Times New Roman"/>
                <w:bCs/>
                <w:lang w:val="uk-UA"/>
              </w:rPr>
              <w:t>ок</w:t>
            </w:r>
            <w:r w:rsidRPr="00BC0791">
              <w:rPr>
                <w:rFonts w:ascii="Times New Roman" w:hAnsi="Times New Roman" w:cs="Times New Roman"/>
                <w:bCs/>
              </w:rPr>
              <w:t xml:space="preserve"> відбору декларацій осіб, уповноважених на виконання функцій держави або місцевого самоврядування, для проведення їх повної перевірки та визначення черговості такої перевірки</w:t>
            </w:r>
            <w:r w:rsidRPr="00BC0791">
              <w:rPr>
                <w:rFonts w:ascii="Times New Roman" w:hAnsi="Times New Roman" w:cs="Times New Roman"/>
                <w:bCs/>
                <w:lang w:val="uk-UA"/>
              </w:rPr>
              <w:t xml:space="preserve">, затверджений наказом Національного агентства від </w:t>
            </w:r>
            <w:r w:rsidRPr="00BC0791">
              <w:rPr>
                <w:rFonts w:ascii="Times New Roman" w:hAnsi="Times New Roman" w:cs="Times New Roman"/>
                <w:bCs/>
              </w:rPr>
              <w:t>03.03.2021  </w:t>
            </w:r>
            <w:r w:rsidRPr="00BC0791">
              <w:rPr>
                <w:rFonts w:ascii="Times New Roman" w:hAnsi="Times New Roman" w:cs="Times New Roman"/>
                <w:bCs/>
                <w:lang w:val="uk-UA"/>
              </w:rPr>
              <w:t xml:space="preserve">№ </w:t>
            </w:r>
            <w:r w:rsidRPr="00BC0791">
              <w:rPr>
                <w:rFonts w:ascii="Times New Roman" w:hAnsi="Times New Roman" w:cs="Times New Roman"/>
                <w:bCs/>
              </w:rPr>
              <w:t>144/21</w:t>
            </w:r>
            <w:r w:rsidR="0070533B">
              <w:rPr>
                <w:rFonts w:ascii="Times New Roman" w:hAnsi="Times New Roman" w:cs="Times New Roman"/>
                <w:bCs/>
                <w:lang w:val="uk-UA"/>
              </w:rPr>
              <w:t>.</w:t>
            </w:r>
            <w:r w:rsidRPr="00BC0791">
              <w:rPr>
                <w:rFonts w:ascii="Times New Roman" w:hAnsi="Times New Roman" w:cs="Times New Roman"/>
              </w:rPr>
              <w:t xml:space="preserve"> </w:t>
            </w:r>
            <w:r w:rsidRPr="00BC0791">
              <w:rPr>
                <w:rFonts w:ascii="Times New Roman" w:hAnsi="Times New Roman" w:cs="Times New Roman"/>
                <w:lang w:val="uk-UA"/>
              </w:rPr>
              <w:t xml:space="preserve"> Відповідно до цього порядку </w:t>
            </w:r>
            <w:r w:rsidRPr="0070533B">
              <w:rPr>
                <w:rFonts w:ascii="Times New Roman" w:hAnsi="Times New Roman" w:cs="Times New Roman"/>
                <w:lang w:val="uk-UA"/>
              </w:rPr>
              <w:t xml:space="preserve"> </w:t>
            </w:r>
            <w:r w:rsidRPr="00BC0791">
              <w:rPr>
                <w:rFonts w:ascii="Times New Roman" w:hAnsi="Times New Roman" w:cs="Times New Roman"/>
                <w:lang w:val="uk-UA"/>
              </w:rPr>
              <w:t xml:space="preserve">протягом періоду з 01.01.2022 по 24.02.2022 </w:t>
            </w:r>
            <w:r w:rsidRPr="0070533B">
              <w:rPr>
                <w:rFonts w:ascii="Times New Roman" w:hAnsi="Times New Roman" w:cs="Times New Roman"/>
                <w:lang w:val="uk-UA"/>
              </w:rPr>
              <w:t>Управління</w:t>
            </w:r>
            <w:r w:rsidR="0070533B">
              <w:rPr>
                <w:rFonts w:ascii="Times New Roman" w:hAnsi="Times New Roman" w:cs="Times New Roman"/>
                <w:lang w:val="uk-UA"/>
              </w:rPr>
              <w:t xml:space="preserve"> </w:t>
            </w:r>
            <w:r w:rsidRPr="0070533B">
              <w:rPr>
                <w:rFonts w:ascii="Times New Roman" w:hAnsi="Times New Roman" w:cs="Times New Roman"/>
                <w:lang w:val="uk-UA"/>
              </w:rPr>
              <w:t>розпоча</w:t>
            </w:r>
            <w:r w:rsidR="0070533B">
              <w:rPr>
                <w:rFonts w:ascii="Times New Roman" w:hAnsi="Times New Roman" w:cs="Times New Roman"/>
                <w:lang w:val="uk-UA"/>
              </w:rPr>
              <w:t>л</w:t>
            </w:r>
            <w:r w:rsidRPr="0070533B">
              <w:rPr>
                <w:rFonts w:ascii="Times New Roman" w:hAnsi="Times New Roman" w:cs="Times New Roman"/>
                <w:lang w:val="uk-UA"/>
              </w:rPr>
              <w:t xml:space="preserve">о проведення </w:t>
            </w:r>
            <w:r w:rsidRPr="00BC0791">
              <w:rPr>
                <w:rFonts w:ascii="Times New Roman" w:hAnsi="Times New Roman" w:cs="Times New Roman"/>
                <w:lang w:val="uk-UA"/>
              </w:rPr>
              <w:t>54</w:t>
            </w:r>
            <w:r w:rsidRPr="0070533B">
              <w:rPr>
                <w:rFonts w:ascii="Times New Roman" w:hAnsi="Times New Roman" w:cs="Times New Roman"/>
                <w:lang w:val="uk-UA"/>
              </w:rPr>
              <w:t xml:space="preserve"> повн</w:t>
            </w:r>
            <w:r w:rsidRPr="00BC0791">
              <w:rPr>
                <w:rFonts w:ascii="Times New Roman" w:hAnsi="Times New Roman" w:cs="Times New Roman"/>
                <w:lang w:val="uk-UA"/>
              </w:rPr>
              <w:t>их</w:t>
            </w:r>
            <w:r w:rsidRPr="0070533B">
              <w:rPr>
                <w:rFonts w:ascii="Times New Roman" w:hAnsi="Times New Roman" w:cs="Times New Roman"/>
                <w:lang w:val="uk-UA"/>
              </w:rPr>
              <w:t xml:space="preserve"> перевір</w:t>
            </w:r>
            <w:r w:rsidRPr="00BC0791">
              <w:rPr>
                <w:rFonts w:ascii="Times New Roman" w:hAnsi="Times New Roman" w:cs="Times New Roman"/>
                <w:lang w:val="uk-UA"/>
              </w:rPr>
              <w:t xml:space="preserve">ок, </w:t>
            </w:r>
            <w:r w:rsidRPr="00BC0791">
              <w:rPr>
                <w:rFonts w:ascii="Times New Roman" w:eastAsia="Calibri" w:hAnsi="Times New Roman" w:cs="Times New Roman"/>
                <w:color w:val="000000"/>
                <w:lang w:val="uk-UA"/>
              </w:rPr>
              <w:t xml:space="preserve">з яких 65% стосовно декларацій осіб, які займають відповідальне та особливо відповідальне становище, 34% </w:t>
            </w:r>
            <w:r w:rsidR="0070533B">
              <w:rPr>
                <w:rFonts w:ascii="Times New Roman" w:eastAsia="Calibri" w:hAnsi="Times New Roman" w:cs="Times New Roman"/>
                <w:color w:val="000000"/>
                <w:lang w:val="uk-UA"/>
              </w:rPr>
              <w:t>—</w:t>
            </w:r>
            <w:r w:rsidRPr="00BC0791">
              <w:rPr>
                <w:rFonts w:ascii="Times New Roman" w:eastAsia="Calibri" w:hAnsi="Times New Roman" w:cs="Times New Roman"/>
                <w:color w:val="000000"/>
                <w:lang w:val="uk-UA"/>
              </w:rPr>
              <w:t xml:space="preserve"> </w:t>
            </w:r>
            <w:r w:rsidRPr="00BC0791">
              <w:rPr>
                <w:rFonts w:ascii="Times New Roman" w:hAnsi="Times New Roman" w:cs="Times New Roman"/>
                <w:lang w:val="uk-UA"/>
              </w:rPr>
              <w:t xml:space="preserve">на підставі інформації, отриманої від фізичних чи юридичних осіб, 1% </w:t>
            </w:r>
            <w:r w:rsidR="0070533B">
              <w:rPr>
                <w:rFonts w:ascii="Times New Roman" w:hAnsi="Times New Roman" w:cs="Times New Roman"/>
                <w:lang w:val="uk-UA"/>
              </w:rPr>
              <w:t xml:space="preserve">— </w:t>
            </w:r>
            <w:r w:rsidRPr="00BC0791">
              <w:rPr>
                <w:rFonts w:ascii="Times New Roman" w:hAnsi="Times New Roman" w:cs="Times New Roman"/>
                <w:lang w:val="uk-UA"/>
              </w:rPr>
              <w:t xml:space="preserve">за результатами моніторингу способу життя. Разом </w:t>
            </w:r>
            <w:r w:rsidR="00572349">
              <w:rPr>
                <w:rFonts w:ascii="Times New Roman" w:hAnsi="Times New Roman" w:cs="Times New Roman"/>
                <w:lang w:val="uk-UA"/>
              </w:rPr>
              <w:t>і</w:t>
            </w:r>
            <w:r w:rsidRPr="00BC0791">
              <w:rPr>
                <w:rFonts w:ascii="Times New Roman" w:hAnsi="Times New Roman" w:cs="Times New Roman"/>
                <w:lang w:val="uk-UA"/>
              </w:rPr>
              <w:t>з тим у зв</w:t>
            </w:r>
            <w:r w:rsidR="00572349">
              <w:rPr>
                <w:rFonts w:ascii="Times New Roman" w:hAnsi="Times New Roman" w:cs="Times New Roman"/>
                <w:lang w:val="uk-UA"/>
              </w:rPr>
              <w:t>’</w:t>
            </w:r>
            <w:r w:rsidRPr="00BC0791">
              <w:rPr>
                <w:rFonts w:ascii="Times New Roman" w:hAnsi="Times New Roman" w:cs="Times New Roman"/>
                <w:lang w:val="uk-UA"/>
              </w:rPr>
              <w:t>язку з введенням воєнного стану та наб</w:t>
            </w:r>
            <w:r w:rsidR="00572349">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572349">
              <w:rPr>
                <w:rFonts w:ascii="Times New Roman" w:hAnsi="Times New Roman" w:cs="Times New Roman"/>
                <w:lang w:val="uk-UA"/>
              </w:rPr>
              <w:t>ом</w:t>
            </w:r>
            <w:r w:rsidRPr="00BC0791">
              <w:rPr>
                <w:rFonts w:ascii="Times New Roman" w:hAnsi="Times New Roman" w:cs="Times New Roman"/>
                <w:lang w:val="uk-UA"/>
              </w:rPr>
              <w:t xml:space="preserve"> України </w:t>
            </w:r>
            <w:r w:rsidR="00572349" w:rsidRPr="00BC0791">
              <w:rPr>
                <w:rFonts w:ascii="Times New Roman" w:hAnsi="Times New Roman" w:cs="Times New Roman"/>
                <w:lang w:val="uk-UA"/>
              </w:rPr>
              <w:t xml:space="preserve">від 03.03.2022 </w:t>
            </w:r>
            <w:r w:rsidRPr="00BC0791">
              <w:rPr>
                <w:rFonts w:ascii="Times New Roman" w:hAnsi="Times New Roman" w:cs="Times New Roman"/>
                <w:lang w:val="uk-UA"/>
              </w:rPr>
              <w:t>№ 2115-</w:t>
            </w:r>
            <w:r w:rsidRPr="00BC0791">
              <w:rPr>
                <w:rFonts w:ascii="Times New Roman" w:hAnsi="Times New Roman" w:cs="Times New Roman"/>
              </w:rPr>
              <w:t>IX</w:t>
            </w:r>
            <w:r w:rsidRPr="00BC0791">
              <w:rPr>
                <w:rFonts w:ascii="Times New Roman" w:hAnsi="Times New Roman" w:cs="Times New Roman"/>
                <w:lang w:val="uk-UA"/>
              </w:rPr>
              <w:t xml:space="preserve"> Управління проведення повних перевірок </w:t>
            </w:r>
            <w:r w:rsidR="00C426E7">
              <w:rPr>
                <w:rFonts w:ascii="Times New Roman" w:hAnsi="Times New Roman" w:cs="Times New Roman"/>
                <w:lang w:val="uk-UA"/>
              </w:rPr>
              <w:t>і</w:t>
            </w:r>
            <w:r w:rsidRPr="00BC0791">
              <w:rPr>
                <w:rFonts w:ascii="Times New Roman" w:hAnsi="Times New Roman" w:cs="Times New Roman"/>
                <w:lang w:val="uk-UA"/>
              </w:rPr>
              <w:t>з 07.03.2022 (дата наб</w:t>
            </w:r>
            <w:r w:rsidR="00C426E7">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C426E7">
              <w:rPr>
                <w:rFonts w:ascii="Times New Roman" w:hAnsi="Times New Roman" w:cs="Times New Roman"/>
                <w:lang w:val="uk-UA"/>
              </w:rPr>
              <w:t>ом</w:t>
            </w:r>
            <w:r w:rsidRPr="00BC0791">
              <w:rPr>
                <w:rFonts w:ascii="Times New Roman" w:hAnsi="Times New Roman" w:cs="Times New Roman"/>
                <w:lang w:val="uk-UA"/>
              </w:rPr>
              <w:t xml:space="preserve"> № 2115-</w:t>
            </w:r>
            <w:r w:rsidRPr="00BC0791">
              <w:rPr>
                <w:rFonts w:ascii="Times New Roman" w:hAnsi="Times New Roman" w:cs="Times New Roman"/>
              </w:rPr>
              <w:t>IX</w:t>
            </w:r>
            <w:r w:rsidRPr="00BC0791">
              <w:rPr>
                <w:rFonts w:ascii="Times New Roman" w:hAnsi="Times New Roman" w:cs="Times New Roman"/>
                <w:lang w:val="uk-UA"/>
              </w:rPr>
              <w:t>) повні перевірки та контроль щодо повноти заповнення декларацій Управління повних перевірок не здійснює.</w:t>
            </w:r>
            <w:r>
              <w:rPr>
                <w:rFonts w:ascii="Times New Roman" w:hAnsi="Times New Roman" w:cs="Times New Roman"/>
                <w:lang w:val="uk-UA"/>
              </w:rPr>
              <w:t xml:space="preserve"> </w:t>
            </w:r>
            <w:r w:rsidRPr="00BC0791">
              <w:rPr>
                <w:rFonts w:ascii="Times New Roman" w:hAnsi="Times New Roman" w:cs="Times New Roman"/>
                <w:lang w:val="uk-UA"/>
              </w:rPr>
              <w:t>Водночас Управління проведення повних перевірок у 2022 році розпоча</w:t>
            </w:r>
            <w:r w:rsidR="00C426E7">
              <w:rPr>
                <w:rFonts w:ascii="Times New Roman" w:hAnsi="Times New Roman" w:cs="Times New Roman"/>
                <w:lang w:val="uk-UA"/>
              </w:rPr>
              <w:t>л</w:t>
            </w:r>
            <w:r w:rsidRPr="00BC0791">
              <w:rPr>
                <w:rFonts w:ascii="Times New Roman" w:hAnsi="Times New Roman" w:cs="Times New Roman"/>
                <w:lang w:val="uk-UA"/>
              </w:rPr>
              <w:t xml:space="preserve">о роботу над оновленням Порядку відбору декларацій для проведення обов’язкової повної перевірки та черговості такої перевірки, напрацьовано концепцію оцінки корупційних ризиків </w:t>
            </w:r>
          </w:p>
        </w:tc>
        <w:tc>
          <w:tcPr>
            <w:tcW w:w="1559" w:type="dxa"/>
          </w:tcPr>
          <w:p w14:paraId="7C52543B" w14:textId="562D1A80"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r>
              <w:rPr>
                <w:rFonts w:ascii="Times New Roman" w:hAnsi="Times New Roman" w:cs="Times New Roman"/>
                <w:b/>
                <w:lang w:val="uk-UA"/>
              </w:rPr>
              <w:br/>
            </w:r>
          </w:p>
        </w:tc>
      </w:tr>
      <w:tr w:rsidR="00966E78" w:rsidRPr="002A40C2" w14:paraId="4859A25B" w14:textId="77777777" w:rsidTr="006526F2">
        <w:trPr>
          <w:gridAfter w:val="1"/>
          <w:wAfter w:w="14" w:type="dxa"/>
        </w:trPr>
        <w:tc>
          <w:tcPr>
            <w:tcW w:w="851" w:type="dxa"/>
          </w:tcPr>
          <w:p w14:paraId="488A4F4D" w14:textId="62D9F865"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4.6</w:t>
            </w:r>
          </w:p>
        </w:tc>
        <w:tc>
          <w:tcPr>
            <w:tcW w:w="1843" w:type="dxa"/>
          </w:tcPr>
          <w:p w14:paraId="7D110B32" w14:textId="58E33584"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Визначення порядку проведення повної перевірки декларацій</w:t>
            </w:r>
          </w:p>
        </w:tc>
        <w:tc>
          <w:tcPr>
            <w:tcW w:w="1559" w:type="dxa"/>
          </w:tcPr>
          <w:p w14:paraId="11E76F48" w14:textId="10ADBA2F"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Порядок є актуальним та не викликає обґрунтованих суттєвих зауважень</w:t>
            </w:r>
          </w:p>
        </w:tc>
        <w:tc>
          <w:tcPr>
            <w:tcW w:w="9639" w:type="dxa"/>
          </w:tcPr>
          <w:p w14:paraId="06912480" w14:textId="5F5D6333" w:rsidR="00966E78" w:rsidRPr="00D945AE" w:rsidRDefault="00966E78" w:rsidP="0070533B">
            <w:pPr>
              <w:jc w:val="both"/>
              <w:rPr>
                <w:rFonts w:ascii="Times New Roman" w:hAnsi="Times New Roman" w:cs="Times New Roman"/>
              </w:rPr>
            </w:pPr>
            <w:r w:rsidRPr="00D945AE">
              <w:rPr>
                <w:rFonts w:ascii="Times New Roman" w:hAnsi="Times New Roman" w:cs="Times New Roman"/>
              </w:rPr>
              <w:t>Порядок проведення повної перевірки декларації особи, уповноваженої на виконання функцій держави або місцевого самоврядування затверджено наказом Національного агентства від 29.01.2021 №</w:t>
            </w:r>
            <w:r w:rsidR="007531E5">
              <w:rPr>
                <w:rFonts w:ascii="Times New Roman" w:hAnsi="Times New Roman" w:cs="Times New Roman"/>
                <w:lang w:val="uk-UA"/>
              </w:rPr>
              <w:t xml:space="preserve"> </w:t>
            </w:r>
            <w:r w:rsidRPr="00D945AE">
              <w:rPr>
                <w:rFonts w:ascii="Times New Roman" w:hAnsi="Times New Roman" w:cs="Times New Roman"/>
              </w:rPr>
              <w:t>26/21, зареєстрованим у Міністерстві юстиції України 05.02.2021 за № 158/35780.</w:t>
            </w:r>
          </w:p>
          <w:p w14:paraId="76A4E935" w14:textId="2F53BBCF" w:rsidR="00966E78" w:rsidRPr="002A40C2" w:rsidRDefault="00966E78" w:rsidP="00966E78">
            <w:pPr>
              <w:jc w:val="both"/>
              <w:rPr>
                <w:rFonts w:ascii="Times New Roman" w:hAnsi="Times New Roman" w:cs="Times New Roman"/>
                <w:b/>
              </w:rPr>
            </w:pPr>
            <w:r>
              <w:rPr>
                <w:rFonts w:ascii="Times New Roman" w:hAnsi="Times New Roman" w:cs="Times New Roman"/>
              </w:rPr>
              <w:t>Н</w:t>
            </w:r>
            <w:r w:rsidRPr="003308C9">
              <w:rPr>
                <w:rFonts w:ascii="Times New Roman" w:hAnsi="Times New Roman" w:cs="Times New Roman"/>
              </w:rPr>
              <w:t>аказ</w:t>
            </w:r>
            <w:r>
              <w:rPr>
                <w:rFonts w:ascii="Times New Roman" w:hAnsi="Times New Roman" w:cs="Times New Roman"/>
              </w:rPr>
              <w:t>ом</w:t>
            </w:r>
            <w:r w:rsidRPr="003308C9">
              <w:rPr>
                <w:rFonts w:ascii="Times New Roman" w:hAnsi="Times New Roman" w:cs="Times New Roman"/>
              </w:rPr>
              <w:t xml:space="preserve"> Національного агентства </w:t>
            </w:r>
            <w:r>
              <w:rPr>
                <w:rFonts w:ascii="Times New Roman" w:hAnsi="Times New Roman" w:cs="Times New Roman"/>
              </w:rPr>
              <w:t xml:space="preserve">від </w:t>
            </w:r>
            <w:r w:rsidRPr="003308C9">
              <w:rPr>
                <w:rFonts w:ascii="Times New Roman" w:hAnsi="Times New Roman" w:cs="Times New Roman"/>
              </w:rPr>
              <w:t xml:space="preserve">26.08.2022 № 200/22 </w:t>
            </w:r>
            <w:r w:rsidR="007531E5">
              <w:rPr>
                <w:rFonts w:ascii="Times New Roman" w:hAnsi="Times New Roman" w:cs="Times New Roman"/>
                <w:lang w:val="uk-UA"/>
              </w:rPr>
              <w:t>«</w:t>
            </w:r>
            <w:r w:rsidRPr="003308C9">
              <w:rPr>
                <w:rFonts w:ascii="Times New Roman" w:hAnsi="Times New Roman" w:cs="Times New Roman"/>
              </w:rPr>
              <w:t>Про затвердження Змін до Порядку проведення повної перевірки декларації особи, уповноваженої на виконання функцій держави або місцевого самоврядування</w:t>
            </w:r>
            <w:r w:rsidR="007531E5">
              <w:rPr>
                <w:rFonts w:ascii="Times New Roman" w:hAnsi="Times New Roman" w:cs="Times New Roman"/>
                <w:lang w:val="uk-UA"/>
              </w:rPr>
              <w:t>»</w:t>
            </w:r>
            <w:r w:rsidRPr="003308C9">
              <w:rPr>
                <w:rFonts w:ascii="Times New Roman" w:hAnsi="Times New Roman" w:cs="Times New Roman"/>
              </w:rPr>
              <w:t>, який зареєстровано в Міністерстві юстиції України 31</w:t>
            </w:r>
            <w:r>
              <w:rPr>
                <w:rFonts w:ascii="Times New Roman" w:hAnsi="Times New Roman" w:cs="Times New Roman"/>
              </w:rPr>
              <w:t>.08.</w:t>
            </w:r>
            <w:r w:rsidRPr="003308C9">
              <w:rPr>
                <w:rFonts w:ascii="Times New Roman" w:hAnsi="Times New Roman" w:cs="Times New Roman"/>
              </w:rPr>
              <w:t xml:space="preserve">2022 за </w:t>
            </w:r>
            <w:r>
              <w:rPr>
                <w:rFonts w:ascii="Times New Roman" w:hAnsi="Times New Roman" w:cs="Times New Roman"/>
              </w:rPr>
              <w:br/>
            </w:r>
            <w:r w:rsidRPr="003308C9">
              <w:rPr>
                <w:rFonts w:ascii="Times New Roman" w:hAnsi="Times New Roman" w:cs="Times New Roman"/>
              </w:rPr>
              <w:t>№ 990/38326</w:t>
            </w:r>
            <w:r>
              <w:rPr>
                <w:rFonts w:ascii="Times New Roman" w:hAnsi="Times New Roman" w:cs="Times New Roman"/>
              </w:rPr>
              <w:t>, внесено зміни до вказаного Порядку</w:t>
            </w:r>
          </w:p>
        </w:tc>
        <w:tc>
          <w:tcPr>
            <w:tcW w:w="1559" w:type="dxa"/>
          </w:tcPr>
          <w:p w14:paraId="2F937E1B" w14:textId="6F771FFD"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6719695C" w14:textId="77777777" w:rsidTr="006526F2">
        <w:trPr>
          <w:gridAfter w:val="1"/>
          <w:wAfter w:w="14" w:type="dxa"/>
        </w:trPr>
        <w:tc>
          <w:tcPr>
            <w:tcW w:w="851" w:type="dxa"/>
          </w:tcPr>
          <w:p w14:paraId="586097D4" w14:textId="17B4237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4.7</w:t>
            </w:r>
          </w:p>
        </w:tc>
        <w:tc>
          <w:tcPr>
            <w:tcW w:w="1843" w:type="dxa"/>
          </w:tcPr>
          <w:p w14:paraId="0CAD76C9" w14:textId="20980C58"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Визначення порядку здійснення контролю за своєчасністю подання декларацій</w:t>
            </w:r>
          </w:p>
        </w:tc>
        <w:tc>
          <w:tcPr>
            <w:tcW w:w="1559" w:type="dxa"/>
          </w:tcPr>
          <w:p w14:paraId="75B2BD88" w14:textId="44DE9FA6"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Порядок є актуальним та не викликає обґрунтованих суттєвих зауважень</w:t>
            </w:r>
          </w:p>
        </w:tc>
        <w:tc>
          <w:tcPr>
            <w:tcW w:w="9639" w:type="dxa"/>
          </w:tcPr>
          <w:p w14:paraId="651DF34E" w14:textId="6F77E131" w:rsidR="00966E78" w:rsidRPr="002A40C2" w:rsidRDefault="00966E78" w:rsidP="00966E78">
            <w:pPr>
              <w:jc w:val="both"/>
              <w:rPr>
                <w:rFonts w:ascii="Times New Roman" w:hAnsi="Times New Roman" w:cs="Times New Roman"/>
                <w:b/>
              </w:rPr>
            </w:pPr>
            <w:r w:rsidRPr="00BF3563">
              <w:rPr>
                <w:rFonts w:ascii="Times New Roman" w:hAnsi="Times New Roman" w:cs="Times New Roman"/>
              </w:rPr>
              <w:t>Порядок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затверджений наказом Національного агентства від 20.08.2021</w:t>
            </w:r>
            <w:r>
              <w:rPr>
                <w:rFonts w:ascii="Times New Roman" w:hAnsi="Times New Roman" w:cs="Times New Roman"/>
              </w:rPr>
              <w:t xml:space="preserve"> № 539/21, зареєстрованим</w:t>
            </w:r>
            <w:r w:rsidRPr="00BF3563">
              <w:rPr>
                <w:rFonts w:ascii="Times New Roman" w:hAnsi="Times New Roman" w:cs="Times New Roman"/>
              </w:rPr>
              <w:t xml:space="preserve"> у Міністерстві юстиції України 06.10.2021 за № 1303/36925 (</w:t>
            </w:r>
            <w:hyperlink r:id="rId142" w:anchor="Text" w:history="1">
              <w:r w:rsidRPr="00BF3563">
                <w:rPr>
                  <w:rStyle w:val="a7"/>
                  <w:rFonts w:ascii="Times New Roman" w:hAnsi="Times New Roman" w:cs="Times New Roman"/>
                </w:rPr>
                <w:t>https://zakon.rada.gov.ua/laws/show/z1303-21#Text</w:t>
              </w:r>
            </w:hyperlink>
          </w:p>
        </w:tc>
        <w:tc>
          <w:tcPr>
            <w:tcW w:w="1559" w:type="dxa"/>
          </w:tcPr>
          <w:p w14:paraId="490BDC90" w14:textId="19D8C827"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08F5A1E7" w14:textId="77777777" w:rsidTr="006526F2">
        <w:trPr>
          <w:gridAfter w:val="1"/>
          <w:wAfter w:w="14" w:type="dxa"/>
        </w:trPr>
        <w:tc>
          <w:tcPr>
            <w:tcW w:w="851" w:type="dxa"/>
          </w:tcPr>
          <w:p w14:paraId="1195E913" w14:textId="0F9287E6"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4.8</w:t>
            </w:r>
          </w:p>
        </w:tc>
        <w:tc>
          <w:tcPr>
            <w:tcW w:w="1843" w:type="dxa"/>
          </w:tcPr>
          <w:p w14:paraId="3F1B32CD" w14:textId="7ED17641"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Визначення порядку здійснення контролю за правильністю та повнотою заповнення декларацій</w:t>
            </w:r>
          </w:p>
        </w:tc>
        <w:tc>
          <w:tcPr>
            <w:tcW w:w="1559" w:type="dxa"/>
          </w:tcPr>
          <w:p w14:paraId="1178C575" w14:textId="053D3505"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Порядок є актуальним та не викликає обґрунтованих суттєвих зауважень</w:t>
            </w:r>
          </w:p>
        </w:tc>
        <w:tc>
          <w:tcPr>
            <w:tcW w:w="9639" w:type="dxa"/>
          </w:tcPr>
          <w:p w14:paraId="74ECF3E9" w14:textId="3FAB94A6" w:rsidR="00966E78" w:rsidRDefault="00966E78" w:rsidP="00966E78">
            <w:pPr>
              <w:jc w:val="both"/>
              <w:rPr>
                <w:rFonts w:ascii="Times New Roman" w:hAnsi="Times New Roman" w:cs="Times New Roman"/>
                <w:lang w:val="uk-UA"/>
              </w:rPr>
            </w:pPr>
            <w:r w:rsidRPr="00BC0791">
              <w:rPr>
                <w:rFonts w:ascii="Times New Roman" w:hAnsi="Times New Roman" w:cs="Times New Roman"/>
                <w:lang w:val="uk-UA"/>
              </w:rPr>
              <w:t xml:space="preserve">На підставі </w:t>
            </w:r>
            <w:r w:rsidRPr="00BC0791">
              <w:rPr>
                <w:rFonts w:ascii="Times New Roman" w:hAnsi="Times New Roman" w:cs="Times New Roman"/>
              </w:rPr>
              <w:t>Поряд</w:t>
            </w:r>
            <w:r w:rsidRPr="00BC0791">
              <w:rPr>
                <w:rFonts w:ascii="Times New Roman" w:hAnsi="Times New Roman" w:cs="Times New Roman"/>
                <w:lang w:val="uk-UA"/>
              </w:rPr>
              <w:t>ку</w:t>
            </w:r>
            <w:r w:rsidRPr="00BC0791">
              <w:rPr>
                <w:rFonts w:ascii="Times New Roman" w:hAnsi="Times New Roman" w:cs="Times New Roman"/>
              </w:rPr>
              <w:t xml:space="preserve"> проведення контролю щодо повноти заповнення декларації особи, уповноваженої на виконання функцій держави або місцевого самоврядування, затверджено</w:t>
            </w:r>
            <w:r w:rsidRPr="00BC0791">
              <w:rPr>
                <w:rFonts w:ascii="Times New Roman" w:hAnsi="Times New Roman" w:cs="Times New Roman"/>
                <w:lang w:val="uk-UA"/>
              </w:rPr>
              <w:t>го</w:t>
            </w:r>
            <w:r w:rsidRPr="00BC0791">
              <w:rPr>
                <w:rFonts w:ascii="Times New Roman" w:hAnsi="Times New Roman" w:cs="Times New Roman"/>
              </w:rPr>
              <w:t xml:space="preserve"> наказом Національного агентства від 31.08.2021 № 553/21, зареєстрован</w:t>
            </w:r>
            <w:r w:rsidRPr="00BC0791">
              <w:rPr>
                <w:rFonts w:ascii="Times New Roman" w:hAnsi="Times New Roman" w:cs="Times New Roman"/>
                <w:lang w:val="uk-UA"/>
              </w:rPr>
              <w:t>ого</w:t>
            </w:r>
            <w:r w:rsidRPr="00BC0791">
              <w:rPr>
                <w:rFonts w:ascii="Times New Roman" w:hAnsi="Times New Roman" w:cs="Times New Roman"/>
              </w:rPr>
              <w:t xml:space="preserve"> в Міністерстві юстиції України 14.09.2021 за № 1208/36830</w:t>
            </w:r>
            <w:r w:rsidRPr="00BC0791">
              <w:rPr>
                <w:rFonts w:ascii="Times New Roman" w:hAnsi="Times New Roman" w:cs="Times New Roman"/>
                <w:lang w:val="uk-UA"/>
              </w:rPr>
              <w:t>,  у  період з 01.01.2022 по 23.02.2022 Управління проведення повних перевірок заверш</w:t>
            </w:r>
            <w:r w:rsidR="00866782">
              <w:rPr>
                <w:rFonts w:ascii="Times New Roman" w:hAnsi="Times New Roman" w:cs="Times New Roman"/>
                <w:lang w:val="uk-UA"/>
              </w:rPr>
              <w:t>ил</w:t>
            </w:r>
            <w:r w:rsidRPr="00BC0791">
              <w:rPr>
                <w:rFonts w:ascii="Times New Roman" w:hAnsi="Times New Roman" w:cs="Times New Roman"/>
                <w:lang w:val="uk-UA"/>
              </w:rPr>
              <w:t xml:space="preserve">о 5 контролів щодо повноти заповнення декларацій, за результатами яких виявлені недостовірні відомості, які відрізняються від достовірних на суму понад 500 прожиткових мінімумів працездатних осіб, встановлених на дату подання декларації, на загальну суму 33,6 млн. грн та  складено та направлено до </w:t>
            </w:r>
            <w:r w:rsidRPr="00BC0791">
              <w:rPr>
                <w:rFonts w:ascii="Times New Roman" w:hAnsi="Times New Roman" w:cs="Times New Roman"/>
              </w:rPr>
              <w:t>спеціально уповноважен</w:t>
            </w:r>
            <w:r w:rsidRPr="00BC0791">
              <w:rPr>
                <w:rFonts w:ascii="Times New Roman" w:hAnsi="Times New Roman" w:cs="Times New Roman"/>
                <w:lang w:val="uk-UA"/>
              </w:rPr>
              <w:t>их</w:t>
            </w:r>
            <w:r w:rsidRPr="00BC0791">
              <w:rPr>
                <w:rFonts w:ascii="Times New Roman" w:hAnsi="Times New Roman" w:cs="Times New Roman"/>
              </w:rPr>
              <w:t xml:space="preserve"> суб’єкт</w:t>
            </w:r>
            <w:r w:rsidRPr="00BC0791">
              <w:rPr>
                <w:rFonts w:ascii="Times New Roman" w:hAnsi="Times New Roman" w:cs="Times New Roman"/>
                <w:lang w:val="uk-UA"/>
              </w:rPr>
              <w:t>ів</w:t>
            </w:r>
            <w:r w:rsidRPr="00BC0791">
              <w:rPr>
                <w:rFonts w:ascii="Times New Roman" w:hAnsi="Times New Roman" w:cs="Times New Roman"/>
              </w:rPr>
              <w:t xml:space="preserve"> у сфері протидії корупції</w:t>
            </w:r>
            <w:r w:rsidRPr="00BC0791">
              <w:rPr>
                <w:rFonts w:ascii="Times New Roman" w:hAnsi="Times New Roman" w:cs="Times New Roman"/>
                <w:lang w:val="uk-UA"/>
              </w:rPr>
              <w:t xml:space="preserve"> 4 об</w:t>
            </w:r>
            <w:r w:rsidR="00866782">
              <w:rPr>
                <w:rFonts w:ascii="Times New Roman" w:hAnsi="Times New Roman" w:cs="Times New Roman"/>
                <w:lang w:val="uk-UA"/>
              </w:rPr>
              <w:t>ґ</w:t>
            </w:r>
            <w:r w:rsidRPr="00BC0791">
              <w:rPr>
                <w:rFonts w:ascii="Times New Roman" w:hAnsi="Times New Roman" w:cs="Times New Roman"/>
                <w:lang w:val="uk-UA"/>
              </w:rPr>
              <w:t xml:space="preserve">рунтованих висновки про виявлення ознак </w:t>
            </w:r>
            <w:r>
              <w:rPr>
                <w:rFonts w:ascii="Times New Roman" w:hAnsi="Times New Roman" w:cs="Times New Roman"/>
                <w:lang w:val="uk-UA"/>
              </w:rPr>
              <w:t>кримінального правопорушення,  пов’язаного з корупцією</w:t>
            </w:r>
            <w:r w:rsidRPr="00BC0791">
              <w:rPr>
                <w:rFonts w:ascii="Times New Roman" w:hAnsi="Times New Roman" w:cs="Times New Roman"/>
                <w:lang w:val="uk-UA"/>
              </w:rPr>
              <w:t>, передбачен</w:t>
            </w:r>
            <w:r>
              <w:rPr>
                <w:rFonts w:ascii="Times New Roman" w:hAnsi="Times New Roman" w:cs="Times New Roman"/>
                <w:lang w:val="uk-UA"/>
              </w:rPr>
              <w:t>е ст. 366-2 ККУ.</w:t>
            </w:r>
          </w:p>
          <w:p w14:paraId="613BCAF4" w14:textId="54DACEDE" w:rsidR="00966E78" w:rsidRPr="009D6610" w:rsidRDefault="00966E78" w:rsidP="002D5B6E">
            <w:pPr>
              <w:jc w:val="both"/>
              <w:rPr>
                <w:rFonts w:ascii="Times New Roman" w:hAnsi="Times New Roman" w:cs="Times New Roman"/>
                <w:b/>
                <w:lang w:val="uk-UA"/>
              </w:rPr>
            </w:pPr>
            <w:r w:rsidRPr="00BC0791">
              <w:rPr>
                <w:rFonts w:ascii="Times New Roman" w:hAnsi="Times New Roman" w:cs="Times New Roman"/>
                <w:lang w:val="uk-UA"/>
              </w:rPr>
              <w:t>У зв</w:t>
            </w:r>
            <w:r w:rsidR="00866782">
              <w:rPr>
                <w:rFonts w:ascii="Times New Roman" w:hAnsi="Times New Roman" w:cs="Times New Roman"/>
                <w:lang w:val="uk-UA"/>
              </w:rPr>
              <w:t>’</w:t>
            </w:r>
            <w:r w:rsidRPr="00BC0791">
              <w:rPr>
                <w:rFonts w:ascii="Times New Roman" w:hAnsi="Times New Roman" w:cs="Times New Roman"/>
                <w:lang w:val="uk-UA"/>
              </w:rPr>
              <w:t>язку з введенням воєнного стану та наб</w:t>
            </w:r>
            <w:r w:rsidR="00866782">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866782">
              <w:rPr>
                <w:rFonts w:ascii="Times New Roman" w:hAnsi="Times New Roman" w:cs="Times New Roman"/>
                <w:lang w:val="uk-UA"/>
              </w:rPr>
              <w:t>ом</w:t>
            </w:r>
            <w:r w:rsidRPr="00BC0791">
              <w:rPr>
                <w:rFonts w:ascii="Times New Roman" w:hAnsi="Times New Roman" w:cs="Times New Roman"/>
                <w:lang w:val="uk-UA"/>
              </w:rPr>
              <w:t xml:space="preserve"> України </w:t>
            </w:r>
            <w:r w:rsidR="00866782" w:rsidRPr="00BC0791">
              <w:rPr>
                <w:rFonts w:ascii="Times New Roman" w:hAnsi="Times New Roman" w:cs="Times New Roman"/>
                <w:lang w:val="uk-UA"/>
              </w:rPr>
              <w:t>від 03.03.2022</w:t>
            </w:r>
            <w:r w:rsidR="00866782">
              <w:rPr>
                <w:rFonts w:ascii="Times New Roman" w:hAnsi="Times New Roman" w:cs="Times New Roman"/>
                <w:lang w:val="uk-UA"/>
              </w:rPr>
              <w:t xml:space="preserve"> </w:t>
            </w:r>
            <w:r w:rsidRPr="00BC0791">
              <w:rPr>
                <w:rFonts w:ascii="Times New Roman" w:hAnsi="Times New Roman" w:cs="Times New Roman"/>
                <w:lang w:val="uk-UA"/>
              </w:rPr>
              <w:t>№ 2115-</w:t>
            </w:r>
            <w:r w:rsidRPr="00BC0791">
              <w:rPr>
                <w:rFonts w:ascii="Times New Roman" w:hAnsi="Times New Roman" w:cs="Times New Roman"/>
              </w:rPr>
              <w:t>IX</w:t>
            </w:r>
            <w:r w:rsidRPr="00BC0791">
              <w:rPr>
                <w:rFonts w:ascii="Times New Roman" w:hAnsi="Times New Roman" w:cs="Times New Roman"/>
                <w:lang w:val="uk-UA"/>
              </w:rPr>
              <w:t xml:space="preserve"> </w:t>
            </w:r>
            <w:r w:rsidR="00866782">
              <w:rPr>
                <w:rFonts w:ascii="Times New Roman" w:hAnsi="Times New Roman" w:cs="Times New Roman"/>
                <w:lang w:val="uk-UA"/>
              </w:rPr>
              <w:t>і</w:t>
            </w:r>
            <w:r w:rsidRPr="00BC0791">
              <w:rPr>
                <w:rFonts w:ascii="Times New Roman" w:hAnsi="Times New Roman" w:cs="Times New Roman"/>
                <w:lang w:val="uk-UA"/>
              </w:rPr>
              <w:t>з 07.03.2022 (дата наб</w:t>
            </w:r>
            <w:r w:rsidR="00866782">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866782">
              <w:rPr>
                <w:rFonts w:ascii="Times New Roman" w:hAnsi="Times New Roman" w:cs="Times New Roman"/>
                <w:lang w:val="uk-UA"/>
              </w:rPr>
              <w:t>ом</w:t>
            </w:r>
            <w:r w:rsidRPr="00BC0791">
              <w:rPr>
                <w:rFonts w:ascii="Times New Roman" w:hAnsi="Times New Roman" w:cs="Times New Roman"/>
                <w:lang w:val="uk-UA"/>
              </w:rPr>
              <w:t xml:space="preserve"> № 2115-</w:t>
            </w:r>
            <w:r w:rsidRPr="00BC0791">
              <w:rPr>
                <w:rFonts w:ascii="Times New Roman" w:hAnsi="Times New Roman" w:cs="Times New Roman"/>
              </w:rPr>
              <w:t>IX</w:t>
            </w:r>
            <w:r w:rsidRPr="00BC0791">
              <w:rPr>
                <w:rFonts w:ascii="Times New Roman" w:hAnsi="Times New Roman" w:cs="Times New Roman"/>
                <w:lang w:val="uk-UA"/>
              </w:rPr>
              <w:t>) повні перевірки та контроль щодо повноти заповнення декларацій Управління повних перевірок не здійснює</w:t>
            </w:r>
          </w:p>
        </w:tc>
        <w:tc>
          <w:tcPr>
            <w:tcW w:w="1559" w:type="dxa"/>
          </w:tcPr>
          <w:p w14:paraId="4DE5EE59" w14:textId="2FB05458"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4CDA126E" w14:textId="77777777" w:rsidTr="006526F2">
        <w:trPr>
          <w:gridAfter w:val="1"/>
          <w:wAfter w:w="14" w:type="dxa"/>
        </w:trPr>
        <w:tc>
          <w:tcPr>
            <w:tcW w:w="851" w:type="dxa"/>
          </w:tcPr>
          <w:p w14:paraId="14BB4CE0" w14:textId="55C2ACA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4.9</w:t>
            </w:r>
          </w:p>
        </w:tc>
        <w:tc>
          <w:tcPr>
            <w:tcW w:w="1843" w:type="dxa"/>
          </w:tcPr>
          <w:p w14:paraId="7080D72F" w14:textId="70ADA06D"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Визначення порядку проведення моніторингу способу життя суб’єктів декларування</w:t>
            </w:r>
          </w:p>
        </w:tc>
        <w:tc>
          <w:tcPr>
            <w:tcW w:w="1559" w:type="dxa"/>
          </w:tcPr>
          <w:p w14:paraId="19CC1B61" w14:textId="7F1F2179"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Порядок є актуальним та не викликає обґрунтованих суттєвих зауважень</w:t>
            </w:r>
          </w:p>
        </w:tc>
        <w:tc>
          <w:tcPr>
            <w:tcW w:w="9639" w:type="dxa"/>
          </w:tcPr>
          <w:p w14:paraId="0A45DED9" w14:textId="6FA5B55F" w:rsidR="00966E78" w:rsidRPr="00285B80" w:rsidRDefault="00966E78" w:rsidP="00966E78">
            <w:pPr>
              <w:jc w:val="both"/>
              <w:rPr>
                <w:rFonts w:ascii="Times New Roman" w:hAnsi="Times New Roman" w:cs="Times New Roman"/>
                <w:color w:val="000000" w:themeColor="text1"/>
                <w:lang w:val="uk-UA"/>
              </w:rPr>
            </w:pPr>
            <w:r w:rsidRPr="0069619E">
              <w:rPr>
                <w:rFonts w:ascii="Times New Roman" w:hAnsi="Times New Roman" w:cs="Times New Roman"/>
              </w:rPr>
              <w:t>Методичні</w:t>
            </w:r>
            <w:r w:rsidRPr="00285B80">
              <w:rPr>
                <w:rFonts w:ascii="Times New Roman" w:hAnsi="Times New Roman" w:cs="Times New Roman"/>
                <w:color w:val="000000" w:themeColor="text1"/>
              </w:rPr>
              <w:t xml:space="preserve"> рекомендації щодо порядку здійснення моніторингу способу життя суб’єктів декларування на період дії воєнного стану (службова записка </w:t>
            </w:r>
            <w:r w:rsidR="008820EA" w:rsidRPr="00285B80">
              <w:rPr>
                <w:rFonts w:ascii="Times New Roman" w:hAnsi="Times New Roman" w:cs="Times New Roman"/>
                <w:color w:val="000000" w:themeColor="text1"/>
              </w:rPr>
              <w:t>від 11.07.2022</w:t>
            </w:r>
            <w:r w:rsidR="008820EA">
              <w:rPr>
                <w:rFonts w:ascii="Times New Roman" w:hAnsi="Times New Roman" w:cs="Times New Roman"/>
                <w:color w:val="000000" w:themeColor="text1"/>
                <w:lang w:val="uk-UA"/>
              </w:rPr>
              <w:t xml:space="preserve"> </w:t>
            </w:r>
            <w:r w:rsidRPr="00285B80">
              <w:rPr>
                <w:rFonts w:ascii="Times New Roman" w:hAnsi="Times New Roman" w:cs="Times New Roman"/>
                <w:color w:val="000000" w:themeColor="text1"/>
              </w:rPr>
              <w:t>№48-03/3698-22)</w:t>
            </w:r>
          </w:p>
          <w:p w14:paraId="46430652" w14:textId="77777777" w:rsidR="00966E78" w:rsidRPr="00B11271" w:rsidRDefault="00966E78" w:rsidP="00966E78">
            <w:pPr>
              <w:jc w:val="center"/>
              <w:rPr>
                <w:rFonts w:ascii="Times New Roman" w:hAnsi="Times New Roman" w:cs="Times New Roman"/>
                <w:b/>
                <w:lang w:val="uk-UA"/>
              </w:rPr>
            </w:pPr>
          </w:p>
        </w:tc>
        <w:tc>
          <w:tcPr>
            <w:tcW w:w="1559" w:type="dxa"/>
          </w:tcPr>
          <w:p w14:paraId="14564677" w14:textId="78E4EAE0"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70EC19BE" w14:textId="77777777" w:rsidTr="006526F2">
        <w:trPr>
          <w:gridAfter w:val="1"/>
          <w:wAfter w:w="14" w:type="dxa"/>
        </w:trPr>
        <w:tc>
          <w:tcPr>
            <w:tcW w:w="851" w:type="dxa"/>
          </w:tcPr>
          <w:p w14:paraId="56EA4680" w14:textId="126757B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4.10</w:t>
            </w:r>
          </w:p>
        </w:tc>
        <w:tc>
          <w:tcPr>
            <w:tcW w:w="1843" w:type="dxa"/>
          </w:tcPr>
          <w:p w14:paraId="749F7357" w14:textId="6D9038CC"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Визначення порядку здійснення заходів фінансового контролю щодо </w:t>
            </w:r>
            <w:r w:rsidRPr="004564B9">
              <w:rPr>
                <w:rFonts w:ascii="Times New Roman" w:hAnsi="Times New Roman" w:cs="Times New Roman"/>
              </w:rPr>
              <w:lastRenderedPageBreak/>
              <w:t>осіб, визначених у статті 52-1 Закону</w:t>
            </w:r>
          </w:p>
        </w:tc>
        <w:tc>
          <w:tcPr>
            <w:tcW w:w="1559" w:type="dxa"/>
          </w:tcPr>
          <w:p w14:paraId="2418BE74" w14:textId="56A20430" w:rsidR="00966E78" w:rsidRPr="004564B9" w:rsidRDefault="00966E78" w:rsidP="00966E78">
            <w:pPr>
              <w:jc w:val="center"/>
              <w:rPr>
                <w:rFonts w:ascii="Times New Roman" w:hAnsi="Times New Roman" w:cs="Times New Roman"/>
              </w:rPr>
            </w:pPr>
            <w:r w:rsidRPr="004564B9">
              <w:rPr>
                <w:rFonts w:ascii="Times New Roman" w:hAnsi="Times New Roman" w:cs="Times New Roman"/>
              </w:rPr>
              <w:lastRenderedPageBreak/>
              <w:t>Порядок є актуальним та не викликає обґрунтованих суттєвих зауважень</w:t>
            </w:r>
          </w:p>
        </w:tc>
        <w:tc>
          <w:tcPr>
            <w:tcW w:w="9639" w:type="dxa"/>
          </w:tcPr>
          <w:p w14:paraId="644F26B4" w14:textId="5551E5AA" w:rsidR="00966E78" w:rsidRPr="002A40C2" w:rsidRDefault="00C61531" w:rsidP="004158BF">
            <w:pPr>
              <w:jc w:val="both"/>
              <w:rPr>
                <w:rFonts w:ascii="Times New Roman" w:hAnsi="Times New Roman" w:cs="Times New Roman"/>
                <w:b/>
              </w:rPr>
            </w:pPr>
            <w:r w:rsidRPr="00C61531">
              <w:rPr>
                <w:rFonts w:ascii="Times New Roman" w:hAnsi="Times New Roman" w:cs="Times New Roman"/>
                <w:lang w:val="uk-UA"/>
              </w:rPr>
              <w:t xml:space="preserve">Національне агентство розробило 8 наказів про внесення змін до Порядків здійснення заходів фінансового контролю щодо осіб, визначених у ст. 52-1 Закону України «Про запобігання корупції», які є актуальними та не викликають обґрунтованих суттєвих зауважень і використовуються, зокрема, при здійсненні перевірок, а саме: 1) наказ НАЗК від 22.02.2021 № 2-дск, зареєстрований в Міністерстві юстиції України 12.03.2021 за № 312/35934; 2) наказ НАЗК від 19.03.2021 № 3-дск, зареєстрований в Мін’юсті 06.04.2021 за № 449/36071; 3) наказ НАЗК від 30.03.2021 № 6-дск, </w:t>
            </w:r>
            <w:r w:rsidRPr="00C61531">
              <w:rPr>
                <w:rFonts w:ascii="Times New Roman" w:hAnsi="Times New Roman" w:cs="Times New Roman"/>
                <w:lang w:val="uk-UA"/>
              </w:rPr>
              <w:lastRenderedPageBreak/>
              <w:t>зареєстрований в Мін’юсті 16.04.2021 за № 514/36136; 4) наказ НАЗК від 31.03.2021 № 9-дск, зареєстрований в Мін’юсті 16.04.2021 за № 517/36139; 5) наказ НАЗК від 19.03.2021 № 4-дск, зареєстрований в Мін’юсті 06.04.2021 за № 450/36072; 6) наказ НАЗК від 30.03.2021 № 5-дск, зареєстрований в Мін’юсті 16.04.2021 за № 513/36135; 7) наказ НАЗК від 30.03.2021 № 8-дск, зареєстрований в Мін’юсті 16.04.2021 за № 516/36138; 8) наказ НАЗК від 30.03.2021 № 7-дск, зареєстрований в Мін’юсті 16.04.2021 за № 515/36137</w:t>
            </w:r>
          </w:p>
        </w:tc>
        <w:tc>
          <w:tcPr>
            <w:tcW w:w="1559" w:type="dxa"/>
          </w:tcPr>
          <w:p w14:paraId="3B64A2B0" w14:textId="77777777" w:rsidR="00C61531" w:rsidRDefault="00C61531" w:rsidP="00C61531">
            <w:pPr>
              <w:jc w:val="center"/>
              <w:rPr>
                <w:rFonts w:ascii="Times New Roman" w:hAnsi="Times New Roman" w:cs="Times New Roman"/>
                <w:b/>
                <w:lang w:val="uk-UA"/>
              </w:rPr>
            </w:pPr>
            <w:r>
              <w:rPr>
                <w:rFonts w:ascii="Times New Roman" w:hAnsi="Times New Roman" w:cs="Times New Roman"/>
                <w:b/>
                <w:lang w:val="uk-UA"/>
              </w:rPr>
              <w:lastRenderedPageBreak/>
              <w:t>Виконано</w:t>
            </w:r>
          </w:p>
          <w:p w14:paraId="4B8CBAEE" w14:textId="77777777" w:rsidR="00966E78" w:rsidRPr="002A40C2" w:rsidRDefault="00966E78" w:rsidP="00966E78">
            <w:pPr>
              <w:jc w:val="center"/>
              <w:rPr>
                <w:rFonts w:ascii="Times New Roman" w:hAnsi="Times New Roman" w:cs="Times New Roman"/>
                <w:b/>
              </w:rPr>
            </w:pPr>
          </w:p>
        </w:tc>
      </w:tr>
      <w:tr w:rsidR="00966E78" w:rsidRPr="002A40C2" w14:paraId="392F1AE5" w14:textId="77777777" w:rsidTr="006526F2">
        <w:trPr>
          <w:gridAfter w:val="1"/>
          <w:wAfter w:w="14" w:type="dxa"/>
        </w:trPr>
        <w:tc>
          <w:tcPr>
            <w:tcW w:w="851" w:type="dxa"/>
          </w:tcPr>
          <w:p w14:paraId="4477F143" w14:textId="0F6BE4DE"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4.11</w:t>
            </w:r>
          </w:p>
        </w:tc>
        <w:tc>
          <w:tcPr>
            <w:tcW w:w="1843" w:type="dxa"/>
          </w:tcPr>
          <w:p w14:paraId="486F645E" w14:textId="432BFCD1"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розроблення методичних рекомендацій, інформаційно</w:t>
            </w:r>
            <w:r w:rsidR="006B71CF">
              <w:rPr>
                <w:rFonts w:ascii="Times New Roman" w:hAnsi="Times New Roman" w:cs="Times New Roman"/>
                <w:lang w:val="uk-UA"/>
              </w:rPr>
              <w:t>-</w:t>
            </w:r>
            <w:r w:rsidRPr="004564B9">
              <w:rPr>
                <w:rFonts w:ascii="Times New Roman" w:hAnsi="Times New Roman" w:cs="Times New Roman"/>
              </w:rPr>
              <w:t>роз’яснювальних матеріалів для уповноважених осіб Національного агентства щодо здійснення заходів фінансового контролю</w:t>
            </w:r>
          </w:p>
        </w:tc>
        <w:tc>
          <w:tcPr>
            <w:tcW w:w="1559" w:type="dxa"/>
          </w:tcPr>
          <w:p w14:paraId="746A397F" w14:textId="098EA8C8"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Методичні рекомендації, інформаційно</w:t>
            </w:r>
            <w:r w:rsidR="006B71CF">
              <w:rPr>
                <w:rFonts w:ascii="Times New Roman" w:hAnsi="Times New Roman" w:cs="Times New Roman"/>
                <w:lang w:val="uk-UA"/>
              </w:rPr>
              <w:t>-</w:t>
            </w:r>
            <w:r w:rsidRPr="004564B9">
              <w:rPr>
                <w:rFonts w:ascii="Times New Roman" w:hAnsi="Times New Roman" w:cs="Times New Roman"/>
              </w:rPr>
              <w:t>роз’яснювальні матеріали, які є актуальними, поширено серед уповноважених осіб Національного агентства</w:t>
            </w:r>
          </w:p>
        </w:tc>
        <w:tc>
          <w:tcPr>
            <w:tcW w:w="9639" w:type="dxa"/>
          </w:tcPr>
          <w:p w14:paraId="424ABBF1" w14:textId="7CC7CFA1" w:rsidR="00966E78" w:rsidRDefault="00966E78" w:rsidP="00966E78">
            <w:pPr>
              <w:jc w:val="both"/>
              <w:rPr>
                <w:rFonts w:ascii="Times New Roman" w:hAnsi="Times New Roman" w:cs="Times New Roman"/>
              </w:rPr>
            </w:pPr>
            <w:r w:rsidRPr="00BC0791">
              <w:rPr>
                <w:rFonts w:ascii="Times New Roman" w:hAnsi="Times New Roman" w:cs="Times New Roman"/>
                <w:lang w:val="uk-UA"/>
              </w:rPr>
              <w:t>У період  01.01.2022-23.02.2022 використовувалися оновлені від 29.12.2021</w:t>
            </w:r>
            <w:r w:rsidRPr="00BC0791">
              <w:rPr>
                <w:rFonts w:ascii="Times New Roman" w:hAnsi="Times New Roman" w:cs="Times New Roman"/>
              </w:rPr>
              <w:t xml:space="preserve"> Методичні рекомендації щодо використання уповноваженими особами НАЗК покрокових механізмів (інструментів) перевірки декларації особи, уповноваженої на виконання функцій держави або місцевого самоврядування</w:t>
            </w:r>
            <w:r w:rsidRPr="00BC0791">
              <w:rPr>
                <w:rFonts w:ascii="Times New Roman" w:hAnsi="Times New Roman" w:cs="Times New Roman"/>
                <w:lang w:val="uk-UA"/>
              </w:rPr>
              <w:t>, а також</w:t>
            </w:r>
            <w:r w:rsidRPr="00BC0791">
              <w:rPr>
                <w:rFonts w:ascii="Times New Roman" w:hAnsi="Times New Roman" w:cs="Times New Roman"/>
              </w:rPr>
              <w:t xml:space="preserve"> Методичні рекомендації щодо використання уповноваженими особами НАЗК покрокових механізмів (інструментів) перевірки в частині дотримання суб’єктами декларування вимог ст.ст. 23, 25, 26, 36 Закону України «Про запобігання корупції» під час проведення повної перевірки декларації особи, уповноваженої на виконання функцій держави або місцевого самоврядування.</w:t>
            </w:r>
            <w:r w:rsidRPr="00BC0791">
              <w:rPr>
                <w:rFonts w:ascii="Times New Roman" w:hAnsi="Times New Roman" w:cs="Times New Roman"/>
                <w:lang w:val="uk-UA"/>
              </w:rPr>
              <w:t xml:space="preserve"> </w:t>
            </w:r>
          </w:p>
          <w:p w14:paraId="6970BDB4" w14:textId="5D268F3B" w:rsidR="00077A16" w:rsidRDefault="00966E78" w:rsidP="00077A16">
            <w:pPr>
              <w:jc w:val="both"/>
              <w:rPr>
                <w:rFonts w:ascii="Times New Roman" w:hAnsi="Times New Roman" w:cs="Times New Roman"/>
              </w:rPr>
            </w:pPr>
            <w:r w:rsidRPr="00077A16">
              <w:rPr>
                <w:rFonts w:ascii="Times New Roman" w:hAnsi="Times New Roman" w:cs="Times New Roman"/>
                <w:lang w:val="uk-UA"/>
              </w:rPr>
              <w:t>Працівники</w:t>
            </w:r>
            <w:r w:rsidR="00055FFB">
              <w:rPr>
                <w:rFonts w:ascii="Times New Roman" w:hAnsi="Times New Roman" w:cs="Times New Roman"/>
                <w:lang w:val="uk-UA"/>
              </w:rPr>
              <w:t>,</w:t>
            </w:r>
            <w:r w:rsidRPr="00077A16">
              <w:rPr>
                <w:rFonts w:ascii="Times New Roman" w:hAnsi="Times New Roman" w:cs="Times New Roman"/>
              </w:rPr>
              <w:t xml:space="preserve"> які здійснюють моніторинг способу життя суб’єктів декларування</w:t>
            </w:r>
            <w:r w:rsidR="00055FFB">
              <w:rPr>
                <w:rFonts w:ascii="Times New Roman" w:hAnsi="Times New Roman" w:cs="Times New Roman"/>
                <w:lang w:val="uk-UA"/>
              </w:rPr>
              <w:t>,</w:t>
            </w:r>
            <w:r w:rsidRPr="00077A16">
              <w:rPr>
                <w:rFonts w:ascii="Times New Roman" w:hAnsi="Times New Roman" w:cs="Times New Roman"/>
              </w:rPr>
              <w:t xml:space="preserve"> використовували оновлені від 11.07.2022 Методичні рекомендації щодо використання працівниками НАЗК покрокових механізмів (інструментів) здійснення, на підставі ст. 51-4 Закону України «Про запобігання корупції», моніторингу способу життя осіб, уповноважених на виконання функцій держави або місцевого самоврядування. Зазначені </w:t>
            </w:r>
            <w:r w:rsidR="00055FFB">
              <w:rPr>
                <w:rFonts w:ascii="Times New Roman" w:hAnsi="Times New Roman" w:cs="Times New Roman"/>
                <w:lang w:val="uk-UA"/>
              </w:rPr>
              <w:t>М</w:t>
            </w:r>
            <w:r w:rsidRPr="00077A16">
              <w:rPr>
                <w:rFonts w:ascii="Times New Roman" w:hAnsi="Times New Roman" w:cs="Times New Roman"/>
              </w:rPr>
              <w:t>етодичні рекомендації поширено серед працівників</w:t>
            </w:r>
            <w:r w:rsidR="00055FFB">
              <w:rPr>
                <w:rFonts w:ascii="Times New Roman" w:hAnsi="Times New Roman" w:cs="Times New Roman"/>
                <w:lang w:val="uk-UA"/>
              </w:rPr>
              <w:t>,</w:t>
            </w:r>
            <w:r w:rsidRPr="00077A16">
              <w:rPr>
                <w:rFonts w:ascii="Times New Roman" w:hAnsi="Times New Roman" w:cs="Times New Roman"/>
              </w:rPr>
              <w:t xml:space="preserve"> що здійснюють моніторинг способу життя суб’єктів декларування службовою запискою.</w:t>
            </w:r>
          </w:p>
          <w:p w14:paraId="49E11614" w14:textId="2B51C2C5" w:rsidR="00966E78" w:rsidRPr="00077A16" w:rsidRDefault="00966E78" w:rsidP="00077A16">
            <w:pPr>
              <w:jc w:val="both"/>
              <w:rPr>
                <w:rFonts w:ascii="Times New Roman" w:hAnsi="Times New Roman" w:cs="Times New Roman"/>
                <w:lang w:val="uk-UA"/>
              </w:rPr>
            </w:pPr>
            <w:r w:rsidRPr="00077A16">
              <w:rPr>
                <w:rFonts w:ascii="Times New Roman" w:hAnsi="Times New Roman" w:cs="Times New Roman"/>
                <w:lang w:val="uk-UA"/>
              </w:rPr>
              <w:t>З метою уніфікації процесу здійснення контролю за своєчасністю подання декларацій розроблено Методичні рекомендації у частині проведення контролю щодо своєчасності подання декларацій осіб, уповноважених на виконання функцій держави або місцевого самоврядування (службова записка від 20.08.2021 №</w:t>
            </w:r>
            <w:r w:rsidR="00055FFB">
              <w:rPr>
                <w:rFonts w:ascii="Times New Roman" w:hAnsi="Times New Roman" w:cs="Times New Roman"/>
                <w:lang w:val="uk-UA"/>
              </w:rPr>
              <w:t xml:space="preserve"> </w:t>
            </w:r>
            <w:r w:rsidRPr="00077A16">
              <w:rPr>
                <w:rFonts w:ascii="Times New Roman" w:hAnsi="Times New Roman" w:cs="Times New Roman"/>
                <w:lang w:val="uk-UA"/>
              </w:rPr>
              <w:t>47-03/14660/21)</w:t>
            </w:r>
          </w:p>
          <w:p w14:paraId="2A2CA4B0" w14:textId="2BB30CF8" w:rsidR="00966E78" w:rsidRPr="002A40C2" w:rsidRDefault="00966E78" w:rsidP="00966E78">
            <w:pPr>
              <w:jc w:val="both"/>
              <w:rPr>
                <w:rFonts w:ascii="Times New Roman" w:hAnsi="Times New Roman" w:cs="Times New Roman"/>
                <w:b/>
              </w:rPr>
            </w:pPr>
            <w:r w:rsidRPr="00F44E40">
              <w:rPr>
                <w:rFonts w:ascii="Times New Roman" w:hAnsi="Times New Roman" w:cs="Times New Roman"/>
                <w:color w:val="538135" w:themeColor="accent6" w:themeShade="BF"/>
              </w:rPr>
              <w:t xml:space="preserve">  </w:t>
            </w:r>
          </w:p>
        </w:tc>
        <w:tc>
          <w:tcPr>
            <w:tcW w:w="1559" w:type="dxa"/>
          </w:tcPr>
          <w:p w14:paraId="645CC8D5" w14:textId="7777777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p w14:paraId="0DB6CEFB" w14:textId="02474259" w:rsidR="00966E78" w:rsidRPr="00F44E40" w:rsidRDefault="00966E78" w:rsidP="00966E78">
            <w:pPr>
              <w:jc w:val="center"/>
              <w:rPr>
                <w:rFonts w:ascii="Times New Roman" w:hAnsi="Times New Roman" w:cs="Times New Roman"/>
                <w:b/>
                <w:lang w:val="uk-UA"/>
              </w:rPr>
            </w:pPr>
          </w:p>
        </w:tc>
      </w:tr>
      <w:tr w:rsidR="00966E78" w:rsidRPr="002A40C2" w14:paraId="7E9BED54" w14:textId="77777777" w:rsidTr="006526F2">
        <w:trPr>
          <w:gridAfter w:val="1"/>
          <w:wAfter w:w="14" w:type="dxa"/>
        </w:trPr>
        <w:tc>
          <w:tcPr>
            <w:tcW w:w="851" w:type="dxa"/>
          </w:tcPr>
          <w:p w14:paraId="7C785706" w14:textId="4E3C6C13"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4.12</w:t>
            </w:r>
          </w:p>
        </w:tc>
        <w:tc>
          <w:tcPr>
            <w:tcW w:w="1843" w:type="dxa"/>
          </w:tcPr>
          <w:p w14:paraId="2FAF8DBF" w14:textId="5AC1255C"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розроблення інформаційнороз’яснювальних матеріалів для суб’єктів декларування щодо заповнення та подання декларацій</w:t>
            </w:r>
          </w:p>
        </w:tc>
        <w:tc>
          <w:tcPr>
            <w:tcW w:w="1559" w:type="dxa"/>
          </w:tcPr>
          <w:p w14:paraId="7CDDA8EE" w14:textId="40EDC5BE" w:rsidR="00966E78" w:rsidRPr="004564B9" w:rsidRDefault="00966E78" w:rsidP="00966E78">
            <w:pPr>
              <w:jc w:val="center"/>
              <w:rPr>
                <w:rFonts w:ascii="Times New Roman" w:hAnsi="Times New Roman" w:cs="Times New Roman"/>
              </w:rPr>
            </w:pPr>
            <w:r w:rsidRPr="004564B9">
              <w:rPr>
                <w:rFonts w:ascii="Times New Roman" w:hAnsi="Times New Roman" w:cs="Times New Roman"/>
              </w:rPr>
              <w:t>Інформаційно</w:t>
            </w:r>
            <w:r w:rsidR="006B71CF">
              <w:rPr>
                <w:rFonts w:ascii="Times New Roman" w:hAnsi="Times New Roman" w:cs="Times New Roman"/>
                <w:lang w:val="uk-UA"/>
              </w:rPr>
              <w:t>-</w:t>
            </w:r>
            <w:r w:rsidRPr="004564B9">
              <w:rPr>
                <w:rFonts w:ascii="Times New Roman" w:hAnsi="Times New Roman" w:cs="Times New Roman"/>
              </w:rPr>
              <w:t>роз’яснювальні матеріали, які є актуальними, поширено</w:t>
            </w:r>
          </w:p>
        </w:tc>
        <w:tc>
          <w:tcPr>
            <w:tcW w:w="9639" w:type="dxa"/>
          </w:tcPr>
          <w:p w14:paraId="504EE26C" w14:textId="4A70AE87" w:rsidR="00966E78" w:rsidRPr="00466183" w:rsidRDefault="00966E78" w:rsidP="00466183">
            <w:pPr>
              <w:jc w:val="both"/>
              <w:rPr>
                <w:rFonts w:ascii="Times New Roman" w:hAnsi="Times New Roman" w:cs="Times New Roman"/>
                <w:bCs/>
                <w:lang w:val="uk-UA"/>
              </w:rPr>
            </w:pPr>
            <w:r w:rsidRPr="00466183">
              <w:rPr>
                <w:rFonts w:ascii="Times New Roman" w:hAnsi="Times New Roman" w:cs="Times New Roman"/>
                <w:lang w:val="uk-UA"/>
              </w:rPr>
              <w:t>Національн</w:t>
            </w:r>
            <w:r w:rsidR="002822F8" w:rsidRPr="00466183">
              <w:rPr>
                <w:rFonts w:ascii="Times New Roman" w:hAnsi="Times New Roman" w:cs="Times New Roman"/>
                <w:lang w:val="uk-UA"/>
              </w:rPr>
              <w:t>е</w:t>
            </w:r>
            <w:r w:rsidRPr="00466183">
              <w:rPr>
                <w:rFonts w:ascii="Times New Roman" w:hAnsi="Times New Roman" w:cs="Times New Roman"/>
                <w:lang w:val="uk-UA"/>
              </w:rPr>
              <w:t xml:space="preserve"> агентств</w:t>
            </w:r>
            <w:r w:rsidR="002822F8" w:rsidRPr="00466183">
              <w:rPr>
                <w:rFonts w:ascii="Times New Roman" w:hAnsi="Times New Roman" w:cs="Times New Roman"/>
                <w:lang w:val="uk-UA"/>
              </w:rPr>
              <w:t>о підготувало</w:t>
            </w:r>
            <w:r w:rsidRPr="00466183">
              <w:rPr>
                <w:rFonts w:ascii="Times New Roman" w:hAnsi="Times New Roman" w:cs="Times New Roman"/>
                <w:lang w:val="uk-UA"/>
              </w:rPr>
              <w:t xml:space="preserve"> </w:t>
            </w:r>
            <w:r w:rsidR="002822F8" w:rsidRPr="00466183">
              <w:rPr>
                <w:rFonts w:ascii="Times New Roman" w:hAnsi="Times New Roman" w:cs="Times New Roman"/>
                <w:lang w:val="uk-UA"/>
              </w:rPr>
              <w:t xml:space="preserve">Роз’яснення </w:t>
            </w:r>
            <w:r w:rsidRPr="00466183">
              <w:rPr>
                <w:rFonts w:ascii="Times New Roman" w:hAnsi="Times New Roman" w:cs="Times New Roman"/>
                <w:lang w:val="uk-UA"/>
              </w:rPr>
              <w:t xml:space="preserve">щодо застосування окремих положень Закону України «Про запобігання корупції» стосовно заходів фінансовго контролю в умовах </w:t>
            </w:r>
            <w:r w:rsidRPr="00466183">
              <w:rPr>
                <w:rFonts w:ascii="Times New Roman" w:hAnsi="Times New Roman" w:cs="Times New Roman"/>
                <w:bCs/>
              </w:rPr>
              <w:t>воєнного стану</w:t>
            </w:r>
            <w:r w:rsidRPr="00466183">
              <w:rPr>
                <w:rFonts w:ascii="Times New Roman" w:hAnsi="Times New Roman" w:cs="Times New Roman"/>
                <w:bCs/>
                <w:lang w:val="uk-UA"/>
              </w:rPr>
              <w:t xml:space="preserve"> (від 28.02.2022 № 2) та Роз’яснен</w:t>
            </w:r>
            <w:r w:rsidR="002822F8" w:rsidRPr="00466183">
              <w:rPr>
                <w:rFonts w:ascii="Times New Roman" w:hAnsi="Times New Roman" w:cs="Times New Roman"/>
                <w:bCs/>
                <w:lang w:val="uk-UA"/>
              </w:rPr>
              <w:t>ня</w:t>
            </w:r>
            <w:r w:rsidRPr="00466183">
              <w:rPr>
                <w:rFonts w:ascii="Times New Roman" w:hAnsi="Times New Roman" w:cs="Times New Roman"/>
                <w:bCs/>
                <w:lang w:val="uk-UA"/>
              </w:rPr>
              <w:t xml:space="preserve"> щодо застосування окремих положень Закону України «Про запобігання корупції» стосовно заходів фінансовго контролю в умовах </w:t>
            </w:r>
            <w:r w:rsidRPr="00466183">
              <w:rPr>
                <w:rFonts w:ascii="Times New Roman" w:hAnsi="Times New Roman" w:cs="Times New Roman"/>
                <w:bCs/>
              </w:rPr>
              <w:t>воєнного стану</w:t>
            </w:r>
            <w:r w:rsidRPr="00466183">
              <w:rPr>
                <w:rFonts w:ascii="Times New Roman" w:hAnsi="Times New Roman" w:cs="Times New Roman"/>
                <w:bCs/>
                <w:lang w:val="uk-UA"/>
              </w:rPr>
              <w:t xml:space="preserve"> (подання декларації, повідомлення про суттєві зміни в майновому стані, повідомлення про відкриття валютного рахунку в установі банку-нерезидента, проведення перевірок (від 07.03.2022 № 4). Зазначені роз’яснення увійшли в тематичну рубрику «Роз’яснення на час війни» та опубліковані на сайті Національного агентства.</w:t>
            </w:r>
          </w:p>
          <w:p w14:paraId="3C41851B" w14:textId="6EF9D438" w:rsidR="00966E78" w:rsidRPr="00466183" w:rsidRDefault="00966E78" w:rsidP="00466183">
            <w:pPr>
              <w:jc w:val="both"/>
              <w:rPr>
                <w:rFonts w:ascii="Times New Roman" w:eastAsia="Times New Roman" w:hAnsi="Times New Roman" w:cs="Times New Roman"/>
                <w:highlight w:val="white"/>
              </w:rPr>
            </w:pPr>
            <w:r w:rsidRPr="00466183">
              <w:rPr>
                <w:rFonts w:ascii="Times New Roman" w:eastAsia="Times New Roman" w:hAnsi="Times New Roman" w:cs="Times New Roman"/>
                <w:highlight w:val="white"/>
              </w:rPr>
              <w:t>Для того щоб спростити заповнення декларацій, серед іншого: на вебсайті НАЗК створено окрему сторінку – «База знань НАЗК»: (</w:t>
            </w:r>
            <w:hyperlink r:id="rId143">
              <w:r w:rsidRPr="00466183">
                <w:rPr>
                  <w:rFonts w:ascii="Times New Roman" w:eastAsia="Times New Roman" w:hAnsi="Times New Roman" w:cs="Times New Roman"/>
                  <w:color w:val="1155CC"/>
                  <w:highlight w:val="white"/>
                  <w:u w:val="single"/>
                </w:rPr>
                <w:t>https://wiki.nazk.gov.ua/category/deklaruvannya/</w:t>
              </w:r>
            </w:hyperlink>
            <w:r w:rsidRPr="00466183">
              <w:rPr>
                <w:rFonts w:ascii="Times New Roman" w:eastAsia="Times New Roman" w:hAnsi="Times New Roman" w:cs="Times New Roman"/>
                <w:highlight w:val="white"/>
              </w:rPr>
              <w:t>);</w:t>
            </w:r>
          </w:p>
          <w:p w14:paraId="5845F9E0" w14:textId="102E60AD" w:rsidR="00966E78" w:rsidRPr="00466183" w:rsidRDefault="00697BC7" w:rsidP="00466183">
            <w:pPr>
              <w:pStyle w:val="1"/>
              <w:keepNext w:val="0"/>
              <w:keepLines w:val="0"/>
              <w:spacing w:before="0" w:after="0"/>
              <w:jc w:val="both"/>
              <w:outlineLvl w:val="0"/>
              <w:rPr>
                <w:rFonts w:ascii="Times New Roman" w:eastAsia="Times New Roman" w:hAnsi="Times New Roman" w:cs="Times New Roman"/>
                <w:b w:val="0"/>
                <w:sz w:val="22"/>
                <w:szCs w:val="22"/>
                <w:highlight w:val="white"/>
                <w:lang w:val="uk-UA"/>
              </w:rPr>
            </w:pPr>
            <w:bookmarkStart w:id="6" w:name="_heading=h.p3trxyss3gpb" w:colFirst="0" w:colLast="0"/>
            <w:bookmarkEnd w:id="6"/>
            <w:r w:rsidRPr="00466183">
              <w:rPr>
                <w:rFonts w:ascii="Times New Roman" w:eastAsia="Times New Roman" w:hAnsi="Times New Roman" w:cs="Times New Roman"/>
                <w:b w:val="0"/>
                <w:sz w:val="22"/>
                <w:szCs w:val="22"/>
                <w:highlight w:val="white"/>
                <w:lang w:val="uk-UA"/>
              </w:rPr>
              <w:t>На</w:t>
            </w:r>
            <w:r w:rsidR="00966E78" w:rsidRPr="00466183">
              <w:rPr>
                <w:rFonts w:ascii="Times New Roman" w:eastAsia="Times New Roman" w:hAnsi="Times New Roman" w:cs="Times New Roman"/>
                <w:b w:val="0"/>
                <w:sz w:val="22"/>
                <w:szCs w:val="22"/>
                <w:highlight w:val="white"/>
              </w:rPr>
              <w:t xml:space="preserve"> початку 2022 року до початку дії воєнного стану підготовлено та поширено пам’ятку </w:t>
            </w:r>
            <w:r w:rsidR="00466183">
              <w:rPr>
                <w:rFonts w:ascii="Times New Roman" w:eastAsia="Times New Roman" w:hAnsi="Times New Roman" w:cs="Times New Roman"/>
                <w:b w:val="0"/>
                <w:sz w:val="22"/>
                <w:szCs w:val="22"/>
                <w:highlight w:val="white"/>
                <w:lang w:val="uk-UA"/>
              </w:rPr>
              <w:t>«</w:t>
            </w:r>
            <w:r w:rsidR="00966E78" w:rsidRPr="00466183">
              <w:rPr>
                <w:rFonts w:ascii="Times New Roman" w:eastAsia="Times New Roman" w:hAnsi="Times New Roman" w:cs="Times New Roman"/>
                <w:b w:val="0"/>
                <w:sz w:val="22"/>
                <w:szCs w:val="22"/>
                <w:highlight w:val="white"/>
              </w:rPr>
              <w:t>ТОП-25 поширених помилок при заповненні декларації</w:t>
            </w:r>
            <w:r w:rsidR="00466183">
              <w:rPr>
                <w:rFonts w:ascii="Times New Roman" w:eastAsia="Times New Roman" w:hAnsi="Times New Roman" w:cs="Times New Roman"/>
                <w:b w:val="0"/>
                <w:sz w:val="22"/>
                <w:szCs w:val="22"/>
                <w:highlight w:val="white"/>
                <w:lang w:val="uk-UA"/>
              </w:rPr>
              <w:t>»</w:t>
            </w:r>
            <w:r w:rsidR="00966E78" w:rsidRPr="00466183">
              <w:rPr>
                <w:rFonts w:ascii="Times New Roman" w:eastAsia="Times New Roman" w:hAnsi="Times New Roman" w:cs="Times New Roman"/>
                <w:b w:val="0"/>
                <w:sz w:val="22"/>
                <w:szCs w:val="22"/>
                <w:highlight w:val="white"/>
              </w:rPr>
              <w:t xml:space="preserve"> (</w:t>
            </w:r>
            <w:hyperlink r:id="rId144">
              <w:r w:rsidR="00966E78" w:rsidRPr="00466183">
                <w:rPr>
                  <w:rFonts w:ascii="Times New Roman" w:eastAsia="Times New Roman" w:hAnsi="Times New Roman" w:cs="Times New Roman"/>
                  <w:b w:val="0"/>
                  <w:color w:val="1155CC"/>
                  <w:sz w:val="22"/>
                  <w:szCs w:val="22"/>
                  <w:highlight w:val="white"/>
                  <w:u w:val="single"/>
                </w:rPr>
                <w:t>https://nazk.gov.ua/uk/novyny/nazk-pidgotuvalo-pam-yatku-top-25-poshyrenyh-pomylok-pry-zapovnenni-deklaratsiyi/</w:t>
              </w:r>
            </w:hyperlink>
            <w:r w:rsidR="00966E78" w:rsidRPr="00466183">
              <w:rPr>
                <w:rFonts w:ascii="Times New Roman" w:eastAsia="Times New Roman" w:hAnsi="Times New Roman" w:cs="Times New Roman"/>
                <w:b w:val="0"/>
                <w:color w:val="457BBF"/>
                <w:sz w:val="22"/>
                <w:szCs w:val="22"/>
                <w:highlight w:val="white"/>
              </w:rPr>
              <w:t xml:space="preserve">), </w:t>
            </w:r>
            <w:r w:rsidR="00966E78" w:rsidRPr="00466183">
              <w:rPr>
                <w:rFonts w:ascii="Times New Roman" w:eastAsia="Times New Roman" w:hAnsi="Times New Roman" w:cs="Times New Roman"/>
                <w:b w:val="0"/>
                <w:sz w:val="22"/>
                <w:szCs w:val="22"/>
                <w:highlight w:val="white"/>
              </w:rPr>
              <w:t>а також ще 6 роз’яснювальних матеріалів</w:t>
            </w:r>
            <w:r w:rsidR="00466183">
              <w:rPr>
                <w:rFonts w:ascii="Times New Roman" w:eastAsia="Times New Roman" w:hAnsi="Times New Roman" w:cs="Times New Roman"/>
                <w:b w:val="0"/>
                <w:sz w:val="22"/>
                <w:szCs w:val="22"/>
                <w:highlight w:val="white"/>
                <w:lang w:val="uk-UA"/>
              </w:rPr>
              <w:t>;</w:t>
            </w:r>
          </w:p>
          <w:p w14:paraId="252AF7E8" w14:textId="5FE43C7E" w:rsidR="00966E78" w:rsidRPr="00466183" w:rsidRDefault="00966E78" w:rsidP="00466183">
            <w:pPr>
              <w:jc w:val="both"/>
              <w:rPr>
                <w:rFonts w:ascii="Times New Roman" w:hAnsi="Times New Roman" w:cs="Times New Roman"/>
                <w:lang w:val="uk-UA"/>
              </w:rPr>
            </w:pPr>
            <w:r w:rsidRPr="00466183">
              <w:rPr>
                <w:rFonts w:ascii="Times New Roman" w:hAnsi="Times New Roman" w:cs="Times New Roman"/>
                <w:lang w:val="uk-UA"/>
              </w:rPr>
              <w:lastRenderedPageBreak/>
              <w:t>У звітній період було забезпечно розробку та поширення таких матеріалів:</w:t>
            </w:r>
          </w:p>
          <w:p w14:paraId="7C7548C8" w14:textId="77777777" w:rsidR="00966E78" w:rsidRPr="00466183" w:rsidRDefault="00392F94" w:rsidP="00466183">
            <w:pPr>
              <w:ind w:left="360"/>
              <w:jc w:val="both"/>
              <w:rPr>
                <w:rFonts w:ascii="Times New Roman" w:hAnsi="Times New Roman" w:cs="Times New Roman"/>
                <w:lang w:val="uk-UA"/>
              </w:rPr>
            </w:pPr>
            <w:hyperlink r:id="rId145" w:history="1">
              <w:r w:rsidR="00966E78" w:rsidRPr="00466183">
                <w:rPr>
                  <w:rStyle w:val="a7"/>
                  <w:rFonts w:ascii="Times New Roman" w:hAnsi="Times New Roman" w:cs="Times New Roman"/>
                  <w:lang w:val="uk-UA"/>
                </w:rPr>
                <w:t>Посібник</w:t>
              </w:r>
            </w:hyperlink>
            <w:r w:rsidR="00966E78" w:rsidRPr="00466183">
              <w:rPr>
                <w:rFonts w:ascii="Times New Roman" w:hAnsi="Times New Roman" w:cs="Times New Roman"/>
                <w:lang w:val="uk-UA"/>
              </w:rPr>
              <w:t xml:space="preserve"> декларанта;</w:t>
            </w:r>
          </w:p>
          <w:p w14:paraId="3A762821" w14:textId="4760FDEA" w:rsidR="00966E78" w:rsidRPr="00466183" w:rsidRDefault="00392F94" w:rsidP="00466183">
            <w:pPr>
              <w:ind w:left="360"/>
              <w:jc w:val="both"/>
              <w:rPr>
                <w:rFonts w:ascii="Times New Roman" w:hAnsi="Times New Roman" w:cs="Times New Roman"/>
                <w:lang w:val="uk-UA"/>
              </w:rPr>
            </w:pPr>
            <w:hyperlink r:id="rId146" w:history="1">
              <w:r w:rsidR="00966E78" w:rsidRPr="00466183">
                <w:rPr>
                  <w:rStyle w:val="a7"/>
                  <w:rFonts w:ascii="Times New Roman" w:hAnsi="Times New Roman" w:cs="Times New Roman"/>
                  <w:lang w:val="uk-UA"/>
                </w:rPr>
                <w:t>Роз'яснення</w:t>
              </w:r>
            </w:hyperlink>
            <w:r w:rsidR="00966E78" w:rsidRPr="00466183">
              <w:rPr>
                <w:rFonts w:ascii="Times New Roman" w:hAnsi="Times New Roman" w:cs="Times New Roman"/>
                <w:lang w:val="uk-UA"/>
              </w:rPr>
              <w:t xml:space="preserve"> щодо застосування окремих положень Закону України </w:t>
            </w:r>
            <w:r w:rsidR="00466183">
              <w:rPr>
                <w:rFonts w:ascii="Times New Roman" w:hAnsi="Times New Roman" w:cs="Times New Roman"/>
                <w:lang w:val="uk-UA"/>
              </w:rPr>
              <w:t>«</w:t>
            </w:r>
            <w:r w:rsidR="00966E78" w:rsidRPr="00466183">
              <w:rPr>
                <w:rFonts w:ascii="Times New Roman" w:hAnsi="Times New Roman" w:cs="Times New Roman"/>
                <w:lang w:val="uk-UA"/>
              </w:rPr>
              <w:t>Про запобігання корупції</w:t>
            </w:r>
            <w:r w:rsidR="00466183">
              <w:rPr>
                <w:rFonts w:ascii="Times New Roman" w:hAnsi="Times New Roman" w:cs="Times New Roman"/>
                <w:lang w:val="uk-UA"/>
              </w:rPr>
              <w:t>»</w:t>
            </w:r>
            <w:r w:rsidR="00966E78" w:rsidRPr="00466183">
              <w:rPr>
                <w:rFonts w:ascii="Times New Roman" w:hAnsi="Times New Roman" w:cs="Times New Roman"/>
                <w:lang w:val="uk-UA"/>
              </w:rPr>
              <w:t xml:space="preserve"> стосовно заходів фінансового контролю - подання декларацій та повідомлень про суттєві зміни в майновому стані;</w:t>
            </w:r>
          </w:p>
          <w:p w14:paraId="0BA8E502" w14:textId="6999FEE7" w:rsidR="00966E78" w:rsidRPr="00466183" w:rsidRDefault="00392F94" w:rsidP="00466183">
            <w:pPr>
              <w:ind w:left="360"/>
              <w:jc w:val="both"/>
              <w:rPr>
                <w:rFonts w:ascii="Times New Roman" w:hAnsi="Times New Roman" w:cs="Times New Roman"/>
                <w:lang w:val="uk-UA"/>
              </w:rPr>
            </w:pPr>
            <w:hyperlink r:id="rId147" w:history="1">
              <w:r w:rsidR="00966E78" w:rsidRPr="00466183">
                <w:rPr>
                  <w:rStyle w:val="a7"/>
                  <w:rFonts w:ascii="Times New Roman" w:hAnsi="Times New Roman" w:cs="Times New Roman"/>
                  <w:lang w:val="uk-UA"/>
                </w:rPr>
                <w:t>Інфографіка</w:t>
              </w:r>
            </w:hyperlink>
            <w:r w:rsidR="00966E78" w:rsidRPr="00466183">
              <w:rPr>
                <w:rFonts w:ascii="Times New Roman" w:hAnsi="Times New Roman" w:cs="Times New Roman"/>
                <w:lang w:val="uk-UA"/>
              </w:rPr>
              <w:t xml:space="preserve"> </w:t>
            </w:r>
            <w:r w:rsidR="00466183">
              <w:rPr>
                <w:rFonts w:ascii="Times New Roman" w:hAnsi="Times New Roman" w:cs="Times New Roman"/>
                <w:lang w:val="uk-UA"/>
              </w:rPr>
              <w:t>«</w:t>
            </w:r>
            <w:r w:rsidR="00966E78" w:rsidRPr="00466183">
              <w:rPr>
                <w:rFonts w:ascii="Times New Roman" w:hAnsi="Times New Roman" w:cs="Times New Roman"/>
                <w:lang w:val="uk-UA"/>
              </w:rPr>
              <w:t>Декларування в умовах воєнного стану</w:t>
            </w:r>
            <w:r w:rsidR="00466183">
              <w:rPr>
                <w:rFonts w:ascii="Times New Roman" w:hAnsi="Times New Roman" w:cs="Times New Roman"/>
                <w:lang w:val="uk-UA"/>
              </w:rPr>
              <w:t>»</w:t>
            </w:r>
            <w:r w:rsidR="00966E78" w:rsidRPr="00466183">
              <w:rPr>
                <w:rFonts w:ascii="Times New Roman" w:hAnsi="Times New Roman" w:cs="Times New Roman"/>
                <w:lang w:val="uk-UA"/>
              </w:rPr>
              <w:t>;</w:t>
            </w:r>
          </w:p>
          <w:p w14:paraId="7D6EDA85" w14:textId="25ECD16E" w:rsidR="00FB44D6" w:rsidRPr="00466183" w:rsidRDefault="00FB44D6" w:rsidP="00466183">
            <w:pPr>
              <w:jc w:val="both"/>
              <w:rPr>
                <w:rFonts w:ascii="Times New Roman" w:hAnsi="Times New Roman" w:cs="Times New Roman"/>
                <w:lang w:val="uk-UA"/>
              </w:rPr>
            </w:pPr>
            <w:r w:rsidRPr="00466183">
              <w:rPr>
                <w:rFonts w:ascii="Times New Roman" w:hAnsi="Times New Roman" w:cs="Times New Roman"/>
                <w:lang w:val="uk-UA"/>
              </w:rPr>
              <w:t xml:space="preserve">Також було розроблено та затверджено: </w:t>
            </w:r>
          </w:p>
          <w:p w14:paraId="1317EA76" w14:textId="08B17EC6" w:rsidR="00FB44D6" w:rsidRPr="00466183" w:rsidRDefault="00FB44D6" w:rsidP="00466183">
            <w:pPr>
              <w:jc w:val="both"/>
              <w:rPr>
                <w:rFonts w:ascii="Times New Roman" w:hAnsi="Times New Roman" w:cs="Times New Roman"/>
                <w:lang w:val="uk-UA"/>
              </w:rPr>
            </w:pPr>
            <w:r w:rsidRPr="00466183">
              <w:rPr>
                <w:rFonts w:ascii="Times New Roman" w:hAnsi="Times New Roman" w:cs="Times New Roman"/>
                <w:lang w:val="uk-UA"/>
              </w:rPr>
              <w:t xml:space="preserve">       Роз’яснення щодо застосування окремих положень Закону України «Про запобігання корупції» стосовно заходів фінансового контролю (подання декларації, повідомлення про суттєві зміни в майновому стані, повідомлення про відкриття валютного рахунку) від 29.12.2021 № 11 (</w:t>
            </w:r>
            <w:hyperlink r:id="rId148" w:tgtFrame="_blank" w:history="1">
              <w:r w:rsidRPr="00466183">
                <w:rPr>
                  <w:rFonts w:ascii="Times New Roman" w:hAnsi="Times New Roman" w:cs="Times New Roman"/>
                  <w:lang w:val="uk-UA"/>
                </w:rPr>
                <w:t>https://wiki.nazk.gov.ua/wp-content/uploads/2021/12/1111_compressed.pdf</w:t>
              </w:r>
            </w:hyperlink>
            <w:r w:rsidRPr="00466183">
              <w:rPr>
                <w:rFonts w:ascii="Times New Roman" w:hAnsi="Times New Roman" w:cs="Times New Roman"/>
                <w:lang w:val="uk-UA"/>
              </w:rPr>
              <w:t>);</w:t>
            </w:r>
          </w:p>
          <w:p w14:paraId="5EA6BCC7" w14:textId="13B88C0E" w:rsidR="00FB44D6" w:rsidRPr="00FB44D6" w:rsidRDefault="00FB44D6" w:rsidP="00466183">
            <w:pPr>
              <w:jc w:val="both"/>
              <w:rPr>
                <w:rFonts w:ascii="Times New Roman" w:hAnsi="Times New Roman" w:cs="Times New Roman"/>
                <w:b/>
                <w:lang w:val="uk-UA"/>
              </w:rPr>
            </w:pPr>
            <w:r w:rsidRPr="00466183">
              <w:rPr>
                <w:rFonts w:ascii="Times New Roman" w:hAnsi="Times New Roman" w:cs="Times New Roman"/>
                <w:lang w:val="uk-UA"/>
              </w:rPr>
              <w:t>Роз</w:t>
            </w:r>
            <w:r w:rsidR="00B04184">
              <w:rPr>
                <w:rFonts w:ascii="Times New Roman" w:hAnsi="Times New Roman" w:cs="Times New Roman"/>
                <w:lang w:val="uk-UA"/>
              </w:rPr>
              <w:t>’</w:t>
            </w:r>
            <w:r w:rsidRPr="00466183">
              <w:rPr>
                <w:rFonts w:ascii="Times New Roman" w:hAnsi="Times New Roman" w:cs="Times New Roman"/>
                <w:lang w:val="uk-UA"/>
              </w:rPr>
              <w:t>яснення № 2 від 28.02.2022 </w:t>
            </w:r>
            <w:hyperlink r:id="rId149" w:history="1">
              <w:r w:rsidRPr="00466183">
                <w:rPr>
                  <w:rStyle w:val="a7"/>
                  <w:rFonts w:ascii="Times New Roman" w:hAnsi="Times New Roman" w:cs="Times New Roman"/>
                  <w:lang w:val="uk-UA"/>
                </w:rPr>
                <w:t>https://wiki.nazk.gov.ua/wp-content/uploads/2022/05/Roz-yasnennya-2.pd;f</w:t>
              </w:r>
            </w:hyperlink>
            <w:r w:rsidRPr="00466183">
              <w:rPr>
                <w:rFonts w:ascii="Times New Roman" w:hAnsi="Times New Roman" w:cs="Times New Roman"/>
                <w:lang w:val="uk-UA"/>
              </w:rPr>
              <w:t>;</w:t>
            </w:r>
            <w:r w:rsidR="00466183">
              <w:rPr>
                <w:rFonts w:ascii="Times New Roman" w:hAnsi="Times New Roman" w:cs="Times New Roman"/>
                <w:lang w:val="uk-UA"/>
              </w:rPr>
              <w:t xml:space="preserve"> </w:t>
            </w:r>
            <w:r w:rsidRPr="00466183">
              <w:rPr>
                <w:rFonts w:ascii="Times New Roman" w:hAnsi="Times New Roman" w:cs="Times New Roman"/>
                <w:lang w:val="uk-UA"/>
              </w:rPr>
              <w:t>№ 3 від 01.03.2022 (</w:t>
            </w:r>
            <w:hyperlink r:id="rId150" w:tgtFrame="_blank" w:history="1">
              <w:r w:rsidRPr="00466183">
                <w:rPr>
                  <w:rFonts w:ascii="Times New Roman" w:hAnsi="Times New Roman" w:cs="Times New Roman"/>
                  <w:lang w:val="uk-UA"/>
                </w:rPr>
                <w:t>https://wiki.nazk.gov.ua/wp-content/uploads/2022/05/Roz-yasnennya-3.pdf</w:t>
              </w:r>
            </w:hyperlink>
            <w:r w:rsidRPr="00FB44D6">
              <w:rPr>
                <w:rFonts w:ascii="Arial" w:hAnsi="Arial" w:cs="Arial"/>
                <w:color w:val="1D1C1D"/>
                <w:sz w:val="23"/>
                <w:szCs w:val="23"/>
                <w:shd w:val="clear" w:color="auto" w:fill="F8F8F8"/>
                <w:lang w:val="uk-UA"/>
              </w:rPr>
              <w:t>)</w:t>
            </w:r>
            <w:r>
              <w:rPr>
                <w:rFonts w:ascii="Arial" w:hAnsi="Arial" w:cs="Arial"/>
                <w:color w:val="1D1C1D"/>
                <w:sz w:val="23"/>
                <w:szCs w:val="23"/>
                <w:shd w:val="clear" w:color="auto" w:fill="F8F8F8"/>
                <w:lang w:val="uk-UA"/>
              </w:rPr>
              <w:t>.</w:t>
            </w:r>
          </w:p>
        </w:tc>
        <w:tc>
          <w:tcPr>
            <w:tcW w:w="1559" w:type="dxa"/>
          </w:tcPr>
          <w:p w14:paraId="3DA5041F" w14:textId="4486E09B"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w:t>
            </w:r>
            <w:r w:rsidRPr="00BC0791">
              <w:rPr>
                <w:rFonts w:ascii="Times New Roman" w:hAnsi="Times New Roman" w:cs="Times New Roman"/>
                <w:b/>
                <w:lang w:val="uk-UA"/>
              </w:rPr>
              <w:t>иконано</w:t>
            </w:r>
          </w:p>
        </w:tc>
      </w:tr>
      <w:tr w:rsidR="00966E78" w:rsidRPr="002A40C2" w14:paraId="27F519D4" w14:textId="77777777" w:rsidTr="006526F2">
        <w:trPr>
          <w:gridAfter w:val="1"/>
          <w:wAfter w:w="14" w:type="dxa"/>
        </w:trPr>
        <w:tc>
          <w:tcPr>
            <w:tcW w:w="851" w:type="dxa"/>
          </w:tcPr>
          <w:p w14:paraId="7F8DC863" w14:textId="08AB8DB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4.13</w:t>
            </w:r>
          </w:p>
        </w:tc>
        <w:tc>
          <w:tcPr>
            <w:tcW w:w="1843" w:type="dxa"/>
          </w:tcPr>
          <w:p w14:paraId="7D4D7BEA" w14:textId="56376473"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розроблення навчальних матеріалів щодо заповнення та подання декларацій</w:t>
            </w:r>
          </w:p>
        </w:tc>
        <w:tc>
          <w:tcPr>
            <w:tcW w:w="1559" w:type="dxa"/>
          </w:tcPr>
          <w:p w14:paraId="2097CD40" w14:textId="646FF60C"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Навчальні матеріали, які є актуальними, поширено</w:t>
            </w:r>
          </w:p>
        </w:tc>
        <w:tc>
          <w:tcPr>
            <w:tcW w:w="9639" w:type="dxa"/>
          </w:tcPr>
          <w:p w14:paraId="5F02DCD5" w14:textId="77777777" w:rsidR="00966E78" w:rsidRDefault="00966E78" w:rsidP="00966E78">
            <w:pPr>
              <w:jc w:val="both"/>
              <w:rPr>
                <w:rFonts w:ascii="Times New Roman" w:hAnsi="Times New Roman" w:cs="Times New Roman"/>
                <w:lang w:val="uk-UA"/>
              </w:rPr>
            </w:pPr>
            <w:r w:rsidRPr="003734B4">
              <w:rPr>
                <w:rFonts w:ascii="Times New Roman" w:hAnsi="Times New Roman" w:cs="Times New Roman"/>
                <w:lang w:val="uk-UA"/>
              </w:rPr>
              <w:t xml:space="preserve">У звітній період було розроблено онлайн-курс </w:t>
            </w:r>
            <w:hyperlink r:id="rId151" w:history="1">
              <w:r w:rsidRPr="003734B4">
                <w:rPr>
                  <w:rStyle w:val="a7"/>
                  <w:rFonts w:ascii="Times New Roman" w:hAnsi="Times New Roman" w:cs="Times New Roman"/>
                  <w:lang w:val="uk-UA"/>
                </w:rPr>
                <w:t>«Декларуйся-2022»</w:t>
              </w:r>
            </w:hyperlink>
            <w:r w:rsidRPr="003734B4">
              <w:rPr>
                <w:rStyle w:val="a7"/>
                <w:rFonts w:ascii="Times New Roman" w:hAnsi="Times New Roman" w:cs="Times New Roman"/>
                <w:lang w:val="uk-UA"/>
              </w:rPr>
              <w:t xml:space="preserve"> </w:t>
            </w:r>
            <w:r w:rsidRPr="003734B4">
              <w:rPr>
                <w:rFonts w:ascii="Times New Roman" w:hAnsi="Times New Roman" w:cs="Times New Roman"/>
                <w:lang w:val="uk-UA"/>
              </w:rPr>
              <w:t>та розміщено на навчальній платформі Study.NAZK</w:t>
            </w:r>
            <w:r w:rsidR="009A2610">
              <w:rPr>
                <w:rFonts w:ascii="Times New Roman" w:hAnsi="Times New Roman" w:cs="Times New Roman"/>
                <w:lang w:val="uk-UA"/>
              </w:rPr>
              <w:t>.</w:t>
            </w:r>
          </w:p>
          <w:p w14:paraId="7AA9D2DC" w14:textId="657195C5" w:rsidR="009A2610" w:rsidRPr="003734B4" w:rsidRDefault="00392F94" w:rsidP="00966E78">
            <w:pPr>
              <w:jc w:val="both"/>
              <w:rPr>
                <w:rFonts w:ascii="Times New Roman" w:hAnsi="Times New Roman" w:cs="Times New Roman"/>
              </w:rPr>
            </w:pPr>
            <w:hyperlink r:id="rId152" w:history="1">
              <w:r w:rsidR="009A2610" w:rsidRPr="00D05DFC">
                <w:rPr>
                  <w:rStyle w:val="a7"/>
                  <w:rFonts w:ascii="Times New Roman" w:hAnsi="Times New Roman" w:cs="Times New Roman"/>
                  <w:lang w:val="uk-UA"/>
                </w:rPr>
                <w:t>П</w:t>
              </w:r>
              <w:r w:rsidR="009A2610" w:rsidRPr="00D05DFC">
                <w:rPr>
                  <w:rStyle w:val="a7"/>
                  <w:rFonts w:ascii="Times New Roman" w:hAnsi="Times New Roman" w:cs="Times New Roman"/>
                </w:rPr>
                <w:t>резентація</w:t>
              </w:r>
            </w:hyperlink>
            <w:r w:rsidR="009A2610" w:rsidRPr="00D05DFC">
              <w:rPr>
                <w:rFonts w:ascii="Times New Roman" w:hAnsi="Times New Roman" w:cs="Times New Roman"/>
              </w:rPr>
              <w:t xml:space="preserve"> </w:t>
            </w:r>
            <w:r w:rsidR="00B04184">
              <w:rPr>
                <w:rFonts w:ascii="Times New Roman" w:hAnsi="Times New Roman" w:cs="Times New Roman"/>
                <w:lang w:val="uk-UA"/>
              </w:rPr>
              <w:t>«</w:t>
            </w:r>
            <w:r w:rsidR="009A2610" w:rsidRPr="00D05DFC">
              <w:rPr>
                <w:rFonts w:ascii="Times New Roman" w:hAnsi="Times New Roman" w:cs="Times New Roman"/>
              </w:rPr>
              <w:t>Електронне декларування у 2022 році</w:t>
            </w:r>
            <w:r w:rsidR="00B04184">
              <w:rPr>
                <w:rFonts w:ascii="Times New Roman" w:hAnsi="Times New Roman" w:cs="Times New Roman"/>
                <w:lang w:val="uk-UA"/>
              </w:rPr>
              <w:t>»</w:t>
            </w:r>
            <w:r w:rsidR="009A2610" w:rsidRPr="00D05DFC">
              <w:rPr>
                <w:rFonts w:ascii="Times New Roman" w:hAnsi="Times New Roman" w:cs="Times New Roman"/>
                <w:lang w:val="uk-UA"/>
              </w:rPr>
              <w:t xml:space="preserve"> та </w:t>
            </w:r>
            <w:hyperlink r:id="rId153" w:history="1">
              <w:r w:rsidR="009A2610" w:rsidRPr="00D05DFC">
                <w:rPr>
                  <w:rStyle w:val="a7"/>
                  <w:rFonts w:ascii="Times New Roman" w:hAnsi="Times New Roman" w:cs="Times New Roman"/>
                  <w:lang w:val="uk-UA"/>
                </w:rPr>
                <w:t>П</w:t>
              </w:r>
              <w:r w:rsidR="009A2610" w:rsidRPr="00D05DFC">
                <w:rPr>
                  <w:rStyle w:val="a7"/>
                  <w:rFonts w:ascii="Times New Roman" w:hAnsi="Times New Roman" w:cs="Times New Roman"/>
                </w:rPr>
                <w:t>резентація</w:t>
              </w:r>
            </w:hyperlink>
            <w:r w:rsidR="009A2610" w:rsidRPr="00D05DFC">
              <w:rPr>
                <w:rFonts w:ascii="Times New Roman" w:hAnsi="Times New Roman" w:cs="Times New Roman"/>
              </w:rPr>
              <w:t xml:space="preserve"> </w:t>
            </w:r>
            <w:r w:rsidR="00B04184">
              <w:rPr>
                <w:rFonts w:ascii="Times New Roman" w:hAnsi="Times New Roman" w:cs="Times New Roman"/>
                <w:lang w:val="uk-UA"/>
              </w:rPr>
              <w:t>«</w:t>
            </w:r>
            <w:r w:rsidR="009A2610" w:rsidRPr="00D05DFC">
              <w:rPr>
                <w:rFonts w:ascii="Times New Roman" w:hAnsi="Times New Roman" w:cs="Times New Roman"/>
              </w:rPr>
              <w:t>Електронне декларування 2022. Проведення повних перевірок. Конфлікт інтересів</w:t>
            </w:r>
            <w:r w:rsidR="00B04184">
              <w:rPr>
                <w:rFonts w:ascii="Times New Roman" w:hAnsi="Times New Roman" w:cs="Times New Roman"/>
                <w:lang w:val="uk-UA"/>
              </w:rPr>
              <w:t>»</w:t>
            </w:r>
            <w:r w:rsidR="009A2610" w:rsidRPr="00D05DFC">
              <w:rPr>
                <w:rFonts w:ascii="Times New Roman" w:hAnsi="Times New Roman" w:cs="Times New Roman"/>
                <w:lang w:val="uk-UA"/>
              </w:rPr>
              <w:t>, які використовувалися під час проведення відповідних навчань публічних осіб</w:t>
            </w:r>
          </w:p>
        </w:tc>
        <w:tc>
          <w:tcPr>
            <w:tcW w:w="1559" w:type="dxa"/>
          </w:tcPr>
          <w:p w14:paraId="600B2E1E" w14:textId="792D61D3"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w:t>
            </w:r>
            <w:r w:rsidRPr="00BC0791">
              <w:rPr>
                <w:rFonts w:ascii="Times New Roman" w:hAnsi="Times New Roman" w:cs="Times New Roman"/>
                <w:b/>
                <w:lang w:val="uk-UA"/>
              </w:rPr>
              <w:t>иконано</w:t>
            </w:r>
          </w:p>
        </w:tc>
      </w:tr>
      <w:tr w:rsidR="00966E78" w:rsidRPr="002A40C2" w14:paraId="4865EC9B" w14:textId="77777777" w:rsidTr="006526F2">
        <w:trPr>
          <w:gridAfter w:val="1"/>
          <w:wAfter w:w="14" w:type="dxa"/>
        </w:trPr>
        <w:tc>
          <w:tcPr>
            <w:tcW w:w="851" w:type="dxa"/>
          </w:tcPr>
          <w:p w14:paraId="1FD330A9" w14:textId="2CE9402B" w:rsidR="00966E78" w:rsidRDefault="00966E78" w:rsidP="00966E78">
            <w:pPr>
              <w:jc w:val="center"/>
              <w:rPr>
                <w:rFonts w:ascii="Times New Roman" w:hAnsi="Times New Roman" w:cs="Times New Roman"/>
                <w:b/>
                <w:lang w:val="uk-UA"/>
              </w:rPr>
            </w:pPr>
            <w:r w:rsidRPr="00A527EC">
              <w:rPr>
                <w:rFonts w:ascii="Times New Roman" w:hAnsi="Times New Roman" w:cs="Times New Roman"/>
                <w:b/>
                <w:lang w:val="uk-UA"/>
              </w:rPr>
              <w:t>4.14</w:t>
            </w:r>
          </w:p>
        </w:tc>
        <w:tc>
          <w:tcPr>
            <w:tcW w:w="1843" w:type="dxa"/>
          </w:tcPr>
          <w:p w14:paraId="03FE9346" w14:textId="335E0B10" w:rsidR="00966E78" w:rsidRPr="004564B9" w:rsidRDefault="00966E78" w:rsidP="00966E78">
            <w:pPr>
              <w:jc w:val="center"/>
              <w:rPr>
                <w:rFonts w:ascii="Times New Roman" w:hAnsi="Times New Roman" w:cs="Times New Roman"/>
              </w:rPr>
            </w:pPr>
            <w:r w:rsidRPr="004564B9">
              <w:rPr>
                <w:rFonts w:ascii="Times New Roman" w:hAnsi="Times New Roman" w:cs="Times New Roman"/>
              </w:rPr>
              <w:t>Створення каналів комунікації для надання роз’яснень, консультацій, підтримки для суб’єктів декларування</w:t>
            </w:r>
          </w:p>
        </w:tc>
        <w:tc>
          <w:tcPr>
            <w:tcW w:w="1559" w:type="dxa"/>
          </w:tcPr>
          <w:p w14:paraId="586489AB" w14:textId="3CBA211C"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Канали комунікації функціонують</w:t>
            </w:r>
          </w:p>
        </w:tc>
        <w:tc>
          <w:tcPr>
            <w:tcW w:w="9639" w:type="dxa"/>
          </w:tcPr>
          <w:p w14:paraId="3A632A2C" w14:textId="2EA6763A" w:rsidR="00154798" w:rsidRDefault="00154798" w:rsidP="004F039A">
            <w:pPr>
              <w:shd w:val="clear" w:color="auto" w:fill="F8F8F8"/>
              <w:jc w:val="both"/>
              <w:rPr>
                <w:rFonts w:ascii="Times New Roman" w:hAnsi="Times New Roman" w:cs="Times New Roman"/>
                <w:color w:val="000000" w:themeColor="text1"/>
                <w:lang w:val="uk-UA"/>
              </w:rPr>
            </w:pPr>
            <w:r w:rsidRPr="00A527EC">
              <w:rPr>
                <w:rFonts w:ascii="Times New Roman" w:hAnsi="Times New Roman" w:cs="Times New Roman"/>
                <w:color w:val="000000" w:themeColor="text1"/>
                <w:lang w:val="uk-UA"/>
              </w:rPr>
              <w:t>Створені гарячі телефонні лінії для клієнтів, як основні та додаткові канали комунікації у вигляді: чату, де сформована маршрутизація відповідей для клієнтів, перед з'єднанням з оператором;</w:t>
            </w:r>
            <w:r w:rsidR="00A527EC">
              <w:rPr>
                <w:rFonts w:ascii="Times New Roman" w:hAnsi="Times New Roman" w:cs="Times New Roman"/>
                <w:color w:val="000000" w:themeColor="text1"/>
                <w:lang w:val="uk-UA"/>
              </w:rPr>
              <w:t xml:space="preserve"> </w:t>
            </w:r>
            <w:r w:rsidRPr="00A527EC">
              <w:rPr>
                <w:rFonts w:ascii="Times New Roman" w:hAnsi="Times New Roman" w:cs="Times New Roman"/>
                <w:color w:val="000000" w:themeColor="text1"/>
                <w:lang w:val="uk-UA"/>
              </w:rPr>
              <w:t>електронна пошта технічної підтримки контакт-центру, де кожен клієнт може вирішити питання по можливим помилкам при роботі з діючими реєстрами</w:t>
            </w:r>
            <w:r w:rsidR="004F039A">
              <w:rPr>
                <w:rFonts w:ascii="Times New Roman" w:hAnsi="Times New Roman" w:cs="Times New Roman"/>
                <w:color w:val="000000" w:themeColor="text1"/>
                <w:lang w:val="uk-UA"/>
              </w:rPr>
              <w:t>.</w:t>
            </w:r>
          </w:p>
          <w:p w14:paraId="568BCDCE" w14:textId="77777777"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t xml:space="preserve">Забезпечується функціонування каналів комунікації між уповноваженими особами та суб’єктами декларування шляхом надання актуальної інформації про можливі засоби зв’язку з уповноваженою особою. </w:t>
            </w:r>
          </w:p>
          <w:p w14:paraId="137B76C6" w14:textId="0360F58B"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t>Розроблено та опубліковано нові роз’яснення до кампанії декларування 2022 року (</w:t>
            </w:r>
            <w:hyperlink r:id="rId154">
              <w:r w:rsidRPr="004F039A">
                <w:rPr>
                  <w:rFonts w:ascii="Times New Roman" w:eastAsia="Times New Roman" w:hAnsi="Times New Roman" w:cs="Times New Roman"/>
                  <w:color w:val="1155CC"/>
                  <w:u w:val="single"/>
                  <w:lang w:val="uk-UA"/>
                </w:rPr>
                <w:t>https://nazk.gov.ua/uk/novyny/nazk-opublikuvalo-novi-roz-yasnennya-do-kampaniyi-deklaruvannya-2022-roku/</w:t>
              </w:r>
            </w:hyperlink>
            <w:r w:rsidRPr="004F039A">
              <w:rPr>
                <w:rFonts w:ascii="Times New Roman" w:eastAsia="Times New Roman" w:hAnsi="Times New Roman" w:cs="Times New Roman"/>
                <w:color w:val="457BBF"/>
                <w:lang w:val="uk-UA"/>
              </w:rPr>
              <w:t xml:space="preserve">). </w:t>
            </w:r>
            <w:r w:rsidRPr="004F039A">
              <w:rPr>
                <w:rFonts w:ascii="Times New Roman" w:eastAsia="Times New Roman" w:hAnsi="Times New Roman" w:cs="Times New Roman"/>
                <w:lang w:val="uk-UA"/>
              </w:rPr>
              <w:t>На вебсайті НАЗК функціонує окрема сторінка – «База знань НАЗК»: (</w:t>
            </w:r>
            <w:hyperlink r:id="rId155">
              <w:r w:rsidRPr="004F039A">
                <w:rPr>
                  <w:rFonts w:ascii="Times New Roman" w:eastAsia="Times New Roman" w:hAnsi="Times New Roman" w:cs="Times New Roman"/>
                  <w:color w:val="1155CC"/>
                  <w:u w:val="single"/>
                  <w:lang w:val="uk-UA"/>
                </w:rPr>
                <w:t>https://wiki.nazk.gov.ua/category/deklaruvannya/</w:t>
              </w:r>
            </w:hyperlink>
            <w:r w:rsidRPr="004F039A">
              <w:rPr>
                <w:rFonts w:ascii="Times New Roman" w:eastAsia="Times New Roman" w:hAnsi="Times New Roman" w:cs="Times New Roman"/>
                <w:lang w:val="uk-UA"/>
              </w:rPr>
              <w:t>).</w:t>
            </w:r>
          </w:p>
          <w:p w14:paraId="02884A39" w14:textId="77777777"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t>Крім того, у період кампаній декларування у 2020-2022 роках здійснювалось надання відповідей-роз’яснень щодо подання декларацій на питання на сторінці НАЗК у Facebook, у тому числі через приватні повідомлення у messenger мережі Facebook.</w:t>
            </w:r>
          </w:p>
          <w:p w14:paraId="41941A57" w14:textId="58FFD649"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t xml:space="preserve">Забезпечено належне функціонування та наповнення таких каналів комунікації </w:t>
            </w:r>
            <w:r w:rsidR="00CA1337">
              <w:rPr>
                <w:rFonts w:ascii="Times New Roman" w:eastAsia="Times New Roman" w:hAnsi="Times New Roman" w:cs="Times New Roman"/>
                <w:lang w:val="uk-UA"/>
              </w:rPr>
              <w:t>і</w:t>
            </w:r>
            <w:r w:rsidRPr="004F039A">
              <w:rPr>
                <w:rFonts w:ascii="Times New Roman" w:eastAsia="Times New Roman" w:hAnsi="Times New Roman" w:cs="Times New Roman"/>
                <w:lang w:val="uk-UA"/>
              </w:rPr>
              <w:t>з суб’єктами декларування:</w:t>
            </w:r>
          </w:p>
          <w:p w14:paraId="69C346D5" w14:textId="77777777"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t>- гаряча телефонна лінія;</w:t>
            </w:r>
          </w:p>
          <w:p w14:paraId="03815850" w14:textId="77777777"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t>- телефонна лінія для повідомлень про корупцію;</w:t>
            </w:r>
          </w:p>
          <w:p w14:paraId="14259D01" w14:textId="69CC9505"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t>- функціонування чатбота «Допомога Онлайн» Реєстру декларацій;</w:t>
            </w:r>
          </w:p>
          <w:p w14:paraId="0204DBBA" w14:textId="77777777" w:rsidR="004F039A" w:rsidRPr="004F039A" w:rsidRDefault="004F039A" w:rsidP="004F039A">
            <w:pPr>
              <w:jc w:val="both"/>
              <w:rPr>
                <w:rFonts w:ascii="Times New Roman" w:eastAsia="Times New Roman" w:hAnsi="Times New Roman" w:cs="Times New Roman"/>
                <w:lang w:val="uk-UA"/>
              </w:rPr>
            </w:pPr>
            <w:r w:rsidRPr="004F039A">
              <w:rPr>
                <w:rFonts w:ascii="Times New Roman" w:eastAsia="Times New Roman" w:hAnsi="Times New Roman" w:cs="Times New Roman"/>
                <w:lang w:val="uk-UA"/>
              </w:rPr>
              <w:lastRenderedPageBreak/>
              <w:t>- обробка звернень щодо технічних питань на електронну скриньку support@nazk.gov.ua та в чат «Допомога Онлайн» Реєстру декларацій;</w:t>
            </w:r>
          </w:p>
          <w:p w14:paraId="43125A86" w14:textId="0F6E1011" w:rsidR="004F039A" w:rsidRPr="00A527EC" w:rsidRDefault="004F039A" w:rsidP="004F039A">
            <w:pPr>
              <w:shd w:val="clear" w:color="auto" w:fill="F8F8F8"/>
              <w:jc w:val="both"/>
              <w:rPr>
                <w:rFonts w:ascii="Times New Roman" w:hAnsi="Times New Roman" w:cs="Times New Roman"/>
                <w:color w:val="000000" w:themeColor="text1"/>
                <w:lang w:val="uk-UA"/>
              </w:rPr>
            </w:pPr>
            <w:r w:rsidRPr="004F039A">
              <w:rPr>
                <w:rFonts w:ascii="Times New Roman" w:eastAsia="Times New Roman" w:hAnsi="Times New Roman" w:cs="Times New Roman"/>
                <w:lang w:val="uk-UA"/>
              </w:rPr>
              <w:t>- офіційна сторінка НАЗК у мережах Facebook та Telegram.</w:t>
            </w:r>
          </w:p>
          <w:p w14:paraId="24024987" w14:textId="77777777" w:rsidR="00966E78" w:rsidRPr="004F039A" w:rsidRDefault="00966E78" w:rsidP="004F039A">
            <w:pPr>
              <w:jc w:val="both"/>
              <w:rPr>
                <w:rFonts w:ascii="Times New Roman" w:hAnsi="Times New Roman" w:cs="Times New Roman"/>
                <w:b/>
                <w:lang w:val="uk-UA"/>
              </w:rPr>
            </w:pPr>
          </w:p>
        </w:tc>
        <w:tc>
          <w:tcPr>
            <w:tcW w:w="1559" w:type="dxa"/>
          </w:tcPr>
          <w:p w14:paraId="06CB82CF" w14:textId="69807ABA" w:rsidR="00966E78" w:rsidRPr="002A40C2" w:rsidRDefault="00A527EC" w:rsidP="00966E78">
            <w:pPr>
              <w:jc w:val="center"/>
              <w:rPr>
                <w:rFonts w:ascii="Times New Roman" w:hAnsi="Times New Roman" w:cs="Times New Roman"/>
                <w:b/>
              </w:rPr>
            </w:pPr>
            <w:r>
              <w:rPr>
                <w:rFonts w:ascii="Times New Roman" w:hAnsi="Times New Roman" w:cs="Times New Roman"/>
                <w:b/>
                <w:lang w:val="uk-UA"/>
              </w:rPr>
              <w:lastRenderedPageBreak/>
              <w:t>В</w:t>
            </w:r>
            <w:r w:rsidRPr="00BC0791">
              <w:rPr>
                <w:rFonts w:ascii="Times New Roman" w:hAnsi="Times New Roman" w:cs="Times New Roman"/>
                <w:b/>
                <w:lang w:val="uk-UA"/>
              </w:rPr>
              <w:t>иконано</w:t>
            </w:r>
          </w:p>
        </w:tc>
      </w:tr>
      <w:tr w:rsidR="00966E78" w:rsidRPr="002A40C2" w14:paraId="0F561137" w14:textId="77777777" w:rsidTr="006526F2">
        <w:trPr>
          <w:gridAfter w:val="1"/>
          <w:wAfter w:w="14" w:type="dxa"/>
        </w:trPr>
        <w:tc>
          <w:tcPr>
            <w:tcW w:w="851" w:type="dxa"/>
          </w:tcPr>
          <w:p w14:paraId="6C80D22B" w14:textId="77DC499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4.15</w:t>
            </w:r>
          </w:p>
        </w:tc>
        <w:tc>
          <w:tcPr>
            <w:tcW w:w="1843" w:type="dxa"/>
          </w:tcPr>
          <w:p w14:paraId="250B99E2" w14:textId="08A88FC6"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Здійснення розгляду звернень та повідомлень фізичних та юридичних осіб щодо можливих правопорушень</w:t>
            </w:r>
          </w:p>
        </w:tc>
        <w:tc>
          <w:tcPr>
            <w:tcW w:w="1559" w:type="dxa"/>
          </w:tcPr>
          <w:p w14:paraId="491B3A0F" w14:textId="4A5726A9" w:rsidR="00966E78" w:rsidRPr="004564B9" w:rsidRDefault="00966E78" w:rsidP="00966E78">
            <w:pPr>
              <w:jc w:val="center"/>
              <w:rPr>
                <w:rFonts w:ascii="Times New Roman" w:hAnsi="Times New Roman" w:cs="Times New Roman"/>
              </w:rPr>
            </w:pPr>
            <w:r w:rsidRPr="004564B9">
              <w:rPr>
                <w:rFonts w:ascii="Times New Roman" w:hAnsi="Times New Roman" w:cs="Times New Roman"/>
              </w:rPr>
              <w:t>Розгляд звернень та повідомлень здійснюється у строки та в порядку, що визначені законодавством</w:t>
            </w:r>
          </w:p>
        </w:tc>
        <w:tc>
          <w:tcPr>
            <w:tcW w:w="9639" w:type="dxa"/>
          </w:tcPr>
          <w:p w14:paraId="348F2BD0" w14:textId="78B68D49" w:rsidR="00966E78" w:rsidRPr="002A40C2" w:rsidRDefault="00966E78" w:rsidP="00966E78">
            <w:pPr>
              <w:jc w:val="both"/>
              <w:rPr>
                <w:rFonts w:ascii="Times New Roman" w:hAnsi="Times New Roman" w:cs="Times New Roman"/>
                <w:b/>
              </w:rPr>
            </w:pPr>
            <w:r w:rsidRPr="00592D66">
              <w:rPr>
                <w:rFonts w:ascii="Times New Roman" w:hAnsi="Times New Roman" w:cs="Times New Roman"/>
              </w:rPr>
              <w:t xml:space="preserve">Департамент проведення спеціальних перевірок та моніторингу способу життя </w:t>
            </w:r>
            <w:r>
              <w:rPr>
                <w:rFonts w:ascii="Times New Roman" w:hAnsi="Times New Roman" w:cs="Times New Roman"/>
                <w:lang w:val="uk-UA"/>
              </w:rPr>
              <w:t xml:space="preserve">у 2022 році </w:t>
            </w:r>
            <w:r w:rsidRPr="00592D66">
              <w:rPr>
                <w:rFonts w:ascii="Times New Roman" w:hAnsi="Times New Roman" w:cs="Times New Roman"/>
              </w:rPr>
              <w:t xml:space="preserve">опрацював </w:t>
            </w:r>
            <w:r w:rsidRPr="0069619E">
              <w:rPr>
                <w:rFonts w:ascii="Times New Roman" w:hAnsi="Times New Roman" w:cs="Times New Roman"/>
                <w:color w:val="000000" w:themeColor="text1"/>
                <w:lang w:val="uk-UA"/>
              </w:rPr>
              <w:t>529</w:t>
            </w:r>
            <w:r>
              <w:rPr>
                <w:rFonts w:ascii="Times New Roman" w:hAnsi="Times New Roman" w:cs="Times New Roman"/>
                <w:color w:val="FF0000"/>
                <w:lang w:val="uk-UA"/>
              </w:rPr>
              <w:t xml:space="preserve"> </w:t>
            </w:r>
            <w:r w:rsidRPr="00592D66">
              <w:rPr>
                <w:rFonts w:ascii="Times New Roman" w:hAnsi="Times New Roman" w:cs="Times New Roman"/>
              </w:rPr>
              <w:t>звернень та повідомлень від фізичних та юридичних осіб у строки та порядку, що визначені законодавством, без необґрунтованих затримок</w:t>
            </w:r>
          </w:p>
        </w:tc>
        <w:tc>
          <w:tcPr>
            <w:tcW w:w="1559" w:type="dxa"/>
          </w:tcPr>
          <w:p w14:paraId="7390A6A6" w14:textId="72CA066D" w:rsidR="00966E78" w:rsidRPr="00B75BC9"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2A40C2" w14:paraId="7E36CB5C" w14:textId="77777777" w:rsidTr="006526F2">
        <w:trPr>
          <w:gridAfter w:val="1"/>
          <w:wAfter w:w="14" w:type="dxa"/>
        </w:trPr>
        <w:tc>
          <w:tcPr>
            <w:tcW w:w="851" w:type="dxa"/>
          </w:tcPr>
          <w:p w14:paraId="7FF81511" w14:textId="4C596DE3"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4.16</w:t>
            </w:r>
          </w:p>
        </w:tc>
        <w:tc>
          <w:tcPr>
            <w:tcW w:w="1843" w:type="dxa"/>
          </w:tcPr>
          <w:p w14:paraId="6B4D36F7" w14:textId="568D0491"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самостійного виявлення інформації про можливі порушення у сфері фінансового контролю</w:t>
            </w:r>
          </w:p>
        </w:tc>
        <w:tc>
          <w:tcPr>
            <w:tcW w:w="1559" w:type="dxa"/>
          </w:tcPr>
          <w:p w14:paraId="0C42A36F" w14:textId="139BD8D1"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Виявлення інформації є ефективним та здійснюється, зокрема, на підставі інформації, отриманої із засобів масової інформації, </w:t>
            </w:r>
            <w:r w:rsidR="006B1046">
              <w:rPr>
                <w:rFonts w:ascii="Times New Roman" w:hAnsi="Times New Roman" w:cs="Times New Roman"/>
                <w:lang w:val="uk-UA"/>
              </w:rPr>
              <w:t>і</w:t>
            </w:r>
            <w:r w:rsidRPr="004564B9">
              <w:rPr>
                <w:rFonts w:ascii="Times New Roman" w:hAnsi="Times New Roman" w:cs="Times New Roman"/>
              </w:rPr>
              <w:t>нтернету</w:t>
            </w:r>
          </w:p>
        </w:tc>
        <w:tc>
          <w:tcPr>
            <w:tcW w:w="9639" w:type="dxa"/>
          </w:tcPr>
          <w:p w14:paraId="73849CFB" w14:textId="6E1407BF" w:rsidR="00966E78" w:rsidRPr="002A40C2" w:rsidRDefault="00966E78" w:rsidP="00966E78">
            <w:pPr>
              <w:jc w:val="both"/>
              <w:rPr>
                <w:rFonts w:ascii="Times New Roman" w:hAnsi="Times New Roman" w:cs="Times New Roman"/>
                <w:b/>
              </w:rPr>
            </w:pPr>
            <w:r w:rsidRPr="00285B80">
              <w:rPr>
                <w:rFonts w:ascii="Times New Roman" w:hAnsi="Times New Roman" w:cs="Times New Roman"/>
              </w:rPr>
              <w:t>Департамент проведення спеціальних перевірок та моніторингу способу життя у 2022 році розпочав на підставі самостійного виявлення інформації, в тому числі з матеріалів ЗМІ та інформації у інших відкритих джерелах всього 65 моніторингів способу життя.</w:t>
            </w:r>
            <w:r w:rsidR="00620025">
              <w:rPr>
                <w:rFonts w:ascii="Times New Roman" w:hAnsi="Times New Roman" w:cs="Times New Roman"/>
                <w:lang w:val="uk-UA"/>
              </w:rPr>
              <w:t xml:space="preserve"> </w:t>
            </w:r>
            <w:r w:rsidRPr="00285B80">
              <w:rPr>
                <w:rFonts w:ascii="Times New Roman" w:hAnsi="Times New Roman" w:cs="Times New Roman"/>
              </w:rPr>
              <w:t> Інформація зі ЗМІ є однією з підстав здійснення моніторингу способу життя відповідно до ч. 2 ст. 51-4 Закону, на підставі інформації зі ЗМІ у 2022 році було розпочато 2 моніторинги способу життя</w:t>
            </w:r>
          </w:p>
        </w:tc>
        <w:tc>
          <w:tcPr>
            <w:tcW w:w="1559" w:type="dxa"/>
          </w:tcPr>
          <w:p w14:paraId="41874A36" w14:textId="5201603E"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1131849D" w14:textId="77777777" w:rsidTr="006526F2">
        <w:trPr>
          <w:gridAfter w:val="1"/>
          <w:wAfter w:w="14" w:type="dxa"/>
        </w:trPr>
        <w:tc>
          <w:tcPr>
            <w:tcW w:w="851" w:type="dxa"/>
          </w:tcPr>
          <w:p w14:paraId="60D9A519" w14:textId="46FCC258"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4.17</w:t>
            </w:r>
          </w:p>
        </w:tc>
        <w:tc>
          <w:tcPr>
            <w:tcW w:w="1843" w:type="dxa"/>
          </w:tcPr>
          <w:p w14:paraId="189FA93E" w14:textId="266E78E1"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фіксації правопорушень</w:t>
            </w:r>
          </w:p>
        </w:tc>
        <w:tc>
          <w:tcPr>
            <w:tcW w:w="1559" w:type="dxa"/>
          </w:tcPr>
          <w:p w14:paraId="402C7E59" w14:textId="0E7C5A87" w:rsidR="00966E78" w:rsidRPr="004564B9" w:rsidRDefault="00966E78" w:rsidP="00966E78">
            <w:pPr>
              <w:jc w:val="center"/>
              <w:rPr>
                <w:rFonts w:ascii="Times New Roman" w:hAnsi="Times New Roman" w:cs="Times New Roman"/>
              </w:rPr>
            </w:pPr>
            <w:r w:rsidRPr="004564B9">
              <w:rPr>
                <w:rFonts w:ascii="Times New Roman" w:hAnsi="Times New Roman" w:cs="Times New Roman"/>
              </w:rPr>
              <w:t>Фіксація правопорушень здійснюється у строки та в порядку, що визначені законодавством</w:t>
            </w:r>
          </w:p>
        </w:tc>
        <w:tc>
          <w:tcPr>
            <w:tcW w:w="9639" w:type="dxa"/>
          </w:tcPr>
          <w:p w14:paraId="41D9F56C" w14:textId="0CAD63F9" w:rsidR="00966E78" w:rsidRPr="00AD5282" w:rsidRDefault="00966E78" w:rsidP="00966E78">
            <w:pPr>
              <w:jc w:val="both"/>
              <w:rPr>
                <w:rFonts w:ascii="Times New Roman" w:hAnsi="Times New Roman" w:cs="Times New Roman"/>
                <w:lang w:val="uk-UA"/>
              </w:rPr>
            </w:pPr>
            <w:r w:rsidRPr="00AD5282">
              <w:rPr>
                <w:rFonts w:ascii="Times New Roman" w:hAnsi="Times New Roman" w:cs="Times New Roman"/>
                <w:lang w:val="uk-UA"/>
              </w:rPr>
              <w:t>Усі правопорушення фіксуються відповідно до порядку та у строки, визначені законодавством. Зокрема, за період 01.01.2022 – 24.02.2022 Управління проведення повних перевірок за результатами завершення  53 повних перевірок декларацій та 5 контролів щодо повноти заповнення декларацій, у 25 деклараціях вияв</w:t>
            </w:r>
            <w:r w:rsidR="00ED6F30">
              <w:rPr>
                <w:rFonts w:ascii="Times New Roman" w:hAnsi="Times New Roman" w:cs="Times New Roman"/>
                <w:lang w:val="uk-UA"/>
              </w:rPr>
              <w:t>и</w:t>
            </w:r>
            <w:r w:rsidRPr="00AD5282">
              <w:rPr>
                <w:rFonts w:ascii="Times New Roman" w:hAnsi="Times New Roman" w:cs="Times New Roman"/>
                <w:lang w:val="uk-UA"/>
              </w:rPr>
              <w:t>л</w:t>
            </w:r>
            <w:r w:rsidR="00ED6F30">
              <w:rPr>
                <w:rFonts w:ascii="Times New Roman" w:hAnsi="Times New Roman" w:cs="Times New Roman"/>
                <w:lang w:val="uk-UA"/>
              </w:rPr>
              <w:t>и</w:t>
            </w:r>
            <w:r w:rsidRPr="00AD5282">
              <w:rPr>
                <w:rFonts w:ascii="Times New Roman" w:hAnsi="Times New Roman" w:cs="Times New Roman"/>
                <w:lang w:val="uk-UA"/>
              </w:rPr>
              <w:t xml:space="preserve"> ознаки порушень, зокрема: </w:t>
            </w:r>
          </w:p>
          <w:p w14:paraId="2A8A4862" w14:textId="757F3763" w:rsidR="00966E78" w:rsidRPr="00AD5282" w:rsidRDefault="00966E78" w:rsidP="00966E78">
            <w:pPr>
              <w:jc w:val="both"/>
              <w:rPr>
                <w:rFonts w:ascii="Times New Roman" w:hAnsi="Times New Roman" w:cs="Times New Roman"/>
                <w:color w:val="FF0000"/>
                <w:lang w:val="uk-UA"/>
              </w:rPr>
            </w:pPr>
            <w:r w:rsidRPr="00AD5282">
              <w:rPr>
                <w:rFonts w:ascii="Times New Roman" w:hAnsi="Times New Roman" w:cs="Times New Roman"/>
                <w:lang w:val="uk-UA"/>
              </w:rPr>
              <w:t>- у 4 деклараціях виявлені недостовірні відомості, які відрізняються від достовірних на суму від 100 до 500 прожиткових мінімумів працездатних осіб, встановлених на дату подання декларації (підпадають під ознаки адміністративного правопорушення, передбаченого ч. 4 ст. 172-6 КУпАП);</w:t>
            </w:r>
            <w:r w:rsidR="00ED6F30">
              <w:rPr>
                <w:rFonts w:ascii="Times New Roman" w:hAnsi="Times New Roman" w:cs="Times New Roman"/>
                <w:lang w:val="uk-UA"/>
              </w:rPr>
              <w:t xml:space="preserve">           </w:t>
            </w:r>
            <w:r w:rsidRPr="00AD5282">
              <w:rPr>
                <w:rFonts w:ascii="Times New Roman" w:hAnsi="Times New Roman" w:cs="Times New Roman"/>
                <w:lang w:val="uk-UA"/>
              </w:rPr>
              <w:t xml:space="preserve"> - у 21 декларації виявлені недостовірні відомості, які відрізняються від достовірних на суму понад 500 прожиткових мінімумів працездатних осіб, встановлених на дату подання декларації, на загальну суму 410,3 млн г</w:t>
            </w:r>
            <w:r w:rsidR="00ED6F30">
              <w:rPr>
                <w:rFonts w:ascii="Times New Roman" w:hAnsi="Times New Roman" w:cs="Times New Roman"/>
                <w:lang w:val="uk-UA"/>
              </w:rPr>
              <w:t>ривень</w:t>
            </w:r>
            <w:r w:rsidRPr="00AD5282">
              <w:rPr>
                <w:rFonts w:ascii="Times New Roman" w:hAnsi="Times New Roman" w:cs="Times New Roman"/>
                <w:lang w:val="uk-UA"/>
              </w:rPr>
              <w:t>.</w:t>
            </w:r>
            <w:r>
              <w:rPr>
                <w:rFonts w:ascii="Times New Roman" w:hAnsi="Times New Roman" w:cs="Times New Roman"/>
                <w:lang w:val="uk-UA"/>
              </w:rPr>
              <w:t xml:space="preserve"> </w:t>
            </w:r>
            <w:r w:rsidRPr="00AD5282">
              <w:rPr>
                <w:rFonts w:ascii="Times New Roman" w:hAnsi="Times New Roman" w:cs="Times New Roman"/>
                <w:lang w:val="uk-UA"/>
              </w:rPr>
              <w:t xml:space="preserve"> Крім того, в одній</w:t>
            </w:r>
            <w:r w:rsidRPr="00AD5282">
              <w:rPr>
                <w:rFonts w:ascii="Times New Roman" w:hAnsi="Times New Roman" w:cs="Times New Roman"/>
                <w:color w:val="FF0000"/>
                <w:lang w:val="uk-UA"/>
              </w:rPr>
              <w:t xml:space="preserve"> </w:t>
            </w:r>
            <w:r w:rsidRPr="00AD5282">
              <w:rPr>
                <w:rFonts w:ascii="Times New Roman" w:hAnsi="Times New Roman" w:cs="Times New Roman"/>
                <w:lang w:val="uk-UA"/>
              </w:rPr>
              <w:t>декларації також виявлені ознаки необ</w:t>
            </w:r>
            <w:r w:rsidR="00ED6F30">
              <w:rPr>
                <w:rFonts w:ascii="Times New Roman" w:hAnsi="Times New Roman" w:cs="Times New Roman"/>
                <w:lang w:val="uk-UA"/>
              </w:rPr>
              <w:t>ґ</w:t>
            </w:r>
            <w:r w:rsidRPr="00AD5282">
              <w:rPr>
                <w:rFonts w:ascii="Times New Roman" w:hAnsi="Times New Roman" w:cs="Times New Roman"/>
                <w:lang w:val="uk-UA"/>
              </w:rPr>
              <w:t>рунтованих активів, передбачених ст. 290 ЦПК, на суму 1,3 млн гр</w:t>
            </w:r>
            <w:r w:rsidR="00ED6F30">
              <w:rPr>
                <w:rFonts w:ascii="Times New Roman" w:hAnsi="Times New Roman" w:cs="Times New Roman"/>
                <w:lang w:val="uk-UA"/>
              </w:rPr>
              <w:t>иве</w:t>
            </w:r>
            <w:r w:rsidRPr="00AD5282">
              <w:rPr>
                <w:rFonts w:ascii="Times New Roman" w:hAnsi="Times New Roman" w:cs="Times New Roman"/>
                <w:lang w:val="uk-UA"/>
              </w:rPr>
              <w:t>н</w:t>
            </w:r>
            <w:r w:rsidR="00ED6F30">
              <w:rPr>
                <w:rFonts w:ascii="Times New Roman" w:hAnsi="Times New Roman" w:cs="Times New Roman"/>
                <w:lang w:val="uk-UA"/>
              </w:rPr>
              <w:t>ь</w:t>
            </w:r>
            <w:r w:rsidRPr="00AD5282">
              <w:rPr>
                <w:rFonts w:ascii="Times New Roman" w:hAnsi="Times New Roman" w:cs="Times New Roman"/>
                <w:lang w:val="uk-UA"/>
              </w:rPr>
              <w:t>.</w:t>
            </w:r>
          </w:p>
          <w:p w14:paraId="16078E4D" w14:textId="4DE5C93F" w:rsidR="00966E78" w:rsidRDefault="00966E78" w:rsidP="00966E78">
            <w:pPr>
              <w:jc w:val="both"/>
              <w:rPr>
                <w:rFonts w:ascii="Times New Roman" w:hAnsi="Times New Roman" w:cs="Times New Roman"/>
                <w:lang w:val="uk-UA"/>
              </w:rPr>
            </w:pPr>
            <w:r w:rsidRPr="00AD5282">
              <w:rPr>
                <w:rFonts w:ascii="Times New Roman" w:hAnsi="Times New Roman" w:cs="Times New Roman"/>
                <w:lang w:val="uk-UA"/>
              </w:rPr>
              <w:t>У зв</w:t>
            </w:r>
            <w:r w:rsidR="00ED6F30">
              <w:rPr>
                <w:rFonts w:ascii="Times New Roman" w:hAnsi="Times New Roman" w:cs="Times New Roman"/>
                <w:lang w:val="uk-UA"/>
              </w:rPr>
              <w:t>’</w:t>
            </w:r>
            <w:r w:rsidRPr="00AD5282">
              <w:rPr>
                <w:rFonts w:ascii="Times New Roman" w:hAnsi="Times New Roman" w:cs="Times New Roman"/>
                <w:lang w:val="uk-UA"/>
              </w:rPr>
              <w:t>язку з введенням воєнного стану та наб</w:t>
            </w:r>
            <w:r w:rsidR="00ED6F30">
              <w:rPr>
                <w:rFonts w:ascii="Times New Roman" w:hAnsi="Times New Roman" w:cs="Times New Roman"/>
                <w:lang w:val="uk-UA"/>
              </w:rPr>
              <w:t>рання</w:t>
            </w:r>
            <w:r w:rsidRPr="00AD5282">
              <w:rPr>
                <w:rFonts w:ascii="Times New Roman" w:hAnsi="Times New Roman" w:cs="Times New Roman"/>
                <w:lang w:val="uk-UA"/>
              </w:rPr>
              <w:t xml:space="preserve"> чинності Закон</w:t>
            </w:r>
            <w:r w:rsidR="00ED6F30">
              <w:rPr>
                <w:rFonts w:ascii="Times New Roman" w:hAnsi="Times New Roman" w:cs="Times New Roman"/>
                <w:lang w:val="uk-UA"/>
              </w:rPr>
              <w:t>ом</w:t>
            </w:r>
            <w:r w:rsidRPr="00AD5282">
              <w:rPr>
                <w:rFonts w:ascii="Times New Roman" w:hAnsi="Times New Roman" w:cs="Times New Roman"/>
                <w:lang w:val="uk-UA"/>
              </w:rPr>
              <w:t xml:space="preserve"> України</w:t>
            </w:r>
            <w:r w:rsidR="00ED6F30" w:rsidRPr="00AD5282">
              <w:rPr>
                <w:rFonts w:ascii="Times New Roman" w:hAnsi="Times New Roman" w:cs="Times New Roman"/>
                <w:lang w:val="uk-UA"/>
              </w:rPr>
              <w:t xml:space="preserve"> від 03.03.2022 </w:t>
            </w:r>
            <w:r w:rsidRPr="00AD5282">
              <w:rPr>
                <w:rFonts w:ascii="Times New Roman" w:hAnsi="Times New Roman" w:cs="Times New Roman"/>
                <w:lang w:val="uk-UA"/>
              </w:rPr>
              <w:t xml:space="preserve"> № 2115-IX Управління з 07.03.2022 (дата наб</w:t>
            </w:r>
            <w:r w:rsidR="00ED6F30">
              <w:rPr>
                <w:rFonts w:ascii="Times New Roman" w:hAnsi="Times New Roman" w:cs="Times New Roman"/>
                <w:lang w:val="uk-UA"/>
              </w:rPr>
              <w:t>рання</w:t>
            </w:r>
            <w:r w:rsidRPr="00AD5282">
              <w:rPr>
                <w:rFonts w:ascii="Times New Roman" w:hAnsi="Times New Roman" w:cs="Times New Roman"/>
                <w:lang w:val="uk-UA"/>
              </w:rPr>
              <w:t xml:space="preserve"> чинності Закон</w:t>
            </w:r>
            <w:r w:rsidR="00ED6F30">
              <w:rPr>
                <w:rFonts w:ascii="Times New Roman" w:hAnsi="Times New Roman" w:cs="Times New Roman"/>
                <w:lang w:val="uk-UA"/>
              </w:rPr>
              <w:t>ом</w:t>
            </w:r>
            <w:r w:rsidRPr="00AD5282">
              <w:rPr>
                <w:rFonts w:ascii="Times New Roman" w:hAnsi="Times New Roman" w:cs="Times New Roman"/>
                <w:lang w:val="uk-UA"/>
              </w:rPr>
              <w:t xml:space="preserve"> № 2115-IX) повні перевірки та контроль щодо повноти заповнення декларацій не здійснює.</w:t>
            </w:r>
          </w:p>
          <w:p w14:paraId="1C95EFBD" w14:textId="03AE7DE8" w:rsidR="00966E78" w:rsidRPr="00AC40DD" w:rsidRDefault="00966E78" w:rsidP="00AC40DD">
            <w:pPr>
              <w:jc w:val="both"/>
              <w:rPr>
                <w:rFonts w:ascii="Times New Roman" w:hAnsi="Times New Roman" w:cs="Times New Roman"/>
              </w:rPr>
            </w:pPr>
            <w:r w:rsidRPr="00AC40DD">
              <w:rPr>
                <w:rFonts w:ascii="Times New Roman" w:hAnsi="Times New Roman" w:cs="Times New Roman"/>
              </w:rPr>
              <w:lastRenderedPageBreak/>
              <w:t>Так</w:t>
            </w:r>
            <w:r w:rsidR="00AC40DD" w:rsidRPr="00AC40DD">
              <w:rPr>
                <w:rFonts w:ascii="Times New Roman" w:hAnsi="Times New Roman" w:cs="Times New Roman"/>
                <w:lang w:val="uk-UA"/>
              </w:rPr>
              <w:t>ож</w:t>
            </w:r>
            <w:r w:rsidRPr="00AC40DD">
              <w:rPr>
                <w:rFonts w:ascii="Times New Roman" w:hAnsi="Times New Roman" w:cs="Times New Roman"/>
              </w:rPr>
              <w:t xml:space="preserve"> за результатами проведення повних перевірок декларацій та контролів </w:t>
            </w:r>
            <w:r w:rsidRPr="00AC40DD">
              <w:rPr>
                <w:rFonts w:ascii="Times New Roman" w:hAnsi="Times New Roman" w:cs="Times New Roman"/>
                <w:lang w:val="uk-UA"/>
              </w:rPr>
              <w:t>щодо повноти заповнення декларацій</w:t>
            </w:r>
            <w:r w:rsidRPr="00AC40DD">
              <w:rPr>
                <w:rFonts w:ascii="Times New Roman" w:hAnsi="Times New Roman" w:cs="Times New Roman"/>
              </w:rPr>
              <w:t xml:space="preserve"> станом на 31.12.</w:t>
            </w:r>
            <w:r w:rsidR="00AC40DD">
              <w:rPr>
                <w:rFonts w:ascii="Times New Roman" w:hAnsi="Times New Roman" w:cs="Times New Roman"/>
                <w:lang w:val="uk-UA"/>
              </w:rPr>
              <w:t xml:space="preserve"> </w:t>
            </w:r>
            <w:r w:rsidRPr="00AC40DD">
              <w:rPr>
                <w:rFonts w:ascii="Times New Roman" w:hAnsi="Times New Roman" w:cs="Times New Roman"/>
              </w:rPr>
              <w:t>2022</w:t>
            </w:r>
            <w:r w:rsidR="00AC40DD">
              <w:rPr>
                <w:rFonts w:ascii="Times New Roman" w:hAnsi="Times New Roman" w:cs="Times New Roman"/>
                <w:lang w:val="uk-UA"/>
              </w:rPr>
              <w:t xml:space="preserve"> </w:t>
            </w:r>
            <w:r w:rsidR="00AC40DD" w:rsidRPr="00AC40DD">
              <w:rPr>
                <w:rFonts w:ascii="Times New Roman" w:hAnsi="Times New Roman" w:cs="Times New Roman"/>
              </w:rPr>
              <w:t xml:space="preserve">Управління проведення обов’язкових повних </w:t>
            </w:r>
            <w:r w:rsidRPr="00AC40DD">
              <w:rPr>
                <w:rFonts w:ascii="Times New Roman" w:hAnsi="Times New Roman" w:cs="Times New Roman"/>
              </w:rPr>
              <w:t xml:space="preserve">виявило: </w:t>
            </w:r>
          </w:p>
          <w:p w14:paraId="3F1AF8C2" w14:textId="77777777" w:rsidR="00966E78" w:rsidRPr="00AC40DD" w:rsidRDefault="00966E78" w:rsidP="00966E78">
            <w:pPr>
              <w:ind w:firstLine="709"/>
              <w:jc w:val="both"/>
              <w:rPr>
                <w:rFonts w:ascii="Times New Roman" w:hAnsi="Times New Roman" w:cs="Times New Roman"/>
              </w:rPr>
            </w:pPr>
            <w:r w:rsidRPr="00AC40DD">
              <w:rPr>
                <w:rFonts w:ascii="Times New Roman" w:hAnsi="Times New Roman" w:cs="Times New Roman"/>
              </w:rPr>
              <w:t>- ознаки кримінального правопорушення у 20 деклараціях;</w:t>
            </w:r>
          </w:p>
          <w:p w14:paraId="08C5EED1" w14:textId="77777777" w:rsidR="00966E78" w:rsidRPr="00AC40DD" w:rsidRDefault="00966E78" w:rsidP="00966E78">
            <w:pPr>
              <w:ind w:firstLine="709"/>
              <w:jc w:val="both"/>
              <w:rPr>
                <w:rFonts w:ascii="Times New Roman" w:hAnsi="Times New Roman" w:cs="Times New Roman"/>
              </w:rPr>
            </w:pPr>
            <w:r w:rsidRPr="00AC40DD">
              <w:rPr>
                <w:rFonts w:ascii="Times New Roman" w:hAnsi="Times New Roman" w:cs="Times New Roman"/>
              </w:rPr>
              <w:t>- ознаки необґрунтованих активів – у 1 декларації;</w:t>
            </w:r>
          </w:p>
          <w:p w14:paraId="2C676E37" w14:textId="7ECE95FE" w:rsidR="00966E78" w:rsidRPr="00AC40DD" w:rsidRDefault="00966E78" w:rsidP="00966E78">
            <w:pPr>
              <w:ind w:firstLine="709"/>
              <w:jc w:val="both"/>
              <w:rPr>
                <w:rFonts w:ascii="Times New Roman" w:hAnsi="Times New Roman" w:cs="Times New Roman"/>
              </w:rPr>
            </w:pPr>
            <w:r w:rsidRPr="00AC40DD">
              <w:rPr>
                <w:rFonts w:ascii="Times New Roman" w:hAnsi="Times New Roman" w:cs="Times New Roman"/>
              </w:rPr>
              <w:t xml:space="preserve">- ознаки адміністративного правопорушення – </w:t>
            </w:r>
            <w:r w:rsidR="00ED6F30">
              <w:rPr>
                <w:rFonts w:ascii="Times New Roman" w:hAnsi="Times New Roman" w:cs="Times New Roman"/>
                <w:lang w:val="uk-UA"/>
              </w:rPr>
              <w:t>в</w:t>
            </w:r>
            <w:r w:rsidRPr="00AC40DD">
              <w:rPr>
                <w:rFonts w:ascii="Times New Roman" w:hAnsi="Times New Roman" w:cs="Times New Roman"/>
              </w:rPr>
              <w:t xml:space="preserve"> 14 деклараціях.</w:t>
            </w:r>
          </w:p>
          <w:p w14:paraId="39A6482E" w14:textId="3D2C1B4D" w:rsidR="00966E78" w:rsidRPr="00AC40DD" w:rsidRDefault="00966E78" w:rsidP="00966E78">
            <w:pPr>
              <w:jc w:val="both"/>
              <w:rPr>
                <w:rFonts w:ascii="Times New Roman" w:hAnsi="Times New Roman" w:cs="Times New Roman"/>
                <w:bCs/>
              </w:rPr>
            </w:pPr>
            <w:r w:rsidRPr="00AC40DD">
              <w:rPr>
                <w:rFonts w:ascii="Times New Roman" w:hAnsi="Times New Roman" w:cs="Times New Roman"/>
              </w:rPr>
              <w:t>На підставі вказаних матеріалів складені об</w:t>
            </w:r>
            <w:r w:rsidR="00ED6F30">
              <w:rPr>
                <w:rFonts w:ascii="Times New Roman" w:hAnsi="Times New Roman" w:cs="Times New Roman"/>
                <w:lang w:val="uk-UA"/>
              </w:rPr>
              <w:t>ґ</w:t>
            </w:r>
            <w:r w:rsidRPr="00AC40DD">
              <w:rPr>
                <w:rFonts w:ascii="Times New Roman" w:hAnsi="Times New Roman" w:cs="Times New Roman"/>
              </w:rPr>
              <w:t xml:space="preserve">рунтовані висновки, які скеровані спеціально уповноваженим суб’єктам у сфері протидії корупції та складені </w:t>
            </w:r>
            <w:r w:rsidRPr="00AC40DD">
              <w:rPr>
                <w:rFonts w:ascii="Times New Roman" w:hAnsi="Times New Roman" w:cs="Times New Roman"/>
                <w:bCs/>
              </w:rPr>
              <w:t>протоколи про адміністративні порушення, пов</w:t>
            </w:r>
            <w:r w:rsidR="00ED6F30">
              <w:rPr>
                <w:rFonts w:ascii="Times New Roman" w:hAnsi="Times New Roman" w:cs="Times New Roman"/>
                <w:bCs/>
                <w:lang w:val="uk-UA"/>
              </w:rPr>
              <w:t>’</w:t>
            </w:r>
            <w:r w:rsidRPr="00AC40DD">
              <w:rPr>
                <w:rFonts w:ascii="Times New Roman" w:hAnsi="Times New Roman" w:cs="Times New Roman"/>
                <w:bCs/>
              </w:rPr>
              <w:t>язані з корупцією,</w:t>
            </w:r>
            <w:r w:rsidRPr="00AC40DD">
              <w:rPr>
                <w:rFonts w:ascii="Times New Roman" w:hAnsi="Times New Roman" w:cs="Times New Roman"/>
              </w:rPr>
              <w:t xml:space="preserve"> які направлені до судів за підсудністю</w:t>
            </w:r>
            <w:r w:rsidRPr="00AC40DD">
              <w:rPr>
                <w:rFonts w:ascii="Times New Roman" w:hAnsi="Times New Roman" w:cs="Times New Roman"/>
                <w:bCs/>
              </w:rPr>
              <w:t>.</w:t>
            </w:r>
          </w:p>
          <w:p w14:paraId="33BFC70E" w14:textId="77777777" w:rsidR="00966E78" w:rsidRDefault="00966E78" w:rsidP="00966E78">
            <w:pPr>
              <w:jc w:val="both"/>
              <w:rPr>
                <w:rFonts w:ascii="Times New Roman" w:hAnsi="Times New Roman" w:cs="Times New Roman"/>
                <w:bCs/>
                <w:color w:val="2E74B5" w:themeColor="accent5" w:themeShade="BF"/>
              </w:rPr>
            </w:pPr>
          </w:p>
          <w:p w14:paraId="0140BBF8" w14:textId="1BE99A5D" w:rsidR="00966E78" w:rsidRPr="001E5E37" w:rsidRDefault="00966E78" w:rsidP="00966E78">
            <w:pPr>
              <w:jc w:val="both"/>
              <w:rPr>
                <w:rFonts w:ascii="Times New Roman" w:hAnsi="Times New Roman" w:cs="Times New Roman"/>
              </w:rPr>
            </w:pPr>
            <w:r w:rsidRPr="001E5E37">
              <w:rPr>
                <w:rFonts w:ascii="Times New Roman" w:hAnsi="Times New Roman" w:cs="Times New Roman"/>
              </w:rPr>
              <w:t>Департамент проведення спеціальних перевірок та моніторингу способу життя у 2022 році розпочав 67 моніторингів способу життя.</w:t>
            </w:r>
            <w:r w:rsidR="001E5E37">
              <w:rPr>
                <w:rFonts w:ascii="Times New Roman" w:hAnsi="Times New Roman" w:cs="Times New Roman"/>
                <w:lang w:val="uk-UA"/>
              </w:rPr>
              <w:t xml:space="preserve"> </w:t>
            </w:r>
            <w:r w:rsidRPr="001E5E37">
              <w:rPr>
                <w:rFonts w:ascii="Times New Roman" w:hAnsi="Times New Roman" w:cs="Times New Roman"/>
                <w:lang w:val="uk-UA"/>
              </w:rPr>
              <w:t>За результатами моніторингу способу життя на повні перевірки передано матеріали стосовно 10 суб’єктів декларування</w:t>
            </w:r>
            <w:r w:rsidRPr="001E5E37">
              <w:rPr>
                <w:rFonts w:ascii="Times New Roman" w:hAnsi="Times New Roman" w:cs="Times New Roman"/>
              </w:rPr>
              <w:t>.</w:t>
            </w:r>
            <w:r w:rsidR="001E5E37">
              <w:rPr>
                <w:rFonts w:ascii="Times New Roman" w:hAnsi="Times New Roman" w:cs="Times New Roman"/>
                <w:lang w:val="uk-UA"/>
              </w:rPr>
              <w:t xml:space="preserve"> </w:t>
            </w:r>
            <w:r w:rsidRPr="001E5E37">
              <w:rPr>
                <w:rFonts w:ascii="Times New Roman" w:hAnsi="Times New Roman" w:cs="Times New Roman"/>
              </w:rPr>
              <w:t>Також стосовно 9 суб’єктів декларування виявлено ознаки набуття необ</w:t>
            </w:r>
            <w:r w:rsidR="001D19A7">
              <w:rPr>
                <w:rFonts w:ascii="Times New Roman" w:hAnsi="Times New Roman" w:cs="Times New Roman"/>
                <w:lang w:val="uk-UA"/>
              </w:rPr>
              <w:t>ґ</w:t>
            </w:r>
            <w:r w:rsidRPr="001E5E37">
              <w:rPr>
                <w:rFonts w:ascii="Times New Roman" w:hAnsi="Times New Roman" w:cs="Times New Roman"/>
              </w:rPr>
              <w:t>рунтованих активів та зібрані метеріали направлено до САП для підготовки позову до ВАКС.</w:t>
            </w:r>
          </w:p>
          <w:p w14:paraId="2ECD24C1" w14:textId="712A461C" w:rsidR="00966E78" w:rsidRPr="001E5E37" w:rsidRDefault="00966E78" w:rsidP="00966E78">
            <w:pPr>
              <w:jc w:val="both"/>
              <w:rPr>
                <w:rFonts w:ascii="Times New Roman" w:hAnsi="Times New Roman" w:cs="Times New Roman"/>
              </w:rPr>
            </w:pPr>
            <w:r w:rsidRPr="001E5E37">
              <w:rPr>
                <w:rFonts w:ascii="Times New Roman" w:hAnsi="Times New Roman" w:cs="Times New Roman"/>
              </w:rPr>
              <w:t>Крім того, було направлено до Національної поліції України матеріали щодо виявлення ознак кримінальних правопорушень передбачених ст. 366-2 КК</w:t>
            </w:r>
            <w:r w:rsidRPr="001E5E37">
              <w:rPr>
                <w:rFonts w:ascii="Times New Roman" w:hAnsi="Times New Roman" w:cs="Times New Roman"/>
                <w:lang w:val="uk-UA"/>
              </w:rPr>
              <w:t xml:space="preserve"> </w:t>
            </w:r>
            <w:r w:rsidRPr="001E5E37">
              <w:rPr>
                <w:rFonts w:ascii="Times New Roman" w:hAnsi="Times New Roman" w:cs="Times New Roman"/>
              </w:rPr>
              <w:t>У</w:t>
            </w:r>
            <w:r w:rsidRPr="001E5E37">
              <w:rPr>
                <w:rFonts w:ascii="Times New Roman" w:hAnsi="Times New Roman" w:cs="Times New Roman"/>
                <w:lang w:val="uk-UA"/>
              </w:rPr>
              <w:t>країни</w:t>
            </w:r>
            <w:r w:rsidRPr="001E5E37">
              <w:rPr>
                <w:rFonts w:ascii="Times New Roman" w:hAnsi="Times New Roman" w:cs="Times New Roman"/>
              </w:rPr>
              <w:t xml:space="preserve"> (внесення недостовірних відомостей до</w:t>
            </w:r>
            <w:r w:rsidR="001E5E37">
              <w:rPr>
                <w:rFonts w:ascii="Times New Roman" w:hAnsi="Times New Roman" w:cs="Times New Roman"/>
                <w:lang w:val="uk-UA"/>
              </w:rPr>
              <w:t xml:space="preserve"> </w:t>
            </w:r>
            <w:r w:rsidRPr="001E5E37">
              <w:rPr>
                <w:rFonts w:ascii="Times New Roman" w:hAnsi="Times New Roman" w:cs="Times New Roman"/>
              </w:rPr>
              <w:t>декларацій) стосовно 7 суб’єктів декларування.</w:t>
            </w:r>
          </w:p>
          <w:p w14:paraId="0F07DA98" w14:textId="6573285C" w:rsidR="00966E78" w:rsidRPr="001E5E37" w:rsidRDefault="00966E78" w:rsidP="00966E78">
            <w:pPr>
              <w:jc w:val="both"/>
              <w:rPr>
                <w:rFonts w:ascii="Times New Roman" w:hAnsi="Times New Roman" w:cs="Times New Roman"/>
              </w:rPr>
            </w:pPr>
            <w:r w:rsidRPr="001E5E37">
              <w:rPr>
                <w:rFonts w:ascii="Times New Roman" w:hAnsi="Times New Roman" w:cs="Times New Roman"/>
              </w:rPr>
              <w:t>Зокрема, у результаті розпочатого на підставі матеріалу зі ЗМІ моніторингу способу життя було направлено матеріали до САП стосовно народного депутата України Королевської Н.Ю. щодо виявлених в її діях ознак незаконного збагачення на суму 49,6 млн. грн та внесення до декларації за 2020 рік недостовірних відомостей на суму 3,8 млн гр</w:t>
            </w:r>
            <w:r w:rsidR="001D19A7">
              <w:rPr>
                <w:rFonts w:ascii="Times New Roman" w:hAnsi="Times New Roman" w:cs="Times New Roman"/>
                <w:lang w:val="uk-UA"/>
              </w:rPr>
              <w:t>иве</w:t>
            </w:r>
            <w:r w:rsidRPr="001E5E37">
              <w:rPr>
                <w:rFonts w:ascii="Times New Roman" w:hAnsi="Times New Roman" w:cs="Times New Roman"/>
              </w:rPr>
              <w:t>н</w:t>
            </w:r>
            <w:r w:rsidR="001D19A7">
              <w:rPr>
                <w:rFonts w:ascii="Times New Roman" w:hAnsi="Times New Roman" w:cs="Times New Roman"/>
                <w:lang w:val="uk-UA"/>
              </w:rPr>
              <w:t>ь</w:t>
            </w:r>
            <w:r w:rsidRPr="001E5E37">
              <w:rPr>
                <w:rFonts w:ascii="Times New Roman" w:hAnsi="Times New Roman" w:cs="Times New Roman"/>
              </w:rPr>
              <w:t>.</w:t>
            </w:r>
          </w:p>
          <w:p w14:paraId="4C0208D5" w14:textId="0A9DCE4B" w:rsidR="00966E78" w:rsidRPr="001E5E37" w:rsidRDefault="00966E78" w:rsidP="00966E78">
            <w:pPr>
              <w:jc w:val="both"/>
              <w:rPr>
                <w:rFonts w:ascii="Times New Roman" w:hAnsi="Times New Roman" w:cs="Times New Roman"/>
                <w:lang w:val="uk-UA"/>
              </w:rPr>
            </w:pPr>
            <w:r w:rsidRPr="001E5E37">
              <w:rPr>
                <w:rFonts w:ascii="Times New Roman" w:hAnsi="Times New Roman" w:cs="Times New Roman"/>
                <w:lang w:val="uk-UA"/>
              </w:rPr>
              <w:t>Також у 2022 році працівники Департаменту скла</w:t>
            </w:r>
            <w:r w:rsidR="001D19A7">
              <w:rPr>
                <w:rFonts w:ascii="Times New Roman" w:hAnsi="Times New Roman" w:cs="Times New Roman"/>
                <w:lang w:val="uk-UA"/>
              </w:rPr>
              <w:t>ли</w:t>
            </w:r>
            <w:r w:rsidRPr="001E5E37">
              <w:rPr>
                <w:rFonts w:ascii="Times New Roman" w:hAnsi="Times New Roman" w:cs="Times New Roman"/>
                <w:lang w:val="uk-UA"/>
              </w:rPr>
              <w:t xml:space="preserve"> 54 обґрунтованих висновк</w:t>
            </w:r>
            <w:r w:rsidR="001D19A7">
              <w:rPr>
                <w:rFonts w:ascii="Times New Roman" w:hAnsi="Times New Roman" w:cs="Times New Roman"/>
                <w:lang w:val="uk-UA"/>
              </w:rPr>
              <w:t>и</w:t>
            </w:r>
            <w:r w:rsidRPr="001E5E37">
              <w:rPr>
                <w:rFonts w:ascii="Times New Roman" w:hAnsi="Times New Roman" w:cs="Times New Roman"/>
                <w:lang w:val="uk-UA"/>
              </w:rPr>
              <w:t xml:space="preserve"> про виявлення ознак кримінального правопорушення за ст. 366-3 КК України (неподання суб’єктом декларування декларації), які скеровані за підслідністю для організації досудового розслідування</w:t>
            </w:r>
          </w:p>
          <w:p w14:paraId="0B9E6C0C" w14:textId="77777777" w:rsidR="00966E78" w:rsidRPr="00621008" w:rsidRDefault="00966E78" w:rsidP="00966E78">
            <w:pPr>
              <w:jc w:val="both"/>
              <w:rPr>
                <w:rFonts w:ascii="Times New Roman" w:hAnsi="Times New Roman" w:cs="Times New Roman"/>
                <w:color w:val="2E74B5" w:themeColor="accent5" w:themeShade="BF"/>
                <w:lang w:val="uk-UA"/>
              </w:rPr>
            </w:pPr>
          </w:p>
          <w:p w14:paraId="05F7F979" w14:textId="77777777" w:rsidR="00966E78" w:rsidRPr="00AD5282" w:rsidRDefault="00966E78" w:rsidP="00966E78">
            <w:pPr>
              <w:jc w:val="center"/>
              <w:rPr>
                <w:rFonts w:ascii="Times New Roman" w:hAnsi="Times New Roman" w:cs="Times New Roman"/>
                <w:b/>
                <w:lang w:val="uk-UA"/>
              </w:rPr>
            </w:pPr>
          </w:p>
        </w:tc>
        <w:tc>
          <w:tcPr>
            <w:tcW w:w="1559" w:type="dxa"/>
          </w:tcPr>
          <w:p w14:paraId="7CA4B372" w14:textId="7777777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В</w:t>
            </w:r>
            <w:r w:rsidRPr="00AB77FC">
              <w:rPr>
                <w:rFonts w:ascii="Times New Roman" w:hAnsi="Times New Roman" w:cs="Times New Roman"/>
                <w:b/>
                <w:lang w:val="uk-UA"/>
              </w:rPr>
              <w:t>иконано</w:t>
            </w:r>
          </w:p>
          <w:p w14:paraId="152A41F8" w14:textId="32623F22" w:rsidR="00966E78" w:rsidRPr="00B5286D" w:rsidRDefault="00966E78" w:rsidP="00966E78">
            <w:pPr>
              <w:jc w:val="center"/>
              <w:rPr>
                <w:rFonts w:ascii="Times New Roman" w:hAnsi="Times New Roman" w:cs="Times New Roman"/>
                <w:b/>
                <w:lang w:val="uk-UA"/>
              </w:rPr>
            </w:pPr>
          </w:p>
        </w:tc>
      </w:tr>
      <w:tr w:rsidR="00966E78" w:rsidRPr="002A40C2" w14:paraId="1D595D1F" w14:textId="77777777" w:rsidTr="006526F2">
        <w:trPr>
          <w:gridAfter w:val="1"/>
          <w:wAfter w:w="14" w:type="dxa"/>
        </w:trPr>
        <w:tc>
          <w:tcPr>
            <w:tcW w:w="851" w:type="dxa"/>
          </w:tcPr>
          <w:p w14:paraId="392F3E97" w14:textId="63268073"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4.18</w:t>
            </w:r>
          </w:p>
        </w:tc>
        <w:tc>
          <w:tcPr>
            <w:tcW w:w="1843" w:type="dxa"/>
          </w:tcPr>
          <w:p w14:paraId="6480F933" w14:textId="2AE062CC"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здійснення контролю, перевірки чи моніторингу способу життя суб’єктів декларування</w:t>
            </w:r>
          </w:p>
        </w:tc>
        <w:tc>
          <w:tcPr>
            <w:tcW w:w="1559" w:type="dxa"/>
          </w:tcPr>
          <w:p w14:paraId="42E50B45" w14:textId="715968FF"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Відсутність необґрунтованих затримок, зумовлених рішеннями, діями чи бездіяльністю уповноваженої особи Національного агентства</w:t>
            </w:r>
          </w:p>
        </w:tc>
        <w:tc>
          <w:tcPr>
            <w:tcW w:w="9639" w:type="dxa"/>
          </w:tcPr>
          <w:p w14:paraId="7073755F" w14:textId="51BC4109" w:rsidR="00966E78" w:rsidRPr="00FD3B92" w:rsidRDefault="00966E78" w:rsidP="00FD3B92">
            <w:pPr>
              <w:jc w:val="both"/>
              <w:rPr>
                <w:rFonts w:ascii="Times New Roman" w:hAnsi="Times New Roman" w:cs="Times New Roman"/>
                <w:lang w:val="uk-UA"/>
              </w:rPr>
            </w:pPr>
            <w:r w:rsidRPr="00FD3B92">
              <w:rPr>
                <w:rFonts w:ascii="Times New Roman" w:hAnsi="Times New Roman" w:cs="Times New Roman"/>
              </w:rPr>
              <w:t>Керівники структурних підрозділів Управління здійснюють постійний контроль за дотриманням уповноваженими особами строків проведення повних перевірок, визначених Порядком проведення повної перевірки декларації особи, уповноваженої на виконання функцій держави, затвердженим наказом Національного агентства від 29.01.2021 № 26/21, зареєстрованим в Міністерстві юстиції України 05.02.2021 за № 158/35780.</w:t>
            </w:r>
            <w:r w:rsidR="00FD3B92">
              <w:rPr>
                <w:rFonts w:ascii="Times New Roman" w:hAnsi="Times New Roman" w:cs="Times New Roman"/>
                <w:lang w:val="uk-UA"/>
              </w:rPr>
              <w:t xml:space="preserve"> </w:t>
            </w:r>
            <w:r w:rsidRPr="00FD3B92">
              <w:rPr>
                <w:rFonts w:ascii="Times New Roman" w:hAnsi="Times New Roman" w:cs="Times New Roman"/>
                <w:lang w:val="uk-UA"/>
              </w:rPr>
              <w:t>Фактів необґрунтованих затримок, зумовлених рішеннями, діями чи бездіяльністю уповноважених осіб, які здійснюють контроль, перевірки та моніторинг способу життя, не встановлено</w:t>
            </w:r>
          </w:p>
          <w:p w14:paraId="67EE2590" w14:textId="0E0CF3BA" w:rsidR="00966E78" w:rsidRPr="0041387C" w:rsidRDefault="00966E78" w:rsidP="00966E78">
            <w:pPr>
              <w:jc w:val="center"/>
              <w:rPr>
                <w:rFonts w:ascii="Times New Roman" w:hAnsi="Times New Roman" w:cs="Times New Roman"/>
                <w:b/>
                <w:lang w:val="uk-UA"/>
              </w:rPr>
            </w:pPr>
          </w:p>
        </w:tc>
        <w:tc>
          <w:tcPr>
            <w:tcW w:w="1559" w:type="dxa"/>
          </w:tcPr>
          <w:p w14:paraId="3623FACD" w14:textId="38AABD8B"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D70CA" w14:paraId="4D9A24F8" w14:textId="77777777" w:rsidTr="006526F2">
        <w:trPr>
          <w:gridAfter w:val="1"/>
          <w:wAfter w:w="14" w:type="dxa"/>
        </w:trPr>
        <w:tc>
          <w:tcPr>
            <w:tcW w:w="851" w:type="dxa"/>
          </w:tcPr>
          <w:p w14:paraId="4747F0CE" w14:textId="623E02C5"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4.19</w:t>
            </w:r>
          </w:p>
        </w:tc>
        <w:tc>
          <w:tcPr>
            <w:tcW w:w="1843" w:type="dxa"/>
          </w:tcPr>
          <w:p w14:paraId="2DEDFAF5" w14:textId="1BFD023D"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Здійснення відповідно до закону </w:t>
            </w:r>
            <w:r w:rsidRPr="004564B9">
              <w:rPr>
                <w:rFonts w:ascii="Times New Roman" w:hAnsi="Times New Roman" w:cs="Times New Roman"/>
              </w:rPr>
              <w:lastRenderedPageBreak/>
              <w:t>уповноваженими особами Національного агентства під час проведення повних перевірок декларацій заходів, необхідних для виявлення ознак недостовірності задекларованих відомостей, неточностей оцінки задекларованих активів, наявності конфлікту інтересів, ознак незаконного збагачення або необґрунтованості активів</w:t>
            </w:r>
          </w:p>
        </w:tc>
        <w:tc>
          <w:tcPr>
            <w:tcW w:w="1559" w:type="dxa"/>
          </w:tcPr>
          <w:p w14:paraId="1DC166F7" w14:textId="7ACD845D" w:rsidR="00966E78" w:rsidRPr="004564B9" w:rsidRDefault="00966E78" w:rsidP="00966E78">
            <w:pPr>
              <w:jc w:val="center"/>
              <w:rPr>
                <w:rFonts w:ascii="Times New Roman" w:hAnsi="Times New Roman" w:cs="Times New Roman"/>
              </w:rPr>
            </w:pPr>
            <w:r w:rsidRPr="004564B9">
              <w:rPr>
                <w:rFonts w:ascii="Times New Roman" w:hAnsi="Times New Roman" w:cs="Times New Roman"/>
              </w:rPr>
              <w:lastRenderedPageBreak/>
              <w:t xml:space="preserve">Зокрема здійснюються такі заходи: - </w:t>
            </w:r>
            <w:r w:rsidRPr="004564B9">
              <w:rPr>
                <w:rFonts w:ascii="Times New Roman" w:hAnsi="Times New Roman" w:cs="Times New Roman"/>
              </w:rPr>
              <w:lastRenderedPageBreak/>
              <w:t xml:space="preserve">обмін інформацією з іншими державними органами; </w:t>
            </w:r>
            <w:r w:rsidR="009373CA">
              <w:rPr>
                <w:rFonts w:ascii="Times New Roman" w:hAnsi="Times New Roman" w:cs="Times New Roman"/>
                <w:lang w:val="uk-UA"/>
              </w:rPr>
              <w:t xml:space="preserve">                                           </w:t>
            </w:r>
            <w:r w:rsidRPr="004564B9">
              <w:rPr>
                <w:rFonts w:ascii="Times New Roman" w:hAnsi="Times New Roman" w:cs="Times New Roman"/>
              </w:rPr>
              <w:t xml:space="preserve">-використання інформації з відкритих джерел; </w:t>
            </w:r>
            <w:r w:rsidR="009373CA">
              <w:rPr>
                <w:rFonts w:ascii="Times New Roman" w:hAnsi="Times New Roman" w:cs="Times New Roman"/>
                <w:lang w:val="uk-UA"/>
              </w:rPr>
              <w:t xml:space="preserve">          </w:t>
            </w:r>
            <w:r w:rsidRPr="004564B9">
              <w:rPr>
                <w:rFonts w:ascii="Times New Roman" w:hAnsi="Times New Roman" w:cs="Times New Roman"/>
              </w:rPr>
              <w:t xml:space="preserve">- надіслання запитів на отримання інформації від компетентних органів іноземних держав; - отримання відомостей, які становлять банківську таємницю; </w:t>
            </w:r>
            <w:r w:rsidR="009373CA">
              <w:rPr>
                <w:rFonts w:ascii="Times New Roman" w:hAnsi="Times New Roman" w:cs="Times New Roman"/>
                <w:lang w:val="uk-UA"/>
              </w:rPr>
              <w:t xml:space="preserve">                </w:t>
            </w:r>
            <w:r w:rsidRPr="004564B9">
              <w:rPr>
                <w:rFonts w:ascii="Times New Roman" w:hAnsi="Times New Roman" w:cs="Times New Roman"/>
              </w:rPr>
              <w:t>- отримання інформації від фізичних та юридичних осіб</w:t>
            </w:r>
          </w:p>
        </w:tc>
        <w:tc>
          <w:tcPr>
            <w:tcW w:w="9639" w:type="dxa"/>
          </w:tcPr>
          <w:p w14:paraId="0EF612E5" w14:textId="0E8F9BD1" w:rsidR="00966E78" w:rsidRPr="00BC0791" w:rsidRDefault="00966E78" w:rsidP="00966E78">
            <w:pPr>
              <w:jc w:val="both"/>
              <w:rPr>
                <w:rFonts w:ascii="Times New Roman" w:hAnsi="Times New Roman" w:cs="Times New Roman"/>
                <w:lang w:val="uk-UA"/>
              </w:rPr>
            </w:pPr>
            <w:r w:rsidRPr="00BC0791">
              <w:rPr>
                <w:rFonts w:ascii="Times New Roman" w:hAnsi="Times New Roman" w:cs="Times New Roman"/>
              </w:rPr>
              <w:lastRenderedPageBreak/>
              <w:t>Заходи, необхідні для виявлення ознак недостовірності задекларованих відомостей, неточності оцінки задекларованих активів, наявності конфлікту інтересів, ознак незаконного збагачення або необґрунтованості активів, здійсню</w:t>
            </w:r>
            <w:r w:rsidRPr="00BC0791">
              <w:rPr>
                <w:rFonts w:ascii="Times New Roman" w:hAnsi="Times New Roman" w:cs="Times New Roman"/>
                <w:lang w:val="uk-UA"/>
              </w:rPr>
              <w:t xml:space="preserve">валися у період з 01.01.2022 по 24.02.2022 </w:t>
            </w:r>
            <w:r w:rsidRPr="00BC0791">
              <w:rPr>
                <w:rFonts w:ascii="Times New Roman" w:hAnsi="Times New Roman" w:cs="Times New Roman"/>
              </w:rPr>
              <w:t xml:space="preserve"> відповідно до Порядку </w:t>
            </w:r>
            <w:r w:rsidRPr="00BC0791">
              <w:rPr>
                <w:rFonts w:ascii="Times New Roman" w:hAnsi="Times New Roman" w:cs="Times New Roman"/>
              </w:rPr>
              <w:lastRenderedPageBreak/>
              <w:t>проведення повної перевірки декларації особи, уповноваженої на виконання функцій держави, затвердженого наказом Національного агентства від 29.01.2021 № 26/21.</w:t>
            </w:r>
            <w:r w:rsidRPr="00BC0791">
              <w:rPr>
                <w:rFonts w:ascii="Times New Roman" w:hAnsi="Times New Roman" w:cs="Times New Roman"/>
              </w:rPr>
              <w:br/>
            </w:r>
            <w:r w:rsidRPr="00BC0791">
              <w:rPr>
                <w:rFonts w:ascii="Times New Roman" w:hAnsi="Times New Roman" w:cs="Times New Roman"/>
                <w:lang w:val="uk-UA"/>
              </w:rPr>
              <w:t xml:space="preserve">Під час проведення перевірок Управління активно співпрацює з іншими державними органами, обмінювається інформацією, необхідною для здійснення повної перевірки, зокрема шляхом направлення письмових запитів, активно отримує відомості, які становлять банківську таємницю, у порядку та на підставах, що визначені Законом України «Про банки та банківську діяльність». </w:t>
            </w:r>
          </w:p>
          <w:p w14:paraId="6C0CFAF6" w14:textId="11240163" w:rsidR="00966E78" w:rsidRDefault="00966E78" w:rsidP="00966E78">
            <w:pPr>
              <w:jc w:val="both"/>
              <w:rPr>
                <w:rFonts w:ascii="Times New Roman" w:hAnsi="Times New Roman" w:cs="Times New Roman"/>
                <w:lang w:val="uk-UA"/>
              </w:rPr>
            </w:pPr>
            <w:r w:rsidRPr="00BC0791">
              <w:rPr>
                <w:rFonts w:ascii="Times New Roman" w:hAnsi="Times New Roman" w:cs="Times New Roman"/>
                <w:lang w:val="uk-UA"/>
              </w:rPr>
              <w:t>У зв</w:t>
            </w:r>
            <w:r w:rsidR="00E86C9F">
              <w:rPr>
                <w:rFonts w:ascii="Times New Roman" w:hAnsi="Times New Roman" w:cs="Times New Roman"/>
                <w:lang w:val="uk-UA"/>
              </w:rPr>
              <w:t>’</w:t>
            </w:r>
            <w:r w:rsidRPr="00BC0791">
              <w:rPr>
                <w:rFonts w:ascii="Times New Roman" w:hAnsi="Times New Roman" w:cs="Times New Roman"/>
                <w:lang w:val="uk-UA"/>
              </w:rPr>
              <w:t>язку з введенням воєнного стану та наб</w:t>
            </w:r>
            <w:r w:rsidR="00E86C9F">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E86C9F">
              <w:rPr>
                <w:rFonts w:ascii="Times New Roman" w:hAnsi="Times New Roman" w:cs="Times New Roman"/>
                <w:lang w:val="uk-UA"/>
              </w:rPr>
              <w:t>ом</w:t>
            </w:r>
            <w:r w:rsidRPr="00BC0791">
              <w:rPr>
                <w:rFonts w:ascii="Times New Roman" w:hAnsi="Times New Roman" w:cs="Times New Roman"/>
                <w:lang w:val="uk-UA"/>
              </w:rPr>
              <w:t xml:space="preserve"> України </w:t>
            </w:r>
            <w:r w:rsidR="00E86C9F" w:rsidRPr="00BC0791">
              <w:rPr>
                <w:rFonts w:ascii="Times New Roman" w:hAnsi="Times New Roman" w:cs="Times New Roman"/>
                <w:lang w:val="uk-UA"/>
              </w:rPr>
              <w:t xml:space="preserve">від 03.03.2022 </w:t>
            </w:r>
            <w:r w:rsidRPr="00BC0791">
              <w:rPr>
                <w:rFonts w:ascii="Times New Roman" w:hAnsi="Times New Roman" w:cs="Times New Roman"/>
                <w:lang w:val="uk-UA"/>
              </w:rPr>
              <w:t xml:space="preserve">№ 2115-IX Управління </w:t>
            </w:r>
            <w:r w:rsidR="00E86C9F">
              <w:rPr>
                <w:rFonts w:ascii="Times New Roman" w:hAnsi="Times New Roman" w:cs="Times New Roman"/>
                <w:lang w:val="uk-UA"/>
              </w:rPr>
              <w:t>і</w:t>
            </w:r>
            <w:r w:rsidRPr="00BC0791">
              <w:rPr>
                <w:rFonts w:ascii="Times New Roman" w:hAnsi="Times New Roman" w:cs="Times New Roman"/>
                <w:lang w:val="uk-UA"/>
              </w:rPr>
              <w:t>з 07.03.2022 (дата набуття чинності Закону № 2115-IX) повні перевірки та контроль щодо повноти заповнення декларацій не здійснює.</w:t>
            </w:r>
          </w:p>
          <w:p w14:paraId="38EA6515" w14:textId="77D8FA36" w:rsidR="00966E78" w:rsidRPr="00D91CD8" w:rsidRDefault="00966E78" w:rsidP="00713E4F">
            <w:pPr>
              <w:ind w:firstLine="139"/>
              <w:jc w:val="both"/>
              <w:rPr>
                <w:rFonts w:ascii="Times New Roman" w:hAnsi="Times New Roman" w:cs="Times New Roman"/>
                <w:lang w:val="uk-UA"/>
              </w:rPr>
            </w:pPr>
            <w:r w:rsidRPr="00D91CD8">
              <w:rPr>
                <w:rFonts w:ascii="Times New Roman" w:hAnsi="Times New Roman" w:cs="Times New Roman"/>
                <w:lang w:val="uk-UA"/>
              </w:rPr>
              <w:t>Окрім цього, використовує</w:t>
            </w:r>
            <w:r w:rsidR="00E86C9F">
              <w:rPr>
                <w:rFonts w:ascii="Times New Roman" w:hAnsi="Times New Roman" w:cs="Times New Roman"/>
                <w:lang w:val="uk-UA"/>
              </w:rPr>
              <w:t>ться</w:t>
            </w:r>
            <w:r w:rsidRPr="00D91CD8">
              <w:rPr>
                <w:rFonts w:ascii="Times New Roman" w:hAnsi="Times New Roman" w:cs="Times New Roman"/>
                <w:lang w:val="uk-UA"/>
              </w:rPr>
              <w:t xml:space="preserve"> інформаці</w:t>
            </w:r>
            <w:r w:rsidR="00E86C9F">
              <w:rPr>
                <w:rFonts w:ascii="Times New Roman" w:hAnsi="Times New Roman" w:cs="Times New Roman"/>
                <w:lang w:val="uk-UA"/>
              </w:rPr>
              <w:t>я</w:t>
            </w:r>
            <w:r w:rsidRPr="00D91CD8">
              <w:rPr>
                <w:rFonts w:ascii="Times New Roman" w:hAnsi="Times New Roman" w:cs="Times New Roman"/>
                <w:lang w:val="uk-UA"/>
              </w:rPr>
              <w:t xml:space="preserve"> з відкритих джерел: </w:t>
            </w:r>
            <w:r w:rsidR="00E86C9F">
              <w:rPr>
                <w:rFonts w:ascii="Times New Roman" w:hAnsi="Times New Roman" w:cs="Times New Roman"/>
                <w:lang w:val="uk-UA"/>
              </w:rPr>
              <w:t>і</w:t>
            </w:r>
            <w:r w:rsidRPr="00D91CD8">
              <w:rPr>
                <w:rFonts w:ascii="Times New Roman" w:hAnsi="Times New Roman" w:cs="Times New Roman"/>
                <w:lang w:val="uk-UA"/>
              </w:rPr>
              <w:t xml:space="preserve">нтренет, соціальні мережі, інтернет-проєкти громадських організацій тощо. </w:t>
            </w:r>
          </w:p>
          <w:p w14:paraId="1F97E308" w14:textId="7914A37B" w:rsidR="00966E78" w:rsidRPr="002D70CA" w:rsidRDefault="00966E78" w:rsidP="008B3021">
            <w:pPr>
              <w:jc w:val="both"/>
              <w:rPr>
                <w:rFonts w:ascii="Times New Roman" w:hAnsi="Times New Roman" w:cs="Times New Roman"/>
                <w:b/>
                <w:lang w:val="uk-UA"/>
              </w:rPr>
            </w:pPr>
            <w:r w:rsidRPr="00D91CD8">
              <w:rPr>
                <w:rFonts w:ascii="Times New Roman" w:hAnsi="Times New Roman" w:cs="Times New Roman"/>
                <w:lang w:val="uk-UA"/>
              </w:rPr>
              <w:t>Станом на 31.12.2022 повні перевірки декларацій та контроль щодо повноти заповнення декларацій відповідно до Закон</w:t>
            </w:r>
            <w:r w:rsidR="00CF1BD8">
              <w:rPr>
                <w:rFonts w:ascii="Times New Roman" w:hAnsi="Times New Roman" w:cs="Times New Roman"/>
                <w:lang w:val="uk-UA"/>
              </w:rPr>
              <w:t>у</w:t>
            </w:r>
            <w:r w:rsidRPr="00D91CD8">
              <w:rPr>
                <w:rFonts w:ascii="Times New Roman" w:hAnsi="Times New Roman" w:cs="Times New Roman"/>
                <w:lang w:val="uk-UA"/>
              </w:rPr>
              <w:t xml:space="preserve"> України</w:t>
            </w:r>
            <w:r w:rsidR="00CF1BD8" w:rsidRPr="00D91CD8">
              <w:rPr>
                <w:rFonts w:ascii="Times New Roman" w:hAnsi="Times New Roman" w:cs="Times New Roman"/>
                <w:lang w:val="uk-UA"/>
              </w:rPr>
              <w:t>» від 03.03.2022 №</w:t>
            </w:r>
            <w:r w:rsidR="00CF1BD8">
              <w:rPr>
                <w:rFonts w:ascii="Times New Roman" w:hAnsi="Times New Roman" w:cs="Times New Roman"/>
                <w:lang w:val="uk-UA"/>
              </w:rPr>
              <w:t xml:space="preserve"> </w:t>
            </w:r>
            <w:r w:rsidR="00CF1BD8" w:rsidRPr="00D91CD8">
              <w:rPr>
                <w:rFonts w:ascii="Times New Roman" w:hAnsi="Times New Roman" w:cs="Times New Roman"/>
                <w:lang w:val="uk-UA"/>
              </w:rPr>
              <w:t>2115-</w:t>
            </w:r>
            <w:r w:rsidR="00CF1BD8" w:rsidRPr="00D91CD8">
              <w:rPr>
                <w:rFonts w:ascii="Times New Roman" w:hAnsi="Times New Roman" w:cs="Times New Roman"/>
              </w:rPr>
              <w:t>IX</w:t>
            </w:r>
            <w:r w:rsidRPr="00D91CD8">
              <w:rPr>
                <w:rFonts w:ascii="Times New Roman" w:hAnsi="Times New Roman" w:cs="Times New Roman"/>
                <w:lang w:val="uk-UA"/>
              </w:rPr>
              <w:t xml:space="preserve"> «Про захист інтересів суб’єктів подання звітності та інших документів у період дії воєнного стану або стану війни не здійснюються</w:t>
            </w:r>
          </w:p>
        </w:tc>
        <w:tc>
          <w:tcPr>
            <w:tcW w:w="1559" w:type="dxa"/>
          </w:tcPr>
          <w:p w14:paraId="20ED6075" w14:textId="0237AD25" w:rsidR="00966E78" w:rsidRPr="002D70CA"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966E78" w:rsidRPr="002A40C2" w14:paraId="4FB3CF22" w14:textId="77777777" w:rsidTr="006526F2">
        <w:trPr>
          <w:gridAfter w:val="1"/>
          <w:wAfter w:w="14" w:type="dxa"/>
        </w:trPr>
        <w:tc>
          <w:tcPr>
            <w:tcW w:w="851" w:type="dxa"/>
          </w:tcPr>
          <w:p w14:paraId="75A2CA3C" w14:textId="50F55FFB"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4.20</w:t>
            </w:r>
          </w:p>
        </w:tc>
        <w:tc>
          <w:tcPr>
            <w:tcW w:w="1843" w:type="dxa"/>
          </w:tcPr>
          <w:p w14:paraId="013557E9" w14:textId="438E17B4"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Складення у разі виявлення ознак </w:t>
            </w:r>
            <w:r w:rsidR="001C02B6">
              <w:rPr>
                <w:rFonts w:ascii="Times New Roman" w:hAnsi="Times New Roman" w:cs="Times New Roman"/>
                <w:lang w:val="uk-UA"/>
              </w:rPr>
              <w:t>а</w:t>
            </w:r>
            <w:r w:rsidRPr="004564B9">
              <w:rPr>
                <w:rFonts w:ascii="Times New Roman" w:hAnsi="Times New Roman" w:cs="Times New Roman"/>
              </w:rPr>
              <w:t xml:space="preserve">дміністративного правопорушення, пов’язаного з корупцією, уповноваженими особами Національного </w:t>
            </w:r>
            <w:r w:rsidRPr="004564B9">
              <w:rPr>
                <w:rFonts w:ascii="Times New Roman" w:hAnsi="Times New Roman" w:cs="Times New Roman"/>
              </w:rPr>
              <w:lastRenderedPageBreak/>
              <w:t>агентства протоколу про таке правопорушення (в межах відповідної компетенції) або надіслання матеріалів спеціально уповноваженим суб’єктам у сфері протидії корупції</w:t>
            </w:r>
          </w:p>
        </w:tc>
        <w:tc>
          <w:tcPr>
            <w:tcW w:w="1559" w:type="dxa"/>
          </w:tcPr>
          <w:p w14:paraId="767A3FB6" w14:textId="417F172B" w:rsidR="00966E78" w:rsidRPr="004564B9" w:rsidRDefault="00966E78" w:rsidP="00966E78">
            <w:pPr>
              <w:jc w:val="center"/>
              <w:rPr>
                <w:rFonts w:ascii="Times New Roman" w:hAnsi="Times New Roman" w:cs="Times New Roman"/>
              </w:rPr>
            </w:pPr>
            <w:r w:rsidRPr="004564B9">
              <w:rPr>
                <w:rFonts w:ascii="Times New Roman" w:hAnsi="Times New Roman" w:cs="Times New Roman"/>
              </w:rPr>
              <w:lastRenderedPageBreak/>
              <w:t xml:space="preserve">Протоколи складаються у кожному випадку виявлення ознак адміністративного правопорушення, </w:t>
            </w:r>
            <w:r w:rsidRPr="004564B9">
              <w:rPr>
                <w:rFonts w:ascii="Times New Roman" w:hAnsi="Times New Roman" w:cs="Times New Roman"/>
              </w:rPr>
              <w:lastRenderedPageBreak/>
              <w:t>пов’язаного з корупцією, без необґрунтованих затримок або матеріали надсилаються з урахуванням строків накладення адміністративного стягнення</w:t>
            </w:r>
          </w:p>
        </w:tc>
        <w:tc>
          <w:tcPr>
            <w:tcW w:w="9639" w:type="dxa"/>
          </w:tcPr>
          <w:p w14:paraId="5828283F" w14:textId="46BAE073" w:rsidR="00966E78" w:rsidRPr="00CD70E5" w:rsidRDefault="00966E78" w:rsidP="00CD70E5">
            <w:pPr>
              <w:jc w:val="both"/>
              <w:rPr>
                <w:rFonts w:ascii="Times New Roman" w:hAnsi="Times New Roman" w:cs="Times New Roman"/>
                <w:b/>
              </w:rPr>
            </w:pPr>
            <w:r w:rsidRPr="00CD70E5">
              <w:rPr>
                <w:rFonts w:ascii="Times New Roman" w:hAnsi="Times New Roman" w:cs="Times New Roman"/>
                <w:lang w:val="uk-UA"/>
              </w:rPr>
              <w:lastRenderedPageBreak/>
              <w:t>Управління проведення повних перевірок протягом періоду з  01.01.2022 по 24.02.2022 вчасно склало 5 протоколів  про адміністративне правопорушення, пов’язане з корупцією, передбачене ч. 4 ст. 172-6 КУпАП</w:t>
            </w:r>
            <w:r w:rsidR="00F30856">
              <w:rPr>
                <w:rFonts w:ascii="Times New Roman" w:hAnsi="Times New Roman" w:cs="Times New Roman"/>
                <w:lang w:val="uk-UA"/>
              </w:rPr>
              <w:t>,</w:t>
            </w:r>
            <w:r w:rsidRPr="00CD70E5">
              <w:rPr>
                <w:rFonts w:ascii="Times New Roman" w:hAnsi="Times New Roman" w:cs="Times New Roman"/>
                <w:lang w:val="uk-UA"/>
              </w:rPr>
              <w:t xml:space="preserve"> та 1 протокол за невиконання законних вимог (приписів) Національного агентства за ч. 1 ст. 188-46 КУпАП,</w:t>
            </w:r>
            <w:r w:rsidRPr="00CD70E5">
              <w:t xml:space="preserve"> </w:t>
            </w:r>
            <w:r w:rsidRPr="00CD70E5">
              <w:rPr>
                <w:rFonts w:ascii="Times New Roman" w:hAnsi="Times New Roman" w:cs="Times New Roman"/>
              </w:rPr>
              <w:t xml:space="preserve">які направлено до судів за підсудністю; а також </w:t>
            </w:r>
            <w:r w:rsidRPr="00CD70E5">
              <w:rPr>
                <w:rFonts w:ascii="Times New Roman" w:hAnsi="Times New Roman" w:cs="Times New Roman"/>
                <w:lang w:val="uk-UA"/>
              </w:rPr>
              <w:t>до спеціально уповноважених суб’єктів у сфері протидії корупції</w:t>
            </w:r>
            <w:r w:rsidRPr="00CD70E5">
              <w:rPr>
                <w:shd w:val="clear" w:color="auto" w:fill="FFFFFF"/>
              </w:rPr>
              <w:t> </w:t>
            </w:r>
            <w:r w:rsidRPr="00CD70E5">
              <w:rPr>
                <w:rFonts w:ascii="Times New Roman" w:hAnsi="Times New Roman" w:cs="Times New Roman"/>
                <w:lang w:val="uk-UA"/>
              </w:rPr>
              <w:t xml:space="preserve">за </w:t>
            </w:r>
            <w:r w:rsidRPr="00CD70E5">
              <w:rPr>
                <w:rFonts w:ascii="Times New Roman" w:hAnsi="Times New Roman" w:cs="Times New Roman"/>
              </w:rPr>
              <w:t>підслідністю направлено 3 обґрунтованих висновк</w:t>
            </w:r>
            <w:r w:rsidR="001C02B6">
              <w:rPr>
                <w:rFonts w:ascii="Times New Roman" w:hAnsi="Times New Roman" w:cs="Times New Roman"/>
                <w:lang w:val="uk-UA"/>
              </w:rPr>
              <w:t>и</w:t>
            </w:r>
            <w:r w:rsidRPr="00CD70E5">
              <w:rPr>
                <w:rFonts w:ascii="Times New Roman" w:hAnsi="Times New Roman" w:cs="Times New Roman"/>
              </w:rPr>
              <w:t xml:space="preserve"> про виявлення адміністративного правопорушення, пов’язаного з корупцією, передбаченого ч. 4 ст. 172</w:t>
            </w:r>
            <w:r w:rsidRPr="00CD70E5">
              <w:rPr>
                <w:rFonts w:ascii="Times New Roman" w:hAnsi="Times New Roman" w:cs="Times New Roman"/>
                <w:lang w:val="uk-UA"/>
              </w:rPr>
              <w:t>-</w:t>
            </w:r>
            <w:r w:rsidRPr="00CD70E5">
              <w:rPr>
                <w:rFonts w:ascii="Times New Roman" w:hAnsi="Times New Roman" w:cs="Times New Roman"/>
              </w:rPr>
              <w:t>6 КУпАП</w:t>
            </w:r>
            <w:r w:rsidRPr="00CD70E5">
              <w:rPr>
                <w:rFonts w:ascii="Times New Roman" w:hAnsi="Times New Roman" w:cs="Times New Roman"/>
                <w:lang w:val="uk-UA"/>
              </w:rPr>
              <w:t>.</w:t>
            </w:r>
          </w:p>
          <w:p w14:paraId="2FB08D01" w14:textId="39BECA6A" w:rsidR="00966E78" w:rsidRPr="00CD70E5" w:rsidRDefault="00966E78" w:rsidP="00CD70E5">
            <w:pPr>
              <w:jc w:val="both"/>
              <w:rPr>
                <w:rFonts w:ascii="Times New Roman" w:hAnsi="Times New Roman" w:cs="Times New Roman"/>
                <w:b/>
              </w:rPr>
            </w:pPr>
            <w:r w:rsidRPr="00CD70E5">
              <w:rPr>
                <w:rFonts w:ascii="Times New Roman" w:hAnsi="Times New Roman" w:cs="Times New Roman"/>
              </w:rPr>
              <w:t>Управління проведення обов’язкових повних перевірок станом на 31.12.2022 за результатами проведення повних перевірок склало 6 протоколів про адміністративні правопорушення, що передбачені ч. 4 ст. 172-6 КУпАП, які направлено до судів за підсудністю.</w:t>
            </w:r>
            <w:r w:rsidR="00CD70E5">
              <w:rPr>
                <w:rFonts w:ascii="Times New Roman" w:hAnsi="Times New Roman" w:cs="Times New Roman"/>
                <w:lang w:val="uk-UA"/>
              </w:rPr>
              <w:t xml:space="preserve"> </w:t>
            </w:r>
            <w:r w:rsidRPr="00CD70E5">
              <w:rPr>
                <w:rFonts w:ascii="Times New Roman" w:hAnsi="Times New Roman" w:cs="Times New Roman"/>
              </w:rPr>
              <w:t xml:space="preserve">Також направлено за </w:t>
            </w:r>
            <w:r w:rsidRPr="00CD70E5">
              <w:rPr>
                <w:rFonts w:ascii="Times New Roman" w:hAnsi="Times New Roman" w:cs="Times New Roman"/>
              </w:rPr>
              <w:lastRenderedPageBreak/>
              <w:t xml:space="preserve">результатами проведення повних перевірок, контролів </w:t>
            </w:r>
            <w:r w:rsidRPr="00CD70E5">
              <w:rPr>
                <w:rFonts w:ascii="Times New Roman" w:hAnsi="Times New Roman" w:cs="Times New Roman"/>
                <w:lang w:val="uk-UA"/>
              </w:rPr>
              <w:t>щодо повноти заповнення декларацій</w:t>
            </w:r>
            <w:r w:rsidRPr="00CD70E5">
              <w:rPr>
                <w:rFonts w:ascii="Times New Roman" w:hAnsi="Times New Roman" w:cs="Times New Roman"/>
              </w:rPr>
              <w:t xml:space="preserve"> 8 обґрунтованих висновків про виявлення адміністративного правопорушення, пов’язаного з корупцією, передбаченого ч. 4 ст. 172-6 КУпАП, які скеровано до спеціально уповноважених суб’єктів у сфері протидії корупції.</w:t>
            </w:r>
          </w:p>
          <w:p w14:paraId="4AEB208E" w14:textId="0B797245" w:rsidR="00966E78" w:rsidRPr="00CD70E5" w:rsidRDefault="00966E78" w:rsidP="00966E78">
            <w:pPr>
              <w:jc w:val="both"/>
              <w:rPr>
                <w:rFonts w:ascii="Times New Roman" w:hAnsi="Times New Roman" w:cs="Times New Roman"/>
                <w:b/>
              </w:rPr>
            </w:pPr>
            <w:r w:rsidRPr="00CD70E5">
              <w:rPr>
                <w:rFonts w:ascii="Times New Roman" w:hAnsi="Times New Roman" w:cs="Times New Roman"/>
              </w:rPr>
              <w:t>За результатами контролю щодо своєчасності подання декларацій та повідомлень про суттєві зміни в майновому стані у 2022 році уповноважен</w:t>
            </w:r>
            <w:r w:rsidR="00F30856">
              <w:rPr>
                <w:rFonts w:ascii="Times New Roman" w:hAnsi="Times New Roman" w:cs="Times New Roman"/>
                <w:lang w:val="uk-UA"/>
              </w:rPr>
              <w:t>і</w:t>
            </w:r>
            <w:r w:rsidRPr="00CD70E5">
              <w:rPr>
                <w:rFonts w:ascii="Times New Roman" w:hAnsi="Times New Roman" w:cs="Times New Roman"/>
              </w:rPr>
              <w:t xml:space="preserve"> особ</w:t>
            </w:r>
            <w:r w:rsidR="00F30856">
              <w:rPr>
                <w:rFonts w:ascii="Times New Roman" w:hAnsi="Times New Roman" w:cs="Times New Roman"/>
                <w:lang w:val="uk-UA"/>
              </w:rPr>
              <w:t>и</w:t>
            </w:r>
            <w:r w:rsidRPr="00CD70E5">
              <w:rPr>
                <w:rFonts w:ascii="Times New Roman" w:hAnsi="Times New Roman" w:cs="Times New Roman"/>
              </w:rPr>
              <w:t xml:space="preserve"> Департаменту </w:t>
            </w:r>
            <w:r w:rsidRPr="00CD70E5">
              <w:rPr>
                <w:rFonts w:ascii="Times New Roman" w:hAnsi="Times New Roman" w:cs="Times New Roman"/>
                <w:lang w:val="uk-UA"/>
              </w:rPr>
              <w:t xml:space="preserve">проведення спеціальних перевірок та моніторингу способу життя </w:t>
            </w:r>
            <w:r w:rsidRPr="00CD70E5">
              <w:rPr>
                <w:rFonts w:ascii="Times New Roman" w:hAnsi="Times New Roman" w:cs="Times New Roman"/>
              </w:rPr>
              <w:t>скла</w:t>
            </w:r>
            <w:r w:rsidR="00F30856">
              <w:rPr>
                <w:rFonts w:ascii="Times New Roman" w:hAnsi="Times New Roman" w:cs="Times New Roman"/>
                <w:lang w:val="uk-UA"/>
              </w:rPr>
              <w:t>ли</w:t>
            </w:r>
            <w:r w:rsidRPr="00CD70E5">
              <w:rPr>
                <w:rFonts w:ascii="Times New Roman" w:hAnsi="Times New Roman" w:cs="Times New Roman"/>
              </w:rPr>
              <w:t xml:space="preserve"> та направ</w:t>
            </w:r>
            <w:r w:rsidR="00F30856">
              <w:rPr>
                <w:rFonts w:ascii="Times New Roman" w:hAnsi="Times New Roman" w:cs="Times New Roman"/>
                <w:lang w:val="uk-UA"/>
              </w:rPr>
              <w:t>или</w:t>
            </w:r>
            <w:r w:rsidRPr="00CD70E5">
              <w:rPr>
                <w:rFonts w:ascii="Times New Roman" w:hAnsi="Times New Roman" w:cs="Times New Roman"/>
              </w:rPr>
              <w:t xml:space="preserve"> до суду 22 протоколи про адміністративні правопорушення, пов’язані з корупцією за ч.ч. 1, 2 ст. 172</w:t>
            </w:r>
            <w:r w:rsidRPr="00CD70E5">
              <w:rPr>
                <w:rFonts w:ascii="Times New Roman" w:hAnsi="Times New Roman" w:cs="Times New Roman"/>
                <w:lang w:val="uk-UA"/>
              </w:rPr>
              <w:t>-</w:t>
            </w:r>
            <w:r w:rsidRPr="00CD70E5">
              <w:rPr>
                <w:rFonts w:ascii="Times New Roman" w:hAnsi="Times New Roman" w:cs="Times New Roman"/>
              </w:rPr>
              <w:t>6 КУпАП, стосовно осіб, які займають відповідальне та особливо відповідальне стано, вчасно надісла</w:t>
            </w:r>
            <w:r w:rsidR="00F30856">
              <w:rPr>
                <w:rFonts w:ascii="Times New Roman" w:hAnsi="Times New Roman" w:cs="Times New Roman"/>
                <w:lang w:val="uk-UA"/>
              </w:rPr>
              <w:t>н</w:t>
            </w:r>
            <w:r w:rsidRPr="00CD70E5">
              <w:rPr>
                <w:rFonts w:ascii="Times New Roman" w:hAnsi="Times New Roman" w:cs="Times New Roman"/>
              </w:rPr>
              <w:t>о матеріали до органів Національної поліції</w:t>
            </w:r>
            <w:r w:rsidRPr="00CD70E5">
              <w:rPr>
                <w:rFonts w:ascii="Times New Roman" w:hAnsi="Times New Roman" w:cs="Times New Roman"/>
                <w:lang w:val="uk-UA"/>
              </w:rPr>
              <w:t xml:space="preserve"> </w:t>
            </w:r>
            <w:r w:rsidRPr="00CD70E5">
              <w:rPr>
                <w:rFonts w:ascii="Times New Roman" w:hAnsi="Times New Roman" w:cs="Times New Roman"/>
              </w:rPr>
              <w:t xml:space="preserve">стосовно </w:t>
            </w:r>
            <w:r w:rsidRPr="00CD70E5">
              <w:rPr>
                <w:rFonts w:ascii="Times New Roman" w:hAnsi="Times New Roman" w:cs="Times New Roman"/>
                <w:lang w:val="uk-UA"/>
              </w:rPr>
              <w:t>360</w:t>
            </w:r>
            <w:r w:rsidRPr="00CD70E5">
              <w:rPr>
                <w:rFonts w:ascii="Times New Roman" w:hAnsi="Times New Roman" w:cs="Times New Roman"/>
              </w:rPr>
              <w:t xml:space="preserve"> суб’єктів декларування з метою складення протоколів про</w:t>
            </w:r>
            <w:r w:rsidRPr="00CD70E5">
              <w:rPr>
                <w:rFonts w:ascii="Times New Roman" w:hAnsi="Times New Roman" w:cs="Times New Roman"/>
                <w:lang w:val="uk-UA"/>
              </w:rPr>
              <w:t xml:space="preserve"> </w:t>
            </w:r>
            <w:r w:rsidRPr="00CD70E5">
              <w:rPr>
                <w:rFonts w:ascii="Times New Roman" w:hAnsi="Times New Roman" w:cs="Times New Roman"/>
              </w:rPr>
              <w:t>адміністративні правопорушення щодо</w:t>
            </w:r>
            <w:r w:rsidRPr="00CD70E5">
              <w:rPr>
                <w:rFonts w:ascii="Times New Roman" w:hAnsi="Times New Roman" w:cs="Times New Roman"/>
                <w:b/>
              </w:rPr>
              <w:t xml:space="preserve"> </w:t>
            </w:r>
            <w:r w:rsidRPr="00CD70E5">
              <w:rPr>
                <w:rFonts w:ascii="Times New Roman" w:hAnsi="Times New Roman" w:cs="Times New Roman"/>
              </w:rPr>
              <w:t>несвоєчасного подання декларацій</w:t>
            </w:r>
          </w:p>
        </w:tc>
        <w:tc>
          <w:tcPr>
            <w:tcW w:w="1559" w:type="dxa"/>
          </w:tcPr>
          <w:p w14:paraId="394CBB22" w14:textId="02066718"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966E78" w:rsidRPr="002A40C2" w14:paraId="61F0358C" w14:textId="77777777" w:rsidTr="006526F2">
        <w:trPr>
          <w:gridAfter w:val="1"/>
          <w:wAfter w:w="14" w:type="dxa"/>
        </w:trPr>
        <w:tc>
          <w:tcPr>
            <w:tcW w:w="851" w:type="dxa"/>
          </w:tcPr>
          <w:p w14:paraId="57EEEF24" w14:textId="762AEE6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4.21</w:t>
            </w:r>
          </w:p>
        </w:tc>
        <w:tc>
          <w:tcPr>
            <w:tcW w:w="1843" w:type="dxa"/>
          </w:tcPr>
          <w:p w14:paraId="04592C5F" w14:textId="59E08477"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надіслання спеціально уповноваженим суб’єктам у сфері протидії корупції обґрунтованого висновку у разі виявлення за результатами повної перевірки декларацій ознак кримінального правопорушення або підстав для звернення до суду з позовом про визнання активів необґрунтованими</w:t>
            </w:r>
          </w:p>
        </w:tc>
        <w:tc>
          <w:tcPr>
            <w:tcW w:w="1559" w:type="dxa"/>
          </w:tcPr>
          <w:p w14:paraId="6C07E863" w14:textId="529EA828"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Обґрунтовані висновки надсилаються у визначений законодавством строк</w:t>
            </w:r>
          </w:p>
        </w:tc>
        <w:tc>
          <w:tcPr>
            <w:tcW w:w="9639" w:type="dxa"/>
          </w:tcPr>
          <w:p w14:paraId="2B9223C8" w14:textId="1CBB5FAC" w:rsidR="00966E78" w:rsidRDefault="00966E78" w:rsidP="00966E78">
            <w:pPr>
              <w:jc w:val="both"/>
              <w:rPr>
                <w:rFonts w:ascii="Times New Roman" w:hAnsi="Times New Roman" w:cs="Times New Roman"/>
              </w:rPr>
            </w:pPr>
            <w:r w:rsidRPr="00F116D1">
              <w:rPr>
                <w:rFonts w:ascii="Times New Roman" w:hAnsi="Times New Roman" w:cs="Times New Roman"/>
              </w:rPr>
              <w:t xml:space="preserve">Управління проведення повних перевірок </w:t>
            </w:r>
            <w:r>
              <w:rPr>
                <w:rFonts w:ascii="Times New Roman" w:hAnsi="Times New Roman" w:cs="Times New Roman"/>
                <w:lang w:val="uk-UA"/>
              </w:rPr>
              <w:t>за період з 01.01.2022 по 24.02.2022</w:t>
            </w:r>
            <w:r w:rsidRPr="00F116D1">
              <w:rPr>
                <w:rFonts w:ascii="Times New Roman" w:hAnsi="Times New Roman" w:cs="Times New Roman"/>
              </w:rPr>
              <w:t xml:space="preserve"> </w:t>
            </w:r>
            <w:r w:rsidRPr="004564B9">
              <w:rPr>
                <w:rFonts w:ascii="Times New Roman" w:hAnsi="Times New Roman" w:cs="Times New Roman"/>
              </w:rPr>
              <w:t>у визначений законодавством строк</w:t>
            </w:r>
            <w:r>
              <w:rPr>
                <w:rFonts w:ascii="Times New Roman" w:hAnsi="Times New Roman" w:cs="Times New Roman"/>
                <w:lang w:val="uk-UA"/>
              </w:rPr>
              <w:t xml:space="preserve"> </w:t>
            </w:r>
            <w:r w:rsidRPr="00F116D1">
              <w:rPr>
                <w:rFonts w:ascii="Times New Roman" w:hAnsi="Times New Roman" w:cs="Times New Roman"/>
              </w:rPr>
              <w:t xml:space="preserve">направило до спеціальних суб’єктів у сфері протидії корупції </w:t>
            </w:r>
            <w:r>
              <w:rPr>
                <w:rFonts w:ascii="Times New Roman" w:hAnsi="Times New Roman" w:cs="Times New Roman"/>
                <w:lang w:val="uk-UA"/>
              </w:rPr>
              <w:t>за результатами повних перевірок декларацій 17</w:t>
            </w:r>
            <w:r w:rsidRPr="00F116D1">
              <w:rPr>
                <w:rFonts w:ascii="Times New Roman" w:hAnsi="Times New Roman" w:cs="Times New Roman"/>
              </w:rPr>
              <w:t xml:space="preserve"> </w:t>
            </w:r>
            <w:r>
              <w:rPr>
                <w:rFonts w:ascii="Times New Roman" w:hAnsi="Times New Roman" w:cs="Times New Roman"/>
                <w:lang w:val="uk-UA"/>
              </w:rPr>
              <w:t>об</w:t>
            </w:r>
            <w:r w:rsidR="00BF23BE">
              <w:rPr>
                <w:rFonts w:ascii="Times New Roman" w:hAnsi="Times New Roman" w:cs="Times New Roman"/>
                <w:lang w:val="uk-UA"/>
              </w:rPr>
              <w:t>ґ</w:t>
            </w:r>
            <w:r>
              <w:rPr>
                <w:rFonts w:ascii="Times New Roman" w:hAnsi="Times New Roman" w:cs="Times New Roman"/>
                <w:lang w:val="uk-UA"/>
              </w:rPr>
              <w:t xml:space="preserve">рунтованих висновків про виявлення </w:t>
            </w:r>
            <w:r w:rsidRPr="00F116D1">
              <w:rPr>
                <w:rFonts w:ascii="Times New Roman" w:hAnsi="Times New Roman" w:cs="Times New Roman"/>
              </w:rPr>
              <w:t>ознак кримінального корупційного правопорушення, передбаченого</w:t>
            </w:r>
            <w:r>
              <w:rPr>
                <w:rFonts w:ascii="Times New Roman" w:hAnsi="Times New Roman" w:cs="Times New Roman"/>
                <w:lang w:val="uk-UA"/>
              </w:rPr>
              <w:t xml:space="preserve"> </w:t>
            </w:r>
            <w:r w:rsidRPr="00F116D1">
              <w:rPr>
                <w:rFonts w:ascii="Times New Roman" w:hAnsi="Times New Roman" w:cs="Times New Roman"/>
              </w:rPr>
              <w:t>ст. 366</w:t>
            </w:r>
            <w:r>
              <w:rPr>
                <w:rFonts w:ascii="Times New Roman" w:hAnsi="Times New Roman" w:cs="Times New Roman"/>
                <w:lang w:val="uk-UA"/>
              </w:rPr>
              <w:t>-</w:t>
            </w:r>
            <w:r w:rsidRPr="00F116D1">
              <w:rPr>
                <w:rFonts w:ascii="Times New Roman" w:hAnsi="Times New Roman" w:cs="Times New Roman"/>
              </w:rPr>
              <w:t>2 КК України</w:t>
            </w:r>
            <w:r>
              <w:rPr>
                <w:rFonts w:ascii="Times New Roman" w:hAnsi="Times New Roman" w:cs="Times New Roman"/>
                <w:lang w:val="uk-UA"/>
              </w:rPr>
              <w:t xml:space="preserve"> </w:t>
            </w:r>
            <w:r w:rsidRPr="00F27ED2">
              <w:rPr>
                <w:rFonts w:ascii="Times New Roman" w:hAnsi="Times New Roman" w:cs="Times New Roman"/>
                <w:lang w:val="uk-UA"/>
              </w:rPr>
              <w:t>та</w:t>
            </w:r>
            <w:r w:rsidRPr="00F27ED2">
              <w:rPr>
                <w:rFonts w:ascii="Times New Roman" w:hAnsi="Times New Roman" w:cs="Times New Roman"/>
              </w:rPr>
              <w:t xml:space="preserve"> </w:t>
            </w:r>
            <w:r w:rsidRPr="00F27ED2">
              <w:rPr>
                <w:rFonts w:ascii="Times New Roman" w:hAnsi="Times New Roman" w:cs="Times New Roman"/>
                <w:lang w:val="uk-UA"/>
              </w:rPr>
              <w:t>2</w:t>
            </w:r>
            <w:r w:rsidRPr="00F27ED2">
              <w:rPr>
                <w:rFonts w:ascii="Times New Roman" w:hAnsi="Times New Roman" w:cs="Times New Roman"/>
              </w:rPr>
              <w:t xml:space="preserve"> матеріал</w:t>
            </w:r>
            <w:r w:rsidR="00BF23BE">
              <w:rPr>
                <w:rFonts w:ascii="Times New Roman" w:hAnsi="Times New Roman" w:cs="Times New Roman"/>
                <w:lang w:val="uk-UA"/>
              </w:rPr>
              <w:t>и</w:t>
            </w:r>
            <w:r w:rsidRPr="00F27ED2">
              <w:rPr>
                <w:rFonts w:ascii="Times New Roman" w:hAnsi="Times New Roman" w:cs="Times New Roman"/>
              </w:rPr>
              <w:t xml:space="preserve"> з виявленими ознаками необґрунтованих </w:t>
            </w:r>
            <w:r w:rsidRPr="00F116D1">
              <w:rPr>
                <w:rFonts w:ascii="Times New Roman" w:hAnsi="Times New Roman" w:cs="Times New Roman"/>
              </w:rPr>
              <w:t>активів</w:t>
            </w:r>
            <w:r w:rsidRPr="00F116D1">
              <w:t xml:space="preserve"> </w:t>
            </w:r>
            <w:r w:rsidRPr="00F116D1">
              <w:rPr>
                <w:rFonts w:ascii="Times New Roman" w:hAnsi="Times New Roman" w:cs="Times New Roman"/>
              </w:rPr>
              <w:t>до Спеціалізованої антикорупційної прокуратури.</w:t>
            </w:r>
          </w:p>
          <w:p w14:paraId="63787B58" w14:textId="02C7ACA3" w:rsidR="00966E78" w:rsidRPr="00BF23BE" w:rsidRDefault="00966E78" w:rsidP="003B4B0F">
            <w:pPr>
              <w:ind w:firstLine="139"/>
              <w:jc w:val="both"/>
              <w:rPr>
                <w:rFonts w:ascii="Times New Roman" w:hAnsi="Times New Roman" w:cs="Times New Roman"/>
                <w:lang w:val="uk-UA"/>
              </w:rPr>
            </w:pPr>
            <w:r w:rsidRPr="003B4B0F">
              <w:rPr>
                <w:rFonts w:ascii="Times New Roman" w:hAnsi="Times New Roman" w:cs="Times New Roman"/>
              </w:rPr>
              <w:t>Управління проведення обов’язкових повних перевірок за результатами повних перевірок направило 20 обґрунтованих висновків до правоохоронних органів (за підслідністю) для відкриття кримінального провадження за ст. 366</w:t>
            </w:r>
            <w:r w:rsidR="003B4B0F">
              <w:rPr>
                <w:rFonts w:ascii="Times New Roman" w:hAnsi="Times New Roman" w:cs="Times New Roman"/>
                <w:lang w:val="uk-UA"/>
              </w:rPr>
              <w:t>-2</w:t>
            </w:r>
            <w:r w:rsidRPr="003B4B0F">
              <w:rPr>
                <w:rFonts w:ascii="Times New Roman" w:hAnsi="Times New Roman" w:cs="Times New Roman"/>
              </w:rPr>
              <w:t xml:space="preserve"> КК України. Також </w:t>
            </w:r>
            <w:r w:rsidR="00BF23BE">
              <w:rPr>
                <w:rFonts w:ascii="Times New Roman" w:hAnsi="Times New Roman" w:cs="Times New Roman"/>
                <w:lang w:val="uk-UA"/>
              </w:rPr>
              <w:t>в</w:t>
            </w:r>
            <w:r w:rsidRPr="003B4B0F">
              <w:rPr>
                <w:rFonts w:ascii="Times New Roman" w:hAnsi="Times New Roman" w:cs="Times New Roman"/>
              </w:rPr>
              <w:t xml:space="preserve"> 1 декларації виявлено ознаки необґрунтованості активів, у зв’язку </w:t>
            </w:r>
            <w:r w:rsidR="00BF23BE">
              <w:rPr>
                <w:rFonts w:ascii="Times New Roman" w:hAnsi="Times New Roman" w:cs="Times New Roman"/>
                <w:lang w:val="uk-UA"/>
              </w:rPr>
              <w:t>і</w:t>
            </w:r>
            <w:r w:rsidRPr="003B4B0F">
              <w:rPr>
                <w:rFonts w:ascii="Times New Roman" w:hAnsi="Times New Roman" w:cs="Times New Roman"/>
              </w:rPr>
              <w:t>з чим матеріали повної перевірки направлено до Спеціалізованої антикорупційної прокуратури</w:t>
            </w:r>
          </w:p>
          <w:p w14:paraId="066B20CB" w14:textId="207375CB" w:rsidR="00966E78" w:rsidRPr="002A40C2" w:rsidRDefault="00966E78" w:rsidP="00966E78">
            <w:pPr>
              <w:jc w:val="center"/>
              <w:rPr>
                <w:rFonts w:ascii="Times New Roman" w:hAnsi="Times New Roman" w:cs="Times New Roman"/>
                <w:b/>
              </w:rPr>
            </w:pPr>
          </w:p>
        </w:tc>
        <w:tc>
          <w:tcPr>
            <w:tcW w:w="1559" w:type="dxa"/>
          </w:tcPr>
          <w:p w14:paraId="56D5C4EA" w14:textId="65D38C50"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34307ABF" w14:textId="77777777" w:rsidTr="006526F2">
        <w:trPr>
          <w:gridAfter w:val="1"/>
          <w:wAfter w:w="14" w:type="dxa"/>
        </w:trPr>
        <w:tc>
          <w:tcPr>
            <w:tcW w:w="851" w:type="dxa"/>
          </w:tcPr>
          <w:p w14:paraId="29ADF311" w14:textId="2BB6597B"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4.22</w:t>
            </w:r>
          </w:p>
        </w:tc>
        <w:tc>
          <w:tcPr>
            <w:tcW w:w="1843" w:type="dxa"/>
          </w:tcPr>
          <w:p w14:paraId="1152908C" w14:textId="56AB5174" w:rsidR="00966E78" w:rsidRPr="004564B9" w:rsidRDefault="00966E78" w:rsidP="00966E78">
            <w:pPr>
              <w:ind w:left="30" w:firstLine="172"/>
              <w:jc w:val="center"/>
              <w:rPr>
                <w:rFonts w:ascii="Times New Roman" w:hAnsi="Times New Roman" w:cs="Times New Roman"/>
              </w:rPr>
            </w:pPr>
            <w:r w:rsidRPr="004564B9">
              <w:rPr>
                <w:rFonts w:ascii="Times New Roman" w:hAnsi="Times New Roman" w:cs="Times New Roman"/>
              </w:rPr>
              <w:t xml:space="preserve">Направлення повідомлень іншим суб’єктам владних </w:t>
            </w:r>
            <w:r w:rsidRPr="004564B9">
              <w:rPr>
                <w:rFonts w:ascii="Times New Roman" w:hAnsi="Times New Roman" w:cs="Times New Roman"/>
              </w:rPr>
              <w:lastRenderedPageBreak/>
              <w:t>повноважень про всі інші правопорушення (зокрема про факти можливого ухилення від сплати податків чи відмивання доходів, отриманих злочинним шляхом)</w:t>
            </w:r>
          </w:p>
        </w:tc>
        <w:tc>
          <w:tcPr>
            <w:tcW w:w="1559" w:type="dxa"/>
          </w:tcPr>
          <w:p w14:paraId="277FF545" w14:textId="0A8DB83E" w:rsidR="00966E78" w:rsidRPr="004564B9" w:rsidRDefault="00966E78" w:rsidP="00966E78">
            <w:pPr>
              <w:jc w:val="center"/>
              <w:rPr>
                <w:rFonts w:ascii="Times New Roman" w:hAnsi="Times New Roman" w:cs="Times New Roman"/>
              </w:rPr>
            </w:pPr>
            <w:r w:rsidRPr="004564B9">
              <w:rPr>
                <w:rFonts w:ascii="Times New Roman" w:hAnsi="Times New Roman" w:cs="Times New Roman"/>
              </w:rPr>
              <w:lastRenderedPageBreak/>
              <w:t xml:space="preserve">Повідомлення направляються оперативно, без </w:t>
            </w:r>
            <w:r w:rsidRPr="004564B9">
              <w:rPr>
                <w:rFonts w:ascii="Times New Roman" w:hAnsi="Times New Roman" w:cs="Times New Roman"/>
              </w:rPr>
              <w:lastRenderedPageBreak/>
              <w:t>необґрунтованих затримок</w:t>
            </w:r>
          </w:p>
        </w:tc>
        <w:tc>
          <w:tcPr>
            <w:tcW w:w="9639" w:type="dxa"/>
          </w:tcPr>
          <w:p w14:paraId="5766349B" w14:textId="14E2BA84" w:rsidR="00966E78" w:rsidRPr="00337F95" w:rsidRDefault="00966E78" w:rsidP="00966E78">
            <w:pPr>
              <w:jc w:val="both"/>
              <w:rPr>
                <w:rFonts w:ascii="Times New Roman" w:hAnsi="Times New Roman" w:cs="Times New Roman"/>
              </w:rPr>
            </w:pPr>
            <w:r w:rsidRPr="00337F95">
              <w:rPr>
                <w:rFonts w:ascii="Times New Roman" w:hAnsi="Times New Roman" w:cs="Times New Roman"/>
              </w:rPr>
              <w:lastRenderedPageBreak/>
              <w:t>Управління проведення обов’язкових повних перевірок</w:t>
            </w:r>
            <w:r w:rsidR="00337F95" w:rsidRPr="00337F95">
              <w:rPr>
                <w:rFonts w:ascii="Times New Roman" w:hAnsi="Times New Roman" w:cs="Times New Roman"/>
                <w:lang w:val="uk-UA"/>
              </w:rPr>
              <w:t xml:space="preserve"> та </w:t>
            </w:r>
            <w:r w:rsidR="00337F95" w:rsidRPr="00337F95">
              <w:rPr>
                <w:rFonts w:ascii="Times New Roman" w:hAnsi="Times New Roman" w:cs="Times New Roman"/>
              </w:rPr>
              <w:t xml:space="preserve">Управління проведення повних перевірок </w:t>
            </w:r>
            <w:r w:rsidRPr="00337F95">
              <w:rPr>
                <w:rFonts w:ascii="Times New Roman" w:hAnsi="Times New Roman" w:cs="Times New Roman"/>
              </w:rPr>
              <w:t>під час проведення повних перевірок було вияв</w:t>
            </w:r>
            <w:r w:rsidR="00807C31">
              <w:rPr>
                <w:rFonts w:ascii="Times New Roman" w:hAnsi="Times New Roman" w:cs="Times New Roman"/>
                <w:lang w:val="uk-UA"/>
              </w:rPr>
              <w:t>или</w:t>
            </w:r>
            <w:r w:rsidRPr="00337F95">
              <w:rPr>
                <w:rFonts w:ascii="Times New Roman" w:hAnsi="Times New Roman" w:cs="Times New Roman"/>
              </w:rPr>
              <w:t xml:space="preserve"> 1</w:t>
            </w:r>
            <w:r w:rsidR="00337F95" w:rsidRPr="00337F95">
              <w:rPr>
                <w:rFonts w:ascii="Times New Roman" w:hAnsi="Times New Roman" w:cs="Times New Roman"/>
                <w:lang w:val="uk-UA"/>
              </w:rPr>
              <w:t>4</w:t>
            </w:r>
            <w:r w:rsidRPr="00337F95">
              <w:rPr>
                <w:rFonts w:ascii="Times New Roman" w:hAnsi="Times New Roman" w:cs="Times New Roman"/>
              </w:rPr>
              <w:t xml:space="preserve"> випадків </w:t>
            </w:r>
            <w:r w:rsidRPr="00337F95">
              <w:rPr>
                <w:rFonts w:ascii="Times New Roman" w:hAnsi="Times New Roman" w:cs="Times New Roman"/>
                <w:lang w:val="uk-UA"/>
              </w:rPr>
              <w:t>можливого порушення податкового законодавства</w:t>
            </w:r>
            <w:r w:rsidRPr="00337F95">
              <w:rPr>
                <w:rFonts w:ascii="Times New Roman" w:hAnsi="Times New Roman" w:cs="Times New Roman"/>
              </w:rPr>
              <w:t xml:space="preserve"> (коли витрати суб’єктів декларування та їхніх членів сім’ї значно перевищували </w:t>
            </w:r>
            <w:r w:rsidRPr="00337F95">
              <w:rPr>
                <w:rFonts w:ascii="Times New Roman" w:hAnsi="Times New Roman" w:cs="Times New Roman"/>
              </w:rPr>
              <w:lastRenderedPageBreak/>
              <w:t xml:space="preserve">розмір отриманих ними доходів), у зв’язку </w:t>
            </w:r>
            <w:r w:rsidR="00807C31">
              <w:rPr>
                <w:rFonts w:ascii="Times New Roman" w:hAnsi="Times New Roman" w:cs="Times New Roman"/>
                <w:lang w:val="uk-UA"/>
              </w:rPr>
              <w:t>і</w:t>
            </w:r>
            <w:r w:rsidRPr="00337F95">
              <w:rPr>
                <w:rFonts w:ascii="Times New Roman" w:hAnsi="Times New Roman" w:cs="Times New Roman"/>
              </w:rPr>
              <w:t>з чим відповідну інформацію передано до органів Державної податкової служби України.</w:t>
            </w:r>
          </w:p>
          <w:p w14:paraId="72F12A8F" w14:textId="7E63DE70" w:rsidR="00966E78" w:rsidRPr="008E677B" w:rsidRDefault="00966E78" w:rsidP="00966E78">
            <w:pPr>
              <w:jc w:val="both"/>
              <w:rPr>
                <w:rFonts w:ascii="Times New Roman" w:hAnsi="Times New Roman" w:cs="Times New Roman"/>
                <w:b/>
                <w:lang w:val="uk-UA"/>
              </w:rPr>
            </w:pPr>
            <w:r w:rsidRPr="006E2EB1">
              <w:rPr>
                <w:rFonts w:ascii="Times New Roman" w:hAnsi="Times New Roman" w:cs="Times New Roman"/>
              </w:rPr>
              <w:t>Департамент проведення спеціальних перевірок та моніторингу способу життя, за результатами здійсненого моніторингу способу життя народного депутата України</w:t>
            </w:r>
            <w:r w:rsidR="00807C31">
              <w:rPr>
                <w:rFonts w:ascii="Times New Roman" w:hAnsi="Times New Roman" w:cs="Times New Roman"/>
                <w:lang w:val="uk-UA"/>
              </w:rPr>
              <w:t xml:space="preserve"> </w:t>
            </w:r>
            <w:r w:rsidRPr="006E2EB1">
              <w:rPr>
                <w:rFonts w:ascii="Times New Roman" w:hAnsi="Times New Roman" w:cs="Times New Roman"/>
              </w:rPr>
              <w:t>у 2022 році направив до Бюро економічної безпеки України лист-повідомлення про можливе ухилення народним депутатом України та членом його сім’ї від сплати податків</w:t>
            </w:r>
          </w:p>
        </w:tc>
        <w:tc>
          <w:tcPr>
            <w:tcW w:w="1559" w:type="dxa"/>
          </w:tcPr>
          <w:p w14:paraId="28FAAFA1" w14:textId="3E8E4CB1"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966E78" w:rsidRPr="002A40C2" w14:paraId="6230450B" w14:textId="77777777" w:rsidTr="006526F2">
        <w:trPr>
          <w:gridAfter w:val="1"/>
          <w:wAfter w:w="14" w:type="dxa"/>
        </w:trPr>
        <w:tc>
          <w:tcPr>
            <w:tcW w:w="851" w:type="dxa"/>
          </w:tcPr>
          <w:p w14:paraId="4661A4D2" w14:textId="6F2A0E9B"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4.23</w:t>
            </w:r>
          </w:p>
        </w:tc>
        <w:tc>
          <w:tcPr>
            <w:tcW w:w="1843" w:type="dxa"/>
          </w:tcPr>
          <w:p w14:paraId="2AFCD62C" w14:textId="77777777" w:rsidR="00966E78" w:rsidRPr="004564B9" w:rsidRDefault="00966E78" w:rsidP="00966E78">
            <w:pPr>
              <w:jc w:val="center"/>
              <w:rPr>
                <w:rFonts w:ascii="Times New Roman" w:hAnsi="Times New Roman" w:cs="Times New Roman"/>
              </w:rPr>
            </w:pPr>
          </w:p>
        </w:tc>
        <w:tc>
          <w:tcPr>
            <w:tcW w:w="1559" w:type="dxa"/>
          </w:tcPr>
          <w:p w14:paraId="40B10D35" w14:textId="6FE61EA0"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Відсутність суттєвих помилок або порушень, які негативно вплинули на результативність контролю, перевірки декларацій, моніторингу способу життя під час проведення перевірок працівниками Національного агентства</w:t>
            </w:r>
          </w:p>
        </w:tc>
        <w:tc>
          <w:tcPr>
            <w:tcW w:w="9639" w:type="dxa"/>
          </w:tcPr>
          <w:p w14:paraId="63547F12" w14:textId="375C36BB" w:rsidR="00966E78" w:rsidRPr="00A566A0" w:rsidRDefault="00966E78" w:rsidP="00966E78">
            <w:pPr>
              <w:jc w:val="both"/>
              <w:rPr>
                <w:rFonts w:ascii="Times New Roman" w:hAnsi="Times New Roman" w:cs="Times New Roman"/>
                <w:lang w:val="uk-UA"/>
              </w:rPr>
            </w:pPr>
            <w:r w:rsidRPr="00A566A0">
              <w:rPr>
                <w:rFonts w:ascii="Times New Roman" w:hAnsi="Times New Roman" w:cs="Times New Roman"/>
              </w:rPr>
              <w:t>Протягом звітного періоду не виявлено суттєвих помилок або порушень, які негативно вплинули на результативність контролю, перевірки декларацій, моніторингу способу життя. Відомостей про допущення таких помилок або порушень до Національного агентства не надходило</w:t>
            </w:r>
          </w:p>
        </w:tc>
        <w:tc>
          <w:tcPr>
            <w:tcW w:w="1559" w:type="dxa"/>
          </w:tcPr>
          <w:p w14:paraId="3B9BC70E" w14:textId="322AAF18"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D25E66" w14:paraId="0E28E01D" w14:textId="77777777" w:rsidTr="006526F2">
        <w:trPr>
          <w:gridAfter w:val="1"/>
          <w:wAfter w:w="14" w:type="dxa"/>
        </w:trPr>
        <w:tc>
          <w:tcPr>
            <w:tcW w:w="851" w:type="dxa"/>
          </w:tcPr>
          <w:p w14:paraId="42B6D727" w14:textId="4010B043" w:rsidR="00966E78" w:rsidRDefault="00966E78" w:rsidP="00966E78">
            <w:pPr>
              <w:jc w:val="center"/>
              <w:rPr>
                <w:rFonts w:ascii="Times New Roman" w:hAnsi="Times New Roman" w:cs="Times New Roman"/>
                <w:b/>
                <w:lang w:val="uk-UA"/>
              </w:rPr>
            </w:pPr>
            <w:r w:rsidRPr="00BE7F31">
              <w:rPr>
                <w:rFonts w:ascii="Times New Roman" w:hAnsi="Times New Roman" w:cs="Times New Roman"/>
                <w:b/>
                <w:lang w:val="uk-UA"/>
              </w:rPr>
              <w:t>4.24</w:t>
            </w:r>
          </w:p>
        </w:tc>
        <w:tc>
          <w:tcPr>
            <w:tcW w:w="1843" w:type="dxa"/>
          </w:tcPr>
          <w:p w14:paraId="7B68D818" w14:textId="50A89D3D"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Впровадження системи здійснення заходів щодо недопущення несанкціонованого розголошення (витоків ) інформації з </w:t>
            </w:r>
            <w:r w:rsidRPr="005C0EC1">
              <w:rPr>
                <w:rFonts w:ascii="Times New Roman" w:hAnsi="Times New Roman" w:cs="Times New Roman"/>
                <w:lang w:val="uk-UA"/>
              </w:rPr>
              <w:lastRenderedPageBreak/>
              <w:t>обмеженим доступом, яка стосується контролю, перевірок декларацій або моніторингу способу життя</w:t>
            </w:r>
          </w:p>
        </w:tc>
        <w:tc>
          <w:tcPr>
            <w:tcW w:w="1559" w:type="dxa"/>
          </w:tcPr>
          <w:p w14:paraId="00370443" w14:textId="73F74B86" w:rsidR="00966E78" w:rsidRPr="004564B9" w:rsidRDefault="00966E78" w:rsidP="00966E78">
            <w:pPr>
              <w:jc w:val="center"/>
              <w:rPr>
                <w:rFonts w:ascii="Times New Roman" w:hAnsi="Times New Roman" w:cs="Times New Roman"/>
              </w:rPr>
            </w:pPr>
            <w:r w:rsidRPr="004564B9">
              <w:rPr>
                <w:rFonts w:ascii="Times New Roman" w:hAnsi="Times New Roman" w:cs="Times New Roman"/>
              </w:rPr>
              <w:lastRenderedPageBreak/>
              <w:t xml:space="preserve">Система здійснення заходів використовується та забезпечує недопущення несанкціонованого </w:t>
            </w:r>
            <w:r w:rsidRPr="004564B9">
              <w:rPr>
                <w:rFonts w:ascii="Times New Roman" w:hAnsi="Times New Roman" w:cs="Times New Roman"/>
              </w:rPr>
              <w:lastRenderedPageBreak/>
              <w:t>розголошення (витоків) інформації з обмеженим доступом</w:t>
            </w:r>
          </w:p>
        </w:tc>
        <w:tc>
          <w:tcPr>
            <w:tcW w:w="9639" w:type="dxa"/>
          </w:tcPr>
          <w:p w14:paraId="59AB3569" w14:textId="4EFD04FF" w:rsidR="00966E78" w:rsidRPr="00755D7F" w:rsidRDefault="00755D7F" w:rsidP="00755D7F">
            <w:pPr>
              <w:jc w:val="both"/>
              <w:rPr>
                <w:rFonts w:ascii="Times New Roman" w:hAnsi="Times New Roman" w:cs="Times New Roman"/>
                <w:lang w:val="uk-UA"/>
              </w:rPr>
            </w:pPr>
            <w:r w:rsidRPr="00755D7F">
              <w:rPr>
                <w:rFonts w:ascii="Times New Roman" w:hAnsi="Times New Roman" w:cs="Times New Roman"/>
                <w:lang w:val="uk-UA"/>
              </w:rPr>
              <w:lastRenderedPageBreak/>
              <w:t>Національне агентство впровадило систему заходів недопущення несанкціонованого розголошення (витоків) інформації з обмеженим доступом, зокрема обмежено можливість завантаження інформації з електронної системи документування, доступ до зовнішніх комунікацій з робочої техніки, доступу до таких відомостей загалом. Крім цього, налагоджено процес логування дій працівників у мережах, реєстрах та базах даних, контроль та моніторинг таких дій керівниками. Недопущення несанкціонованого розголошення (витоків) інформації з обмеженим доступом, яка стосувалась проведення перевірок декларацій, передбачено Порядком здійснення перевірок на доброчесність та моніторингу способу життя працівників Національного агентства, затвердженим наказом Національного агентства від 24.12.2020 № 595/20</w:t>
            </w:r>
          </w:p>
        </w:tc>
        <w:tc>
          <w:tcPr>
            <w:tcW w:w="1559" w:type="dxa"/>
          </w:tcPr>
          <w:p w14:paraId="182CEA65" w14:textId="77777777" w:rsidR="00966E78" w:rsidRPr="00D25E66" w:rsidRDefault="00966E78" w:rsidP="00966E78">
            <w:pPr>
              <w:jc w:val="center"/>
              <w:rPr>
                <w:rFonts w:ascii="Times New Roman" w:hAnsi="Times New Roman" w:cs="Times New Roman"/>
                <w:b/>
                <w:lang w:val="uk-UA"/>
              </w:rPr>
            </w:pPr>
          </w:p>
        </w:tc>
      </w:tr>
      <w:tr w:rsidR="00966E78" w:rsidRPr="002A40C2" w14:paraId="381F46F3" w14:textId="77777777" w:rsidTr="006526F2">
        <w:trPr>
          <w:gridAfter w:val="1"/>
          <w:wAfter w:w="14" w:type="dxa"/>
        </w:trPr>
        <w:tc>
          <w:tcPr>
            <w:tcW w:w="851" w:type="dxa"/>
          </w:tcPr>
          <w:p w14:paraId="50A3DDCD" w14:textId="379A44A2"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4.25</w:t>
            </w:r>
          </w:p>
        </w:tc>
        <w:tc>
          <w:tcPr>
            <w:tcW w:w="1843" w:type="dxa"/>
          </w:tcPr>
          <w:p w14:paraId="3980EECB" w14:textId="4ED59F88"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Здійснення заходів фінансового контролю</w:t>
            </w:r>
          </w:p>
        </w:tc>
        <w:tc>
          <w:tcPr>
            <w:tcW w:w="1559" w:type="dxa"/>
          </w:tcPr>
          <w:p w14:paraId="2255BC1D" w14:textId="47E14799"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Заходи фінансового контролю здійснюються повно, об’єктивно та безсторонньо, зокрема з дотриманням принципу політичної неупередженості</w:t>
            </w:r>
          </w:p>
        </w:tc>
        <w:tc>
          <w:tcPr>
            <w:tcW w:w="9639" w:type="dxa"/>
          </w:tcPr>
          <w:p w14:paraId="71D8CE38" w14:textId="1B7CCF69" w:rsidR="00966E78" w:rsidRDefault="00966E78" w:rsidP="00966E78">
            <w:pPr>
              <w:jc w:val="both"/>
              <w:rPr>
                <w:rFonts w:ascii="Times New Roman" w:hAnsi="Times New Roman" w:cs="Times New Roman"/>
              </w:rPr>
            </w:pPr>
            <w:r w:rsidRPr="003B3390">
              <w:rPr>
                <w:rFonts w:ascii="Times New Roman" w:hAnsi="Times New Roman" w:cs="Times New Roman"/>
              </w:rPr>
              <w:t>Упродовж звітного періоду не виявлено фактів неповного, необ’єктивного чи упередженого здійснення заходів фінансового контролю. Відомостей з приводу таких фактів до Національного агентства не надходило</w:t>
            </w:r>
          </w:p>
          <w:p w14:paraId="425FB201" w14:textId="77777777" w:rsidR="00966E78" w:rsidRDefault="00966E78" w:rsidP="00966E78">
            <w:pPr>
              <w:jc w:val="both"/>
              <w:rPr>
                <w:rFonts w:ascii="Times New Roman" w:hAnsi="Times New Roman" w:cs="Times New Roman"/>
                <w:b/>
              </w:rPr>
            </w:pPr>
          </w:p>
          <w:p w14:paraId="4E1E5A42" w14:textId="6FBAE024" w:rsidR="00966E78" w:rsidRPr="002A40C2" w:rsidRDefault="00966E78" w:rsidP="00966E78">
            <w:pPr>
              <w:jc w:val="both"/>
              <w:rPr>
                <w:rFonts w:ascii="Times New Roman" w:hAnsi="Times New Roman" w:cs="Times New Roman"/>
                <w:b/>
              </w:rPr>
            </w:pPr>
          </w:p>
        </w:tc>
        <w:tc>
          <w:tcPr>
            <w:tcW w:w="1559" w:type="dxa"/>
          </w:tcPr>
          <w:p w14:paraId="7D7978E1" w14:textId="7EDD5217"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65247C42" w14:textId="77777777" w:rsidTr="006526F2">
        <w:trPr>
          <w:gridAfter w:val="1"/>
          <w:wAfter w:w="14" w:type="dxa"/>
        </w:trPr>
        <w:tc>
          <w:tcPr>
            <w:tcW w:w="851" w:type="dxa"/>
          </w:tcPr>
          <w:p w14:paraId="7BBD408E" w14:textId="084C7388"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4.26</w:t>
            </w:r>
          </w:p>
        </w:tc>
        <w:tc>
          <w:tcPr>
            <w:tcW w:w="1843" w:type="dxa"/>
          </w:tcPr>
          <w:p w14:paraId="266291D5" w14:textId="64C437F2"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Збільшення кількості повних перевірок декларацій</w:t>
            </w:r>
          </w:p>
        </w:tc>
        <w:tc>
          <w:tcPr>
            <w:tcW w:w="1559" w:type="dxa"/>
          </w:tcPr>
          <w:p w14:paraId="2E8150CD" w14:textId="50C5D6A7"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Не менше ніж 1000 повних перевірок декларацій проводиться щороку шляхом відбору декларацій для проведення обов’язкової повної перевірки та визначення черговості таких перевірок на підставі </w:t>
            </w:r>
            <w:r w:rsidRPr="004564B9">
              <w:rPr>
                <w:rFonts w:ascii="Times New Roman" w:hAnsi="Times New Roman" w:cs="Times New Roman"/>
              </w:rPr>
              <w:lastRenderedPageBreak/>
              <w:t>оцінки ризиків (з використанням модуля логічного та арифметичного контролю), приймаються відповідні рішення за результатами таких перевірок</w:t>
            </w:r>
          </w:p>
        </w:tc>
        <w:tc>
          <w:tcPr>
            <w:tcW w:w="9639" w:type="dxa"/>
          </w:tcPr>
          <w:p w14:paraId="5956C0DD" w14:textId="3AB94174" w:rsidR="00966E78" w:rsidRPr="00285BFE" w:rsidRDefault="00966E78" w:rsidP="00966E78">
            <w:pPr>
              <w:jc w:val="both"/>
              <w:rPr>
                <w:rFonts w:ascii="Times New Roman" w:hAnsi="Times New Roman" w:cs="Times New Roman"/>
              </w:rPr>
            </w:pPr>
            <w:r w:rsidRPr="00285BFE">
              <w:rPr>
                <w:rFonts w:ascii="Times New Roman" w:hAnsi="Times New Roman" w:cs="Times New Roman"/>
                <w:lang w:val="uk-UA"/>
              </w:rPr>
              <w:lastRenderedPageBreak/>
              <w:t xml:space="preserve">За період </w:t>
            </w:r>
            <w:r w:rsidR="00FB39D0">
              <w:rPr>
                <w:rFonts w:ascii="Times New Roman" w:hAnsi="Times New Roman" w:cs="Times New Roman"/>
                <w:lang w:val="uk-UA"/>
              </w:rPr>
              <w:t xml:space="preserve">з </w:t>
            </w:r>
            <w:r w:rsidRPr="00285BFE">
              <w:rPr>
                <w:rFonts w:ascii="Times New Roman" w:hAnsi="Times New Roman" w:cs="Times New Roman"/>
                <w:lang w:val="uk-UA"/>
              </w:rPr>
              <w:t>01.01.2022 по 24.02.2022</w:t>
            </w:r>
            <w:r w:rsidRPr="00285BFE">
              <w:rPr>
                <w:rFonts w:ascii="Times New Roman" w:hAnsi="Times New Roman" w:cs="Times New Roman"/>
              </w:rPr>
              <w:t xml:space="preserve"> Управління проведення повних перевірок завершило </w:t>
            </w:r>
            <w:r w:rsidRPr="00285BFE">
              <w:rPr>
                <w:rFonts w:ascii="Times New Roman" w:hAnsi="Times New Roman" w:cs="Times New Roman"/>
                <w:lang w:val="uk-UA"/>
              </w:rPr>
              <w:t>53</w:t>
            </w:r>
            <w:r w:rsidRPr="00285BFE">
              <w:rPr>
                <w:rFonts w:ascii="Times New Roman" w:hAnsi="Times New Roman" w:cs="Times New Roman"/>
              </w:rPr>
              <w:t xml:space="preserve"> повн</w:t>
            </w:r>
            <w:r w:rsidRPr="00285BFE">
              <w:rPr>
                <w:rFonts w:ascii="Times New Roman" w:hAnsi="Times New Roman" w:cs="Times New Roman"/>
                <w:lang w:val="uk-UA"/>
              </w:rPr>
              <w:t>і</w:t>
            </w:r>
            <w:r w:rsidRPr="00285BFE">
              <w:rPr>
                <w:rFonts w:ascii="Times New Roman" w:hAnsi="Times New Roman" w:cs="Times New Roman"/>
              </w:rPr>
              <w:t xml:space="preserve"> перевірки декларацій осіб, уповноважених на виконання функцій держави або місцевого самоврядування, з яких:</w:t>
            </w:r>
          </w:p>
          <w:p w14:paraId="222AD603" w14:textId="74B1633A" w:rsidR="0064312C" w:rsidRDefault="00966E78" w:rsidP="00966E78">
            <w:pPr>
              <w:jc w:val="both"/>
              <w:rPr>
                <w:rFonts w:ascii="Times New Roman" w:hAnsi="Times New Roman" w:cs="Times New Roman"/>
              </w:rPr>
            </w:pPr>
            <w:r w:rsidRPr="00285BFE">
              <w:rPr>
                <w:rFonts w:ascii="Times New Roman" w:hAnsi="Times New Roman" w:cs="Times New Roman"/>
              </w:rPr>
              <w:t xml:space="preserve"> - декларація</w:t>
            </w:r>
            <w:r w:rsidR="0064312C">
              <w:rPr>
                <w:rFonts w:ascii="Times New Roman" w:hAnsi="Times New Roman" w:cs="Times New Roman"/>
                <w:lang w:val="uk-UA"/>
              </w:rPr>
              <w:t>,</w:t>
            </w:r>
            <w:r w:rsidRPr="00285BFE">
              <w:rPr>
                <w:rFonts w:ascii="Times New Roman" w:hAnsi="Times New Roman" w:cs="Times New Roman"/>
              </w:rPr>
              <w:t xml:space="preserve"> подана службовою особою, яка займає відповідальне та особливо відповідальне становище, або займає посаду, пов</w:t>
            </w:r>
            <w:r w:rsidR="0064312C">
              <w:rPr>
                <w:rFonts w:ascii="Times New Roman" w:hAnsi="Times New Roman" w:cs="Times New Roman"/>
                <w:lang w:val="uk-UA"/>
              </w:rPr>
              <w:t>’</w:t>
            </w:r>
            <w:r w:rsidRPr="00285BFE">
              <w:rPr>
                <w:rFonts w:ascii="Times New Roman" w:hAnsi="Times New Roman" w:cs="Times New Roman"/>
              </w:rPr>
              <w:t xml:space="preserve">язану з високим рівнем корупційних ризиків </w:t>
            </w:r>
            <w:r w:rsidR="00512D5C" w:rsidRPr="00285BFE">
              <w:rPr>
                <w:rFonts w:ascii="Times New Roman" w:hAnsi="Times New Roman" w:cs="Times New Roman"/>
                <w:lang w:val="uk-UA"/>
              </w:rPr>
              <w:t>–</w:t>
            </w:r>
            <w:r w:rsidRPr="00285BFE">
              <w:rPr>
                <w:rFonts w:ascii="Times New Roman" w:hAnsi="Times New Roman" w:cs="Times New Roman"/>
              </w:rPr>
              <w:t xml:space="preserve"> </w:t>
            </w:r>
            <w:r w:rsidRPr="00285BFE">
              <w:rPr>
                <w:rFonts w:ascii="Times New Roman" w:hAnsi="Times New Roman" w:cs="Times New Roman"/>
                <w:lang w:val="uk-UA"/>
              </w:rPr>
              <w:t>32</w:t>
            </w:r>
            <w:r w:rsidRPr="00285BFE">
              <w:rPr>
                <w:rFonts w:ascii="Times New Roman" w:hAnsi="Times New Roman" w:cs="Times New Roman"/>
              </w:rPr>
              <w:t>;</w:t>
            </w:r>
            <w:r w:rsidRPr="00285BFE">
              <w:rPr>
                <w:rFonts w:ascii="Times New Roman" w:hAnsi="Times New Roman" w:cs="Times New Roman"/>
              </w:rPr>
              <w:br/>
              <w:t xml:space="preserve"> - у поданій декларації виявлено невідповідності за результатами логічного та арифметичного контролю </w:t>
            </w:r>
            <w:r w:rsidR="00512D5C" w:rsidRPr="00285BFE">
              <w:rPr>
                <w:rFonts w:ascii="Times New Roman" w:hAnsi="Times New Roman" w:cs="Times New Roman"/>
                <w:lang w:val="uk-UA"/>
              </w:rPr>
              <w:t>–</w:t>
            </w:r>
            <w:r w:rsidRPr="00285BFE">
              <w:rPr>
                <w:rFonts w:ascii="Times New Roman" w:hAnsi="Times New Roman" w:cs="Times New Roman"/>
              </w:rPr>
              <w:t xml:space="preserve"> </w:t>
            </w:r>
            <w:r w:rsidRPr="00285BFE">
              <w:rPr>
                <w:rFonts w:ascii="Times New Roman" w:hAnsi="Times New Roman" w:cs="Times New Roman"/>
                <w:lang w:val="uk-UA"/>
              </w:rPr>
              <w:t>11</w:t>
            </w:r>
            <w:r w:rsidRPr="00285BFE">
              <w:rPr>
                <w:rFonts w:ascii="Times New Roman" w:hAnsi="Times New Roman" w:cs="Times New Roman"/>
              </w:rPr>
              <w:t xml:space="preserve">; </w:t>
            </w:r>
          </w:p>
          <w:p w14:paraId="7031B426" w14:textId="3CA898B3" w:rsidR="00966E78" w:rsidRPr="00285BFE" w:rsidRDefault="00966E78" w:rsidP="00966E78">
            <w:pPr>
              <w:jc w:val="both"/>
              <w:rPr>
                <w:rFonts w:ascii="Times New Roman" w:hAnsi="Times New Roman" w:cs="Times New Roman"/>
              </w:rPr>
            </w:pPr>
            <w:r w:rsidRPr="00285BFE">
              <w:rPr>
                <w:rFonts w:ascii="Times New Roman" w:hAnsi="Times New Roman" w:cs="Times New Roman"/>
              </w:rPr>
              <w:t>- отримано інформацію від фізичних та юридичних осіб із засобів масової інформації та інших джерел про можливе відображення недостовірних відомостей у декларації</w:t>
            </w:r>
            <w:r w:rsidR="0064312C">
              <w:rPr>
                <w:rFonts w:ascii="Times New Roman" w:hAnsi="Times New Roman" w:cs="Times New Roman"/>
                <w:lang w:val="uk-UA"/>
              </w:rPr>
              <w:t xml:space="preserve"> </w:t>
            </w:r>
            <w:r w:rsidR="001B06C7" w:rsidRPr="00285BFE">
              <w:rPr>
                <w:rFonts w:ascii="Times New Roman" w:hAnsi="Times New Roman" w:cs="Times New Roman"/>
                <w:lang w:val="uk-UA"/>
              </w:rPr>
              <w:t>–</w:t>
            </w:r>
            <w:r w:rsidR="0064312C">
              <w:rPr>
                <w:rFonts w:ascii="Times New Roman" w:hAnsi="Times New Roman" w:cs="Times New Roman"/>
                <w:lang w:val="uk-UA"/>
              </w:rPr>
              <w:t xml:space="preserve"> </w:t>
            </w:r>
            <w:r w:rsidRPr="00285BFE">
              <w:rPr>
                <w:rFonts w:ascii="Times New Roman" w:hAnsi="Times New Roman" w:cs="Times New Roman"/>
                <w:lang w:val="uk-UA"/>
              </w:rPr>
              <w:t>6</w:t>
            </w:r>
            <w:r w:rsidRPr="00285BFE">
              <w:rPr>
                <w:rFonts w:ascii="Times New Roman" w:hAnsi="Times New Roman" w:cs="Times New Roman"/>
              </w:rPr>
              <w:t xml:space="preserve">; </w:t>
            </w:r>
          </w:p>
          <w:p w14:paraId="4D19D1DE" w14:textId="6476C9BF" w:rsidR="00966E78" w:rsidRPr="00285BFE" w:rsidRDefault="00966E78" w:rsidP="00966E78">
            <w:pPr>
              <w:jc w:val="both"/>
              <w:rPr>
                <w:rFonts w:ascii="Times New Roman" w:hAnsi="Times New Roman" w:cs="Times New Roman"/>
              </w:rPr>
            </w:pPr>
            <w:r w:rsidRPr="00285BFE">
              <w:rPr>
                <w:rFonts w:ascii="Times New Roman" w:hAnsi="Times New Roman" w:cs="Times New Roman"/>
                <w:lang w:val="uk-UA"/>
              </w:rPr>
              <w:t>-</w:t>
            </w:r>
            <w:r w:rsidRPr="00285BFE">
              <w:rPr>
                <w:rFonts w:ascii="Times New Roman" w:hAnsi="Times New Roman" w:cs="Times New Roman"/>
              </w:rPr>
              <w:t xml:space="preserve"> встанов</w:t>
            </w:r>
            <w:r w:rsidRPr="00285BFE">
              <w:rPr>
                <w:rFonts w:ascii="Times New Roman" w:hAnsi="Times New Roman" w:cs="Times New Roman"/>
                <w:lang w:val="uk-UA"/>
              </w:rPr>
              <w:t>лено</w:t>
            </w:r>
            <w:r w:rsidRPr="00285BFE">
              <w:rPr>
                <w:rFonts w:ascii="Times New Roman" w:hAnsi="Times New Roman" w:cs="Times New Roman"/>
              </w:rPr>
              <w:t xml:space="preserve"> невідповідність рівня життя суб</w:t>
            </w:r>
            <w:r w:rsidR="00512D5C">
              <w:rPr>
                <w:rFonts w:ascii="Times New Roman" w:hAnsi="Times New Roman" w:cs="Times New Roman"/>
                <w:lang w:val="uk-UA"/>
              </w:rPr>
              <w:t>’</w:t>
            </w:r>
            <w:r w:rsidRPr="00285BFE">
              <w:rPr>
                <w:rFonts w:ascii="Times New Roman" w:hAnsi="Times New Roman" w:cs="Times New Roman"/>
              </w:rPr>
              <w:t xml:space="preserve">єкта декларування задекларованим ним майну і доходам за результатами моніторингу способу життя такого суб'єкта декларування </w:t>
            </w:r>
            <w:r w:rsidR="00512D5C" w:rsidRPr="00285BFE">
              <w:rPr>
                <w:rFonts w:ascii="Times New Roman" w:hAnsi="Times New Roman" w:cs="Times New Roman"/>
                <w:lang w:val="uk-UA"/>
              </w:rPr>
              <w:t>–</w:t>
            </w:r>
            <w:r w:rsidR="00F674DC">
              <w:rPr>
                <w:rFonts w:ascii="Times New Roman" w:hAnsi="Times New Roman" w:cs="Times New Roman"/>
                <w:lang w:val="uk-UA"/>
              </w:rPr>
              <w:t xml:space="preserve"> </w:t>
            </w:r>
            <w:r w:rsidRPr="00285BFE">
              <w:rPr>
                <w:rFonts w:ascii="Times New Roman" w:hAnsi="Times New Roman" w:cs="Times New Roman"/>
              </w:rPr>
              <w:t>4.</w:t>
            </w:r>
            <w:r w:rsidRPr="00285BFE">
              <w:rPr>
                <w:rFonts w:ascii="Times New Roman" w:hAnsi="Times New Roman" w:cs="Times New Roman"/>
              </w:rPr>
              <w:br/>
            </w:r>
            <w:r w:rsidRPr="00285BFE">
              <w:rPr>
                <w:rFonts w:ascii="Times New Roman" w:hAnsi="Times New Roman" w:cs="Times New Roman"/>
                <w:lang w:val="uk-UA"/>
              </w:rPr>
              <w:t>Крім того, у період з 01.01.2022 по 24.02.2022 Управління проведення повних перевірок розпоча</w:t>
            </w:r>
            <w:r w:rsidR="00512D5C">
              <w:rPr>
                <w:rFonts w:ascii="Times New Roman" w:hAnsi="Times New Roman" w:cs="Times New Roman"/>
                <w:lang w:val="uk-UA"/>
              </w:rPr>
              <w:t>л</w:t>
            </w:r>
            <w:r w:rsidRPr="00285BFE">
              <w:rPr>
                <w:rFonts w:ascii="Times New Roman" w:hAnsi="Times New Roman" w:cs="Times New Roman"/>
                <w:lang w:val="uk-UA"/>
              </w:rPr>
              <w:t xml:space="preserve">о 54 перевірки декларацій, </w:t>
            </w:r>
            <w:r w:rsidRPr="00285BFE">
              <w:rPr>
                <w:rFonts w:ascii="Times New Roman" w:hAnsi="Times New Roman" w:cs="Times New Roman"/>
              </w:rPr>
              <w:t>з них на підставі:</w:t>
            </w:r>
          </w:p>
          <w:p w14:paraId="72951959" w14:textId="75F16F6A" w:rsidR="00966E78" w:rsidRPr="00285BFE" w:rsidRDefault="00966E78" w:rsidP="00966E78">
            <w:pPr>
              <w:jc w:val="both"/>
              <w:rPr>
                <w:rFonts w:ascii="Times New Roman" w:hAnsi="Times New Roman" w:cs="Times New Roman"/>
              </w:rPr>
            </w:pPr>
            <w:r w:rsidRPr="00285BFE">
              <w:rPr>
                <w:rFonts w:ascii="Times New Roman" w:hAnsi="Times New Roman" w:cs="Times New Roman"/>
              </w:rPr>
              <w:t xml:space="preserve"> - зайняття відповідального та особливо відповідального становища </w:t>
            </w:r>
            <w:r w:rsidR="00512D5C" w:rsidRPr="00285BFE">
              <w:rPr>
                <w:rFonts w:ascii="Times New Roman" w:hAnsi="Times New Roman" w:cs="Times New Roman"/>
                <w:lang w:val="uk-UA"/>
              </w:rPr>
              <w:t>–</w:t>
            </w:r>
            <w:r w:rsidRPr="00285BFE">
              <w:rPr>
                <w:rFonts w:ascii="Times New Roman" w:hAnsi="Times New Roman" w:cs="Times New Roman"/>
              </w:rPr>
              <w:t xml:space="preserve"> </w:t>
            </w:r>
            <w:r w:rsidRPr="00285BFE">
              <w:rPr>
                <w:rFonts w:ascii="Times New Roman" w:hAnsi="Times New Roman" w:cs="Times New Roman"/>
                <w:lang w:val="uk-UA"/>
              </w:rPr>
              <w:t>35</w:t>
            </w:r>
            <w:r w:rsidRPr="00285BFE">
              <w:rPr>
                <w:rFonts w:ascii="Times New Roman" w:hAnsi="Times New Roman" w:cs="Times New Roman"/>
              </w:rPr>
              <w:t>;</w:t>
            </w:r>
          </w:p>
          <w:p w14:paraId="5CFA5428" w14:textId="751E1A54" w:rsidR="00966E78" w:rsidRPr="00285BFE" w:rsidRDefault="00966E78" w:rsidP="00966E78">
            <w:pPr>
              <w:jc w:val="both"/>
              <w:rPr>
                <w:rFonts w:ascii="Times New Roman" w:hAnsi="Times New Roman" w:cs="Times New Roman"/>
                <w:lang w:val="uk-UA"/>
              </w:rPr>
            </w:pPr>
            <w:r w:rsidRPr="00285BFE">
              <w:rPr>
                <w:rFonts w:ascii="Times New Roman" w:hAnsi="Times New Roman" w:cs="Times New Roman"/>
              </w:rPr>
              <w:t xml:space="preserve"> - інформації від фізичних та юридичних осіб із засобів масової інформації та інших джерел про можливе відображення недостовірних відомостей у декларації</w:t>
            </w:r>
            <w:r w:rsidRPr="00285BFE">
              <w:rPr>
                <w:rFonts w:ascii="Times New Roman" w:hAnsi="Times New Roman" w:cs="Times New Roman"/>
                <w:lang w:val="uk-UA"/>
              </w:rPr>
              <w:t xml:space="preserve"> – 18;</w:t>
            </w:r>
          </w:p>
          <w:p w14:paraId="0A7B60DF" w14:textId="27B2BF46" w:rsidR="00966E78" w:rsidRPr="00285BFE" w:rsidRDefault="00966E78" w:rsidP="00966E78">
            <w:pPr>
              <w:jc w:val="both"/>
              <w:rPr>
                <w:rFonts w:ascii="Times New Roman" w:hAnsi="Times New Roman" w:cs="Times New Roman"/>
                <w:lang w:val="uk-UA"/>
              </w:rPr>
            </w:pPr>
            <w:r w:rsidRPr="00285BFE">
              <w:rPr>
                <w:rFonts w:ascii="Times New Roman" w:hAnsi="Times New Roman" w:cs="Times New Roman"/>
              </w:rPr>
              <w:t xml:space="preserve"> - за результатами моніторингу способу життя такого суб'єкта декларування </w:t>
            </w:r>
            <w:r w:rsidR="00A554C0" w:rsidRPr="00285BFE">
              <w:rPr>
                <w:rFonts w:ascii="Times New Roman" w:hAnsi="Times New Roman" w:cs="Times New Roman"/>
                <w:lang w:val="uk-UA"/>
              </w:rPr>
              <w:t>–</w:t>
            </w:r>
            <w:r w:rsidRPr="00285BFE">
              <w:rPr>
                <w:rFonts w:ascii="Times New Roman" w:hAnsi="Times New Roman" w:cs="Times New Roman"/>
              </w:rPr>
              <w:t xml:space="preserve"> </w:t>
            </w:r>
            <w:r w:rsidRPr="00285BFE">
              <w:rPr>
                <w:rFonts w:ascii="Times New Roman" w:hAnsi="Times New Roman" w:cs="Times New Roman"/>
                <w:lang w:val="uk-UA"/>
              </w:rPr>
              <w:t>1</w:t>
            </w:r>
            <w:r w:rsidR="00A554C0">
              <w:rPr>
                <w:rFonts w:ascii="Times New Roman" w:hAnsi="Times New Roman" w:cs="Times New Roman"/>
                <w:lang w:val="uk-UA"/>
              </w:rPr>
              <w:t>.</w:t>
            </w:r>
          </w:p>
          <w:p w14:paraId="6F8B1705" w14:textId="0038D85A" w:rsidR="00966E78" w:rsidRPr="00285BFE" w:rsidRDefault="00966E78" w:rsidP="00966E78">
            <w:pPr>
              <w:jc w:val="both"/>
              <w:rPr>
                <w:rFonts w:ascii="Times New Roman" w:hAnsi="Times New Roman" w:cs="Times New Roman"/>
                <w:lang w:val="uk-UA"/>
              </w:rPr>
            </w:pPr>
            <w:r w:rsidRPr="00285BFE">
              <w:rPr>
                <w:rFonts w:ascii="Times New Roman" w:hAnsi="Times New Roman" w:cs="Times New Roman"/>
                <w:lang w:val="uk-UA"/>
              </w:rPr>
              <w:lastRenderedPageBreak/>
              <w:t xml:space="preserve">Разом </w:t>
            </w:r>
            <w:r w:rsidR="00A554C0">
              <w:rPr>
                <w:rFonts w:ascii="Times New Roman" w:hAnsi="Times New Roman" w:cs="Times New Roman"/>
                <w:lang w:val="uk-UA"/>
              </w:rPr>
              <w:t>і</w:t>
            </w:r>
            <w:r w:rsidRPr="00285BFE">
              <w:rPr>
                <w:rFonts w:ascii="Times New Roman" w:hAnsi="Times New Roman" w:cs="Times New Roman"/>
                <w:lang w:val="uk-UA"/>
              </w:rPr>
              <w:t>з тим у зв</w:t>
            </w:r>
            <w:r w:rsidR="00EF6AEB">
              <w:rPr>
                <w:rFonts w:ascii="Times New Roman" w:hAnsi="Times New Roman" w:cs="Times New Roman"/>
                <w:lang w:val="uk-UA"/>
              </w:rPr>
              <w:t>’</w:t>
            </w:r>
            <w:r w:rsidRPr="00285BFE">
              <w:rPr>
                <w:rFonts w:ascii="Times New Roman" w:hAnsi="Times New Roman" w:cs="Times New Roman"/>
                <w:lang w:val="uk-UA"/>
              </w:rPr>
              <w:t>язку з введенням воєнного стану та наб</w:t>
            </w:r>
            <w:r w:rsidR="00EF6AEB">
              <w:rPr>
                <w:rFonts w:ascii="Times New Roman" w:hAnsi="Times New Roman" w:cs="Times New Roman"/>
                <w:lang w:val="uk-UA"/>
              </w:rPr>
              <w:t>рання</w:t>
            </w:r>
            <w:r w:rsidRPr="00285BFE">
              <w:rPr>
                <w:rFonts w:ascii="Times New Roman" w:hAnsi="Times New Roman" w:cs="Times New Roman"/>
                <w:lang w:val="uk-UA"/>
              </w:rPr>
              <w:t xml:space="preserve"> чинності Закон</w:t>
            </w:r>
            <w:r w:rsidR="00EF6AEB">
              <w:rPr>
                <w:rFonts w:ascii="Times New Roman" w:hAnsi="Times New Roman" w:cs="Times New Roman"/>
                <w:lang w:val="uk-UA"/>
              </w:rPr>
              <w:t>ом</w:t>
            </w:r>
            <w:r w:rsidRPr="00285BFE">
              <w:rPr>
                <w:rFonts w:ascii="Times New Roman" w:hAnsi="Times New Roman" w:cs="Times New Roman"/>
                <w:lang w:val="uk-UA"/>
              </w:rPr>
              <w:t xml:space="preserve"> України</w:t>
            </w:r>
            <w:r w:rsidR="00EF6AEB" w:rsidRPr="00285BFE">
              <w:rPr>
                <w:rFonts w:ascii="Times New Roman" w:hAnsi="Times New Roman" w:cs="Times New Roman"/>
                <w:lang w:val="uk-UA"/>
              </w:rPr>
              <w:t xml:space="preserve"> від 03.03.2022 </w:t>
            </w:r>
            <w:r w:rsidRPr="00285BFE">
              <w:rPr>
                <w:rFonts w:ascii="Times New Roman" w:hAnsi="Times New Roman" w:cs="Times New Roman"/>
                <w:lang w:val="uk-UA"/>
              </w:rPr>
              <w:t xml:space="preserve"> № 2115-</w:t>
            </w:r>
            <w:r w:rsidRPr="00285BFE">
              <w:rPr>
                <w:rFonts w:ascii="Times New Roman" w:hAnsi="Times New Roman" w:cs="Times New Roman"/>
              </w:rPr>
              <w:t>IX</w:t>
            </w:r>
            <w:r w:rsidRPr="00285BFE">
              <w:rPr>
                <w:rFonts w:ascii="Times New Roman" w:hAnsi="Times New Roman" w:cs="Times New Roman"/>
                <w:lang w:val="uk-UA"/>
              </w:rPr>
              <w:t xml:space="preserve"> Управління повні перевірки та контроль щодо повноти заповнення декларацій не здійснює.</w:t>
            </w:r>
          </w:p>
          <w:p w14:paraId="2BBDAEF8" w14:textId="37607077" w:rsidR="00966E78" w:rsidRPr="0079319D" w:rsidRDefault="00966E78" w:rsidP="001B06C7">
            <w:pPr>
              <w:ind w:firstLine="325"/>
              <w:jc w:val="both"/>
              <w:rPr>
                <w:rFonts w:ascii="Times New Roman" w:hAnsi="Times New Roman" w:cs="Times New Roman"/>
              </w:rPr>
            </w:pPr>
            <w:r w:rsidRPr="0079319D">
              <w:rPr>
                <w:rFonts w:ascii="Times New Roman" w:hAnsi="Times New Roman" w:cs="Times New Roman"/>
              </w:rPr>
              <w:t>Управління проведення обов</w:t>
            </w:r>
            <w:r w:rsidR="00760632">
              <w:rPr>
                <w:rFonts w:ascii="Times New Roman" w:hAnsi="Times New Roman" w:cs="Times New Roman"/>
                <w:lang w:val="uk-UA"/>
              </w:rPr>
              <w:t>’</w:t>
            </w:r>
            <w:r w:rsidRPr="0079319D">
              <w:rPr>
                <w:rFonts w:ascii="Times New Roman" w:hAnsi="Times New Roman" w:cs="Times New Roman"/>
              </w:rPr>
              <w:t>язкових повних перевірок станом на 31.12.2022 завершило проведення 71 повної перевіроки декларацій, з яких:</w:t>
            </w:r>
          </w:p>
          <w:p w14:paraId="26EE3A76" w14:textId="0F102873" w:rsidR="00966E78" w:rsidRPr="0079319D" w:rsidRDefault="00966E78" w:rsidP="00760632">
            <w:pPr>
              <w:ind w:firstLine="325"/>
              <w:jc w:val="both"/>
              <w:rPr>
                <w:rFonts w:ascii="Times New Roman" w:hAnsi="Times New Roman" w:cs="Times New Roman"/>
              </w:rPr>
            </w:pPr>
            <w:r w:rsidRPr="0079319D">
              <w:rPr>
                <w:rFonts w:ascii="Times New Roman" w:hAnsi="Times New Roman" w:cs="Times New Roman"/>
              </w:rPr>
              <w:t xml:space="preserve"> - декларації</w:t>
            </w:r>
            <w:r w:rsidR="00760632">
              <w:rPr>
                <w:rFonts w:ascii="Times New Roman" w:hAnsi="Times New Roman" w:cs="Times New Roman"/>
                <w:lang w:val="uk-UA"/>
              </w:rPr>
              <w:t>,</w:t>
            </w:r>
            <w:r w:rsidRPr="0079319D">
              <w:rPr>
                <w:rFonts w:ascii="Times New Roman" w:hAnsi="Times New Roman" w:cs="Times New Roman"/>
              </w:rPr>
              <w:t xml:space="preserve"> подані службовою особою, яка займає відповідальне та особливо відповідальне становище, або займає посаду, пов'язану з високим рівнем корупційних ризиків </w:t>
            </w:r>
            <w:r w:rsidR="00760632" w:rsidRPr="00285BFE">
              <w:rPr>
                <w:rFonts w:ascii="Times New Roman" w:hAnsi="Times New Roman" w:cs="Times New Roman"/>
                <w:lang w:val="uk-UA"/>
              </w:rPr>
              <w:t>–</w:t>
            </w:r>
            <w:r w:rsidRPr="0079319D">
              <w:rPr>
                <w:rFonts w:ascii="Times New Roman" w:hAnsi="Times New Roman" w:cs="Times New Roman"/>
              </w:rPr>
              <w:t xml:space="preserve"> 42; </w:t>
            </w:r>
          </w:p>
          <w:p w14:paraId="4CD180A7" w14:textId="1F67BEC5" w:rsidR="00966E78" w:rsidRPr="006F69D7" w:rsidRDefault="00966E78" w:rsidP="00966E78">
            <w:pPr>
              <w:jc w:val="both"/>
              <w:rPr>
                <w:rFonts w:ascii="Times New Roman" w:hAnsi="Times New Roman" w:cs="Times New Roman"/>
                <w:lang w:val="uk-UA"/>
              </w:rPr>
            </w:pPr>
            <w:r w:rsidRPr="0079319D">
              <w:rPr>
                <w:rFonts w:ascii="Times New Roman" w:hAnsi="Times New Roman" w:cs="Times New Roman"/>
              </w:rPr>
              <w:t>- у поданій декларації виявлено невідповідності за результатами логічного та арифметичного контролю – 20</w:t>
            </w:r>
            <w:r w:rsidR="006F69D7">
              <w:rPr>
                <w:rFonts w:ascii="Times New Roman" w:hAnsi="Times New Roman" w:cs="Times New Roman"/>
                <w:lang w:val="uk-UA"/>
              </w:rPr>
              <w:t>;</w:t>
            </w:r>
          </w:p>
          <w:p w14:paraId="5A44AD72" w14:textId="313617B7" w:rsidR="00966E78" w:rsidRPr="006F69D7" w:rsidRDefault="006F69D7" w:rsidP="006F69D7">
            <w:pPr>
              <w:jc w:val="both"/>
              <w:rPr>
                <w:rFonts w:ascii="Times New Roman" w:hAnsi="Times New Roman" w:cs="Times New Roman"/>
                <w:lang w:val="uk-UA"/>
              </w:rPr>
            </w:pPr>
            <w:r>
              <w:rPr>
                <w:rFonts w:ascii="Times New Roman" w:hAnsi="Times New Roman" w:cs="Times New Roman"/>
                <w:lang w:val="uk-UA"/>
              </w:rPr>
              <w:t xml:space="preserve">- </w:t>
            </w:r>
            <w:r w:rsidR="00966E78" w:rsidRPr="006F69D7">
              <w:rPr>
                <w:rFonts w:ascii="Times New Roman" w:hAnsi="Times New Roman" w:cs="Times New Roman"/>
                <w:lang w:val="uk-UA"/>
              </w:rPr>
              <w:t xml:space="preserve">отримано інформацію від фізичних та юридичних осіб із засобів масової інформації та інших джерел про можливе відображення недостовірних відомостей у декларації </w:t>
            </w:r>
            <w:r w:rsidR="00760632" w:rsidRPr="00285BFE">
              <w:rPr>
                <w:rFonts w:ascii="Times New Roman" w:hAnsi="Times New Roman" w:cs="Times New Roman"/>
                <w:lang w:val="uk-UA"/>
              </w:rPr>
              <w:t>–</w:t>
            </w:r>
            <w:r w:rsidR="00966E78" w:rsidRPr="006F69D7">
              <w:rPr>
                <w:rFonts w:ascii="Times New Roman" w:hAnsi="Times New Roman" w:cs="Times New Roman"/>
                <w:lang w:val="uk-UA"/>
              </w:rPr>
              <w:t xml:space="preserve"> 7; </w:t>
            </w:r>
          </w:p>
          <w:p w14:paraId="17BEE374" w14:textId="03D576BB" w:rsidR="00966E78" w:rsidRPr="0079319D" w:rsidRDefault="00966E78" w:rsidP="006F69D7">
            <w:pPr>
              <w:ind w:firstLine="42"/>
              <w:jc w:val="both"/>
              <w:rPr>
                <w:rFonts w:ascii="Times New Roman" w:hAnsi="Times New Roman" w:cs="Times New Roman"/>
              </w:rPr>
            </w:pPr>
            <w:r w:rsidRPr="0079319D">
              <w:rPr>
                <w:rFonts w:ascii="Times New Roman" w:hAnsi="Times New Roman" w:cs="Times New Roman"/>
              </w:rPr>
              <w:t>- встановлено невідповідність рівня життя суб</w:t>
            </w:r>
            <w:r w:rsidR="006F69D7">
              <w:rPr>
                <w:rFonts w:ascii="Times New Roman" w:hAnsi="Times New Roman" w:cs="Times New Roman"/>
                <w:lang w:val="uk-UA"/>
              </w:rPr>
              <w:t>’</w:t>
            </w:r>
            <w:r w:rsidRPr="0079319D">
              <w:rPr>
                <w:rFonts w:ascii="Times New Roman" w:hAnsi="Times New Roman" w:cs="Times New Roman"/>
              </w:rPr>
              <w:t xml:space="preserve">єкта декларування задекларованим ним майну і доходам за результатами моніторингу способу життя такого суб'єкта декларування </w:t>
            </w:r>
            <w:r w:rsidR="006F69D7" w:rsidRPr="00285BFE">
              <w:rPr>
                <w:rFonts w:ascii="Times New Roman" w:hAnsi="Times New Roman" w:cs="Times New Roman"/>
                <w:lang w:val="uk-UA"/>
              </w:rPr>
              <w:t>–</w:t>
            </w:r>
            <w:r w:rsidRPr="0079319D">
              <w:rPr>
                <w:rFonts w:ascii="Times New Roman" w:hAnsi="Times New Roman" w:cs="Times New Roman"/>
              </w:rPr>
              <w:t xml:space="preserve"> 2.</w:t>
            </w:r>
          </w:p>
          <w:p w14:paraId="1128A858" w14:textId="7CB8D9BC" w:rsidR="00966E78" w:rsidRPr="0079319D" w:rsidRDefault="00966E78" w:rsidP="00C468E4">
            <w:pPr>
              <w:ind w:firstLine="325"/>
              <w:jc w:val="both"/>
              <w:rPr>
                <w:rFonts w:ascii="Times New Roman" w:hAnsi="Times New Roman" w:cs="Times New Roman"/>
              </w:rPr>
            </w:pPr>
            <w:r w:rsidRPr="0079319D">
              <w:rPr>
                <w:rFonts w:ascii="Times New Roman" w:hAnsi="Times New Roman" w:cs="Times New Roman"/>
              </w:rPr>
              <w:t>Управління проведення обов</w:t>
            </w:r>
            <w:r w:rsidR="006F69D7">
              <w:rPr>
                <w:rFonts w:ascii="Times New Roman" w:hAnsi="Times New Roman" w:cs="Times New Roman"/>
                <w:lang w:val="uk-UA"/>
              </w:rPr>
              <w:t>’</w:t>
            </w:r>
            <w:r w:rsidRPr="0079319D">
              <w:rPr>
                <w:rFonts w:ascii="Times New Roman" w:hAnsi="Times New Roman" w:cs="Times New Roman"/>
              </w:rPr>
              <w:t>язкових повних перевірок станом на 31.12.2022 розпоча</w:t>
            </w:r>
            <w:r w:rsidR="006F69D7">
              <w:rPr>
                <w:rFonts w:ascii="Times New Roman" w:hAnsi="Times New Roman" w:cs="Times New Roman"/>
                <w:lang w:val="uk-UA"/>
              </w:rPr>
              <w:t>л</w:t>
            </w:r>
            <w:r w:rsidRPr="0079319D">
              <w:rPr>
                <w:rFonts w:ascii="Times New Roman" w:hAnsi="Times New Roman" w:cs="Times New Roman"/>
              </w:rPr>
              <w:t>о, але не заверш</w:t>
            </w:r>
            <w:r w:rsidR="006F69D7">
              <w:rPr>
                <w:rFonts w:ascii="Times New Roman" w:hAnsi="Times New Roman" w:cs="Times New Roman"/>
                <w:lang w:val="uk-UA"/>
              </w:rPr>
              <w:t>ил</w:t>
            </w:r>
            <w:r w:rsidRPr="0079319D">
              <w:rPr>
                <w:rFonts w:ascii="Times New Roman" w:hAnsi="Times New Roman" w:cs="Times New Roman"/>
              </w:rPr>
              <w:t xml:space="preserve">о 108 повних перевірок декларацій, з них: </w:t>
            </w:r>
          </w:p>
          <w:p w14:paraId="5FCEEB38" w14:textId="61D5B0E3" w:rsidR="00966E78" w:rsidRPr="0079319D" w:rsidRDefault="00966E78" w:rsidP="00F355A1">
            <w:pPr>
              <w:ind w:firstLine="42"/>
              <w:jc w:val="both"/>
              <w:rPr>
                <w:rFonts w:ascii="Times New Roman" w:hAnsi="Times New Roman" w:cs="Times New Roman"/>
              </w:rPr>
            </w:pPr>
            <w:r w:rsidRPr="0079319D">
              <w:rPr>
                <w:rFonts w:ascii="Times New Roman" w:hAnsi="Times New Roman" w:cs="Times New Roman"/>
              </w:rPr>
              <w:t>- деклараці</w:t>
            </w:r>
            <w:r w:rsidR="00F355A1">
              <w:rPr>
                <w:rFonts w:ascii="Times New Roman" w:hAnsi="Times New Roman" w:cs="Times New Roman"/>
                <w:lang w:val="uk-UA"/>
              </w:rPr>
              <w:t>я</w:t>
            </w:r>
            <w:r w:rsidRPr="0079319D">
              <w:rPr>
                <w:rFonts w:ascii="Times New Roman" w:hAnsi="Times New Roman" w:cs="Times New Roman"/>
              </w:rPr>
              <w:t xml:space="preserve"> подан</w:t>
            </w:r>
            <w:r w:rsidR="00F355A1">
              <w:rPr>
                <w:rFonts w:ascii="Times New Roman" w:hAnsi="Times New Roman" w:cs="Times New Roman"/>
                <w:lang w:val="uk-UA"/>
              </w:rPr>
              <w:t>а</w:t>
            </w:r>
            <w:r w:rsidRPr="0079319D">
              <w:rPr>
                <w:rFonts w:ascii="Times New Roman" w:hAnsi="Times New Roman" w:cs="Times New Roman"/>
              </w:rPr>
              <w:t xml:space="preserve"> службовою особою, яка займає відповідальне та особливо відповідальне становище, або займає посаду, пов</w:t>
            </w:r>
            <w:r w:rsidR="00F355A1">
              <w:rPr>
                <w:rFonts w:ascii="Times New Roman" w:hAnsi="Times New Roman" w:cs="Times New Roman"/>
                <w:lang w:val="uk-UA"/>
              </w:rPr>
              <w:t>’</w:t>
            </w:r>
            <w:r w:rsidRPr="0079319D">
              <w:rPr>
                <w:rFonts w:ascii="Times New Roman" w:hAnsi="Times New Roman" w:cs="Times New Roman"/>
              </w:rPr>
              <w:t xml:space="preserve">язану з високим рівнем корупційних ризиків </w:t>
            </w:r>
            <w:r w:rsidR="00760632" w:rsidRPr="00285BFE">
              <w:rPr>
                <w:rFonts w:ascii="Times New Roman" w:hAnsi="Times New Roman" w:cs="Times New Roman"/>
                <w:lang w:val="uk-UA"/>
              </w:rPr>
              <w:t>–</w:t>
            </w:r>
            <w:r w:rsidRPr="0079319D">
              <w:rPr>
                <w:rFonts w:ascii="Times New Roman" w:hAnsi="Times New Roman" w:cs="Times New Roman"/>
              </w:rPr>
              <w:t xml:space="preserve"> 58; </w:t>
            </w:r>
          </w:p>
          <w:p w14:paraId="2022A67A" w14:textId="6F586DA5" w:rsidR="00966E78" w:rsidRPr="0079319D" w:rsidRDefault="00966E78" w:rsidP="00F355A1">
            <w:pPr>
              <w:ind w:firstLine="42"/>
              <w:jc w:val="both"/>
              <w:rPr>
                <w:rFonts w:ascii="Times New Roman" w:hAnsi="Times New Roman" w:cs="Times New Roman"/>
              </w:rPr>
            </w:pPr>
            <w:r w:rsidRPr="0079319D">
              <w:rPr>
                <w:rFonts w:ascii="Times New Roman" w:hAnsi="Times New Roman" w:cs="Times New Roman"/>
              </w:rPr>
              <w:t xml:space="preserve">- у поданій декларації виявлено невідповідності за результатами логічного та арифметичного контролю </w:t>
            </w:r>
            <w:r w:rsidR="00F355A1" w:rsidRPr="00285BFE">
              <w:rPr>
                <w:rFonts w:ascii="Times New Roman" w:hAnsi="Times New Roman" w:cs="Times New Roman"/>
                <w:lang w:val="uk-UA"/>
              </w:rPr>
              <w:t>–</w:t>
            </w:r>
            <w:r w:rsidRPr="0079319D">
              <w:rPr>
                <w:rFonts w:ascii="Times New Roman" w:hAnsi="Times New Roman" w:cs="Times New Roman"/>
              </w:rPr>
              <w:t xml:space="preserve"> 10; </w:t>
            </w:r>
          </w:p>
          <w:p w14:paraId="412A46B0" w14:textId="26AB7086" w:rsidR="00966E78" w:rsidRPr="00B32084" w:rsidRDefault="00966E78" w:rsidP="00966E78">
            <w:pPr>
              <w:jc w:val="both"/>
              <w:rPr>
                <w:rFonts w:ascii="Times New Roman" w:hAnsi="Times New Roman" w:cs="Times New Roman"/>
                <w:lang w:val="uk-UA"/>
              </w:rPr>
            </w:pPr>
            <w:r w:rsidRPr="0079319D">
              <w:rPr>
                <w:rFonts w:ascii="Times New Roman" w:hAnsi="Times New Roman" w:cs="Times New Roman"/>
              </w:rPr>
              <w:t>- отримано інформацію від фізичних та юридичних осіб, із засобів масової інформації та інших джерел про можливе відображення недостовірних відомостей у декларації – 27</w:t>
            </w:r>
            <w:r w:rsidR="00B32084">
              <w:rPr>
                <w:rFonts w:ascii="Times New Roman" w:hAnsi="Times New Roman" w:cs="Times New Roman"/>
                <w:lang w:val="uk-UA"/>
              </w:rPr>
              <w:t>;</w:t>
            </w:r>
          </w:p>
          <w:p w14:paraId="3821F48D" w14:textId="41FCA0FB" w:rsidR="00966E78" w:rsidRPr="0079319D" w:rsidRDefault="00966E78" w:rsidP="00B32084">
            <w:pPr>
              <w:jc w:val="both"/>
              <w:rPr>
                <w:rFonts w:ascii="Times New Roman" w:hAnsi="Times New Roman" w:cs="Times New Roman"/>
              </w:rPr>
            </w:pPr>
            <w:r w:rsidRPr="0079319D">
              <w:rPr>
                <w:rFonts w:ascii="Times New Roman" w:hAnsi="Times New Roman" w:cs="Times New Roman"/>
              </w:rPr>
              <w:t>- встановлено невідповідність рівня життя суб</w:t>
            </w:r>
            <w:r w:rsidR="00B32084">
              <w:rPr>
                <w:rFonts w:ascii="Times New Roman" w:hAnsi="Times New Roman" w:cs="Times New Roman"/>
                <w:lang w:val="uk-UA"/>
              </w:rPr>
              <w:t>’</w:t>
            </w:r>
            <w:r w:rsidRPr="0079319D">
              <w:rPr>
                <w:rFonts w:ascii="Times New Roman" w:hAnsi="Times New Roman" w:cs="Times New Roman"/>
              </w:rPr>
              <w:t>єкта декларування задекларованим ним майну і доходам за результатами моніторингу способу життя такого суб'єкта декларування – 13.</w:t>
            </w:r>
          </w:p>
          <w:p w14:paraId="09AF9087" w14:textId="0D6510B2" w:rsidR="00966E78" w:rsidRPr="0079319D" w:rsidRDefault="00966E78" w:rsidP="00B32084">
            <w:pPr>
              <w:ind w:firstLine="42"/>
              <w:jc w:val="both"/>
              <w:rPr>
                <w:rFonts w:ascii="Times New Roman" w:hAnsi="Times New Roman" w:cs="Times New Roman"/>
              </w:rPr>
            </w:pPr>
            <w:r w:rsidRPr="0079319D">
              <w:rPr>
                <w:rFonts w:ascii="Times New Roman" w:hAnsi="Times New Roman" w:cs="Times New Roman"/>
              </w:rPr>
              <w:t>Окрім цього, Закон</w:t>
            </w:r>
            <w:r w:rsidR="00B32084">
              <w:rPr>
                <w:rFonts w:ascii="Times New Roman" w:hAnsi="Times New Roman" w:cs="Times New Roman"/>
                <w:lang w:val="uk-UA"/>
              </w:rPr>
              <w:t>ои</w:t>
            </w:r>
            <w:r w:rsidRPr="0079319D">
              <w:rPr>
                <w:rFonts w:ascii="Times New Roman" w:hAnsi="Times New Roman" w:cs="Times New Roman"/>
              </w:rPr>
              <w:t xml:space="preserve"> України </w:t>
            </w:r>
            <w:r w:rsidR="009250A0" w:rsidRPr="0079319D">
              <w:rPr>
                <w:rFonts w:ascii="Times New Roman" w:hAnsi="Times New Roman" w:cs="Times New Roman"/>
              </w:rPr>
              <w:t xml:space="preserve">від 03.03.2022 №2115-IX </w:t>
            </w:r>
            <w:r w:rsidRPr="0079319D">
              <w:rPr>
                <w:rFonts w:ascii="Times New Roman" w:hAnsi="Times New Roman" w:cs="Times New Roman"/>
              </w:rPr>
              <w:t>«Про захист інтересів суб’єктів подання звітності та інших документів у період дії воєнного стану або стану війни» передбач</w:t>
            </w:r>
            <w:r w:rsidR="009250A0">
              <w:rPr>
                <w:rFonts w:ascii="Times New Roman" w:hAnsi="Times New Roman" w:cs="Times New Roman"/>
                <w:lang w:val="uk-UA"/>
              </w:rPr>
              <w:t>ено</w:t>
            </w:r>
            <w:r w:rsidRPr="0079319D">
              <w:rPr>
                <w:rFonts w:ascii="Times New Roman" w:hAnsi="Times New Roman" w:cs="Times New Roman"/>
              </w:rPr>
              <w:t>, що у період дії воєнного стану або стану війни будь-які перевірки щодо своєчасності та повноти подання будь-яких звітів чи документів звітового характеру уповноважен</w:t>
            </w:r>
            <w:r w:rsidR="009250A0">
              <w:rPr>
                <w:rFonts w:ascii="Times New Roman" w:hAnsi="Times New Roman" w:cs="Times New Roman"/>
                <w:lang w:val="uk-UA"/>
              </w:rPr>
              <w:t>і</w:t>
            </w:r>
            <w:r w:rsidRPr="0079319D">
              <w:rPr>
                <w:rFonts w:ascii="Times New Roman" w:hAnsi="Times New Roman" w:cs="Times New Roman"/>
              </w:rPr>
              <w:t xml:space="preserve"> органи не здійснюють</w:t>
            </w:r>
            <w:r w:rsidR="00B32084">
              <w:rPr>
                <w:rFonts w:ascii="Times New Roman" w:hAnsi="Times New Roman" w:cs="Times New Roman"/>
                <w:lang w:val="uk-UA"/>
              </w:rPr>
              <w:t>.</w:t>
            </w:r>
          </w:p>
          <w:p w14:paraId="5C5ADEBC" w14:textId="2F485393" w:rsidR="00966E78" w:rsidRPr="0079319D" w:rsidRDefault="00966E78" w:rsidP="00966E78">
            <w:pPr>
              <w:jc w:val="both"/>
              <w:rPr>
                <w:rFonts w:ascii="Times New Roman" w:hAnsi="Times New Roman" w:cs="Times New Roman"/>
              </w:rPr>
            </w:pPr>
            <w:r w:rsidRPr="0079319D">
              <w:rPr>
                <w:rFonts w:ascii="Times New Roman" w:hAnsi="Times New Roman" w:cs="Times New Roman"/>
              </w:rPr>
              <w:t>Враховуючи зазначене, станом на 31.12.2022 повні перевірки декларацій не проводилися</w:t>
            </w:r>
          </w:p>
          <w:p w14:paraId="320599B2" w14:textId="2D260442" w:rsidR="00966E78" w:rsidRPr="002B6129" w:rsidRDefault="00966E78" w:rsidP="00966E78">
            <w:pPr>
              <w:jc w:val="center"/>
              <w:rPr>
                <w:rFonts w:ascii="Times New Roman" w:hAnsi="Times New Roman" w:cs="Times New Roman"/>
                <w:b/>
                <w:color w:val="2E74B5" w:themeColor="accent5" w:themeShade="BF"/>
              </w:rPr>
            </w:pPr>
          </w:p>
        </w:tc>
        <w:tc>
          <w:tcPr>
            <w:tcW w:w="1559" w:type="dxa"/>
          </w:tcPr>
          <w:p w14:paraId="1BE6179C" w14:textId="46F00D9F" w:rsidR="00966E78" w:rsidRPr="002A40C2" w:rsidRDefault="00966E78" w:rsidP="00966E78">
            <w:pPr>
              <w:jc w:val="center"/>
              <w:rPr>
                <w:rFonts w:ascii="Times New Roman" w:hAnsi="Times New Roman" w:cs="Times New Roman"/>
                <w:b/>
              </w:rPr>
            </w:pPr>
            <w:r w:rsidRPr="00DD5217">
              <w:rPr>
                <w:rFonts w:ascii="Times New Roman" w:hAnsi="Times New Roman" w:cs="Times New Roman"/>
                <w:b/>
                <w:lang w:val="uk-UA"/>
              </w:rPr>
              <w:lastRenderedPageBreak/>
              <w:t>Не виконано</w:t>
            </w:r>
          </w:p>
        </w:tc>
      </w:tr>
      <w:tr w:rsidR="00966E78" w:rsidRPr="002A40C2" w14:paraId="00FA50F0" w14:textId="77777777" w:rsidTr="006526F2">
        <w:trPr>
          <w:gridAfter w:val="1"/>
          <w:wAfter w:w="14" w:type="dxa"/>
        </w:trPr>
        <w:tc>
          <w:tcPr>
            <w:tcW w:w="851" w:type="dxa"/>
          </w:tcPr>
          <w:p w14:paraId="10174A30" w14:textId="4C04819D"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4.27</w:t>
            </w:r>
          </w:p>
        </w:tc>
        <w:tc>
          <w:tcPr>
            <w:tcW w:w="1843" w:type="dxa"/>
          </w:tcPr>
          <w:p w14:paraId="6885D260" w14:textId="77777777" w:rsidR="00966E78" w:rsidRPr="004564B9" w:rsidRDefault="00966E78" w:rsidP="00966E78">
            <w:pPr>
              <w:jc w:val="center"/>
              <w:rPr>
                <w:rFonts w:ascii="Times New Roman" w:hAnsi="Times New Roman" w:cs="Times New Roman"/>
              </w:rPr>
            </w:pPr>
          </w:p>
        </w:tc>
        <w:tc>
          <w:tcPr>
            <w:tcW w:w="1559" w:type="dxa"/>
          </w:tcPr>
          <w:p w14:paraId="70E49CE4" w14:textId="3C9DC3D4"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Не менше ніж 600 повних перевірок декларацій проводиться щороку щодо декларацій службових осіб, які займають відповідальне </w:t>
            </w:r>
            <w:r w:rsidRPr="004564B9">
              <w:rPr>
                <w:rFonts w:ascii="Times New Roman" w:hAnsi="Times New Roman" w:cs="Times New Roman"/>
              </w:rPr>
              <w:lastRenderedPageBreak/>
              <w:t>та особливо відповідальне становище</w:t>
            </w:r>
          </w:p>
        </w:tc>
        <w:tc>
          <w:tcPr>
            <w:tcW w:w="9639" w:type="dxa"/>
          </w:tcPr>
          <w:p w14:paraId="029EC2F7" w14:textId="6B839C8C" w:rsidR="00966E78" w:rsidRDefault="009D0D31" w:rsidP="00023CEF">
            <w:pPr>
              <w:ind w:hanging="100"/>
              <w:rPr>
                <w:rFonts w:ascii="Times New Roman" w:hAnsi="Times New Roman" w:cs="Times New Roman"/>
                <w:lang w:val="uk-UA"/>
              </w:rPr>
            </w:pPr>
            <w:r>
              <w:rPr>
                <w:rFonts w:ascii="Times New Roman" w:hAnsi="Times New Roman" w:cs="Times New Roman"/>
                <w:lang w:val="uk-UA"/>
              </w:rPr>
              <w:lastRenderedPageBreak/>
              <w:t xml:space="preserve">  </w:t>
            </w:r>
            <w:r w:rsidR="00966E78" w:rsidRPr="00BC0791">
              <w:rPr>
                <w:rFonts w:ascii="Times New Roman" w:hAnsi="Times New Roman" w:cs="Times New Roman"/>
                <w:lang w:val="uk-UA"/>
              </w:rPr>
              <w:t xml:space="preserve">За період </w:t>
            </w:r>
            <w:r w:rsidR="00FB39D0">
              <w:rPr>
                <w:rFonts w:ascii="Times New Roman" w:hAnsi="Times New Roman" w:cs="Times New Roman"/>
                <w:lang w:val="uk-UA"/>
              </w:rPr>
              <w:t xml:space="preserve">з </w:t>
            </w:r>
            <w:r w:rsidR="00966E78" w:rsidRPr="00BC0791">
              <w:rPr>
                <w:rFonts w:ascii="Times New Roman" w:hAnsi="Times New Roman" w:cs="Times New Roman"/>
                <w:lang w:val="uk-UA"/>
              </w:rPr>
              <w:t>01.01.2022 по 24.02.2022</w:t>
            </w:r>
            <w:r w:rsidR="00966E78" w:rsidRPr="009D0D31">
              <w:rPr>
                <w:rFonts w:ascii="Times New Roman" w:hAnsi="Times New Roman" w:cs="Times New Roman"/>
                <w:lang w:val="uk-UA"/>
              </w:rPr>
              <w:t xml:space="preserve"> Управління проведення повних перевірок </w:t>
            </w:r>
            <w:r w:rsidR="00966E78" w:rsidRPr="00BC0791">
              <w:rPr>
                <w:rFonts w:ascii="Times New Roman" w:hAnsi="Times New Roman" w:cs="Times New Roman"/>
                <w:lang w:val="uk-UA"/>
              </w:rPr>
              <w:t>розпочало проведення</w:t>
            </w:r>
            <w:r w:rsidR="00966E78" w:rsidRPr="009D0D31">
              <w:rPr>
                <w:rFonts w:ascii="Times New Roman" w:hAnsi="Times New Roman" w:cs="Times New Roman"/>
                <w:lang w:val="uk-UA"/>
              </w:rPr>
              <w:t xml:space="preserve"> </w:t>
            </w:r>
            <w:r w:rsidR="00966E78" w:rsidRPr="00BC0791">
              <w:rPr>
                <w:rFonts w:ascii="Times New Roman" w:hAnsi="Times New Roman" w:cs="Times New Roman"/>
                <w:lang w:val="uk-UA"/>
              </w:rPr>
              <w:t>54</w:t>
            </w:r>
            <w:r w:rsidR="00966E78" w:rsidRPr="009D0D31">
              <w:rPr>
                <w:rFonts w:ascii="Times New Roman" w:hAnsi="Times New Roman" w:cs="Times New Roman"/>
                <w:lang w:val="uk-UA"/>
              </w:rPr>
              <w:t xml:space="preserve"> повн</w:t>
            </w:r>
            <w:r w:rsidR="00966E78" w:rsidRPr="00BC0791">
              <w:rPr>
                <w:rFonts w:ascii="Times New Roman" w:hAnsi="Times New Roman" w:cs="Times New Roman"/>
                <w:lang w:val="uk-UA"/>
              </w:rPr>
              <w:t>их</w:t>
            </w:r>
            <w:r w:rsidR="00966E78" w:rsidRPr="009D0D31">
              <w:rPr>
                <w:rFonts w:ascii="Times New Roman" w:hAnsi="Times New Roman" w:cs="Times New Roman"/>
                <w:lang w:val="uk-UA"/>
              </w:rPr>
              <w:t xml:space="preserve"> перевір</w:t>
            </w:r>
            <w:r w:rsidR="00966E78" w:rsidRPr="00BC0791">
              <w:rPr>
                <w:rFonts w:ascii="Times New Roman" w:hAnsi="Times New Roman" w:cs="Times New Roman"/>
                <w:lang w:val="uk-UA"/>
              </w:rPr>
              <w:t>ок</w:t>
            </w:r>
            <w:r w:rsidR="00966E78" w:rsidRPr="009D0D31">
              <w:rPr>
                <w:rFonts w:ascii="Times New Roman" w:hAnsi="Times New Roman" w:cs="Times New Roman"/>
                <w:lang w:val="uk-UA"/>
              </w:rPr>
              <w:t xml:space="preserve"> декларацій осіб, уповноважених на виконання функцій держави або місцевого самоврядування, з яких </w:t>
            </w:r>
            <w:r w:rsidR="00966E78" w:rsidRPr="00BC0791">
              <w:rPr>
                <w:rFonts w:ascii="Times New Roman" w:hAnsi="Times New Roman" w:cs="Times New Roman"/>
                <w:lang w:val="uk-UA"/>
              </w:rPr>
              <w:t xml:space="preserve"> 35 </w:t>
            </w:r>
            <w:r w:rsidR="00966E78" w:rsidRPr="009D0D31">
              <w:rPr>
                <w:rFonts w:ascii="Times New Roman" w:hAnsi="Times New Roman" w:cs="Times New Roman"/>
                <w:lang w:val="uk-UA"/>
              </w:rPr>
              <w:t>деклараці</w:t>
            </w:r>
            <w:r w:rsidR="00966E78" w:rsidRPr="00BC0791">
              <w:rPr>
                <w:rFonts w:ascii="Times New Roman" w:hAnsi="Times New Roman" w:cs="Times New Roman"/>
                <w:lang w:val="uk-UA"/>
              </w:rPr>
              <w:t>й</w:t>
            </w:r>
            <w:r w:rsidR="00966E78" w:rsidRPr="009D0D31">
              <w:rPr>
                <w:rFonts w:ascii="Times New Roman" w:hAnsi="Times New Roman" w:cs="Times New Roman"/>
                <w:lang w:val="uk-UA"/>
              </w:rPr>
              <w:t xml:space="preserve"> подан</w:t>
            </w:r>
            <w:r w:rsidR="00966E78" w:rsidRPr="00BC0791">
              <w:rPr>
                <w:rFonts w:ascii="Times New Roman" w:hAnsi="Times New Roman" w:cs="Times New Roman"/>
                <w:lang w:val="uk-UA"/>
              </w:rPr>
              <w:t>і</w:t>
            </w:r>
            <w:r w:rsidR="00966E78" w:rsidRPr="009D0D31">
              <w:rPr>
                <w:rFonts w:ascii="Times New Roman" w:hAnsi="Times New Roman" w:cs="Times New Roman"/>
                <w:lang w:val="uk-UA"/>
              </w:rPr>
              <w:t xml:space="preserve"> особ</w:t>
            </w:r>
            <w:r w:rsidR="00966E78" w:rsidRPr="00BC0791">
              <w:rPr>
                <w:rFonts w:ascii="Times New Roman" w:hAnsi="Times New Roman" w:cs="Times New Roman"/>
                <w:lang w:val="uk-UA"/>
              </w:rPr>
              <w:t>ами</w:t>
            </w:r>
            <w:r w:rsidR="00966E78" w:rsidRPr="009D0D31">
              <w:rPr>
                <w:rFonts w:ascii="Times New Roman" w:hAnsi="Times New Roman" w:cs="Times New Roman"/>
                <w:lang w:val="uk-UA"/>
              </w:rPr>
              <w:t xml:space="preserve">, </w:t>
            </w:r>
            <w:r w:rsidR="00966E78" w:rsidRPr="00BC0791">
              <w:rPr>
                <w:rFonts w:ascii="Times New Roman" w:hAnsi="Times New Roman" w:cs="Times New Roman"/>
                <w:lang w:val="uk-UA"/>
              </w:rPr>
              <w:t>що</w:t>
            </w:r>
            <w:r w:rsidR="00966E78" w:rsidRPr="009D0D31">
              <w:rPr>
                <w:rFonts w:ascii="Times New Roman" w:hAnsi="Times New Roman" w:cs="Times New Roman"/>
                <w:lang w:val="uk-UA"/>
              </w:rPr>
              <w:t xml:space="preserve"> займа</w:t>
            </w:r>
            <w:r w:rsidR="00966E78" w:rsidRPr="00BC0791">
              <w:rPr>
                <w:rFonts w:ascii="Times New Roman" w:hAnsi="Times New Roman" w:cs="Times New Roman"/>
                <w:lang w:val="uk-UA"/>
              </w:rPr>
              <w:t>ють</w:t>
            </w:r>
            <w:r w:rsidR="00966E78" w:rsidRPr="009D0D31">
              <w:rPr>
                <w:rFonts w:ascii="Times New Roman" w:hAnsi="Times New Roman" w:cs="Times New Roman"/>
                <w:lang w:val="uk-UA"/>
              </w:rPr>
              <w:t xml:space="preserve"> відповідальне та особливо відповідальне становище, </w:t>
            </w:r>
            <w:r w:rsidR="00966E78" w:rsidRPr="00BC0791">
              <w:rPr>
                <w:rFonts w:ascii="Times New Roman" w:hAnsi="Times New Roman" w:cs="Times New Roman"/>
                <w:lang w:val="uk-UA"/>
              </w:rPr>
              <w:t xml:space="preserve"> що становить 65% від загальної кількості розпочатих перевірок.</w:t>
            </w:r>
            <w:r w:rsidR="00966E78" w:rsidRPr="00BC0791">
              <w:rPr>
                <w:rFonts w:ascii="Times New Roman" w:hAnsi="Times New Roman" w:cs="Times New Roman"/>
                <w:lang w:val="uk-UA"/>
              </w:rPr>
              <w:br/>
              <w:t xml:space="preserve"> За цей </w:t>
            </w:r>
            <w:r>
              <w:rPr>
                <w:rFonts w:ascii="Times New Roman" w:hAnsi="Times New Roman" w:cs="Times New Roman"/>
                <w:lang w:val="uk-UA"/>
              </w:rPr>
              <w:t>самий</w:t>
            </w:r>
            <w:r w:rsidR="00966E78" w:rsidRPr="00BC0791">
              <w:rPr>
                <w:rFonts w:ascii="Times New Roman" w:hAnsi="Times New Roman" w:cs="Times New Roman"/>
                <w:lang w:val="uk-UA"/>
              </w:rPr>
              <w:t xml:space="preserve"> період було завершено 53 повні перевірки декларацій, з яких 32 повні перевірки декларацій осіб, що займають відповідальне або особливо відповідальне становище (60% від загальної кількості завершених повних перевірок).</w:t>
            </w:r>
          </w:p>
          <w:p w14:paraId="125CC26B" w14:textId="3DE051EC" w:rsidR="00966E78" w:rsidRPr="00A3403B" w:rsidRDefault="00966E78" w:rsidP="00023CEF">
            <w:pPr>
              <w:ind w:firstLine="280"/>
              <w:rPr>
                <w:rFonts w:ascii="Times New Roman" w:hAnsi="Times New Roman" w:cs="Times New Roman"/>
                <w:lang w:val="uk-UA"/>
              </w:rPr>
            </w:pPr>
            <w:r w:rsidRPr="00A3403B">
              <w:rPr>
                <w:rFonts w:ascii="Times New Roman" w:hAnsi="Times New Roman" w:cs="Times New Roman"/>
                <w:lang w:val="uk-UA"/>
              </w:rPr>
              <w:t>Управління проведення обов’язкових повних перевірок розпоча</w:t>
            </w:r>
            <w:r w:rsidR="009D0D31">
              <w:rPr>
                <w:rFonts w:ascii="Times New Roman" w:hAnsi="Times New Roman" w:cs="Times New Roman"/>
                <w:lang w:val="uk-UA"/>
              </w:rPr>
              <w:t>л</w:t>
            </w:r>
            <w:r w:rsidRPr="00A3403B">
              <w:rPr>
                <w:rFonts w:ascii="Times New Roman" w:hAnsi="Times New Roman" w:cs="Times New Roman"/>
                <w:lang w:val="uk-UA"/>
              </w:rPr>
              <w:t>о, але не заверш</w:t>
            </w:r>
            <w:r w:rsidR="009D0D31">
              <w:rPr>
                <w:rFonts w:ascii="Times New Roman" w:hAnsi="Times New Roman" w:cs="Times New Roman"/>
                <w:lang w:val="uk-UA"/>
              </w:rPr>
              <w:t>ил</w:t>
            </w:r>
            <w:r w:rsidRPr="00A3403B">
              <w:rPr>
                <w:rFonts w:ascii="Times New Roman" w:hAnsi="Times New Roman" w:cs="Times New Roman"/>
                <w:lang w:val="uk-UA"/>
              </w:rPr>
              <w:t xml:space="preserve">о проведення 108 повних перевірок, з яких 64 (59,2% від кількості розпочатих Управлінням) повних перевірок декларацій осіб, що займають відповідальне або особливо відповідальне становище. При цьому </w:t>
            </w:r>
            <w:r w:rsidRPr="00A3403B">
              <w:rPr>
                <w:rFonts w:ascii="Times New Roman" w:hAnsi="Times New Roman" w:cs="Times New Roman"/>
                <w:lang w:val="uk-UA"/>
              </w:rPr>
              <w:lastRenderedPageBreak/>
              <w:t>станом на 31.12.2022 завершено проведення 71 повної перевірки декларацій, з них завершено 40 (56,3% від загальної кількості завершених повних перевірок) повних перевіркок декларацій осіб, що займають відповідальне або особливо відповідальне становище.</w:t>
            </w:r>
          </w:p>
          <w:p w14:paraId="0B9B2FC2" w14:textId="045F81D6" w:rsidR="00966E78" w:rsidRPr="00A3403B" w:rsidRDefault="00966E78" w:rsidP="00023CEF">
            <w:pPr>
              <w:ind w:firstLine="280"/>
              <w:rPr>
                <w:rFonts w:ascii="Times New Roman" w:hAnsi="Times New Roman" w:cs="Times New Roman"/>
                <w:lang w:val="uk-UA"/>
              </w:rPr>
            </w:pPr>
            <w:r w:rsidRPr="00A3403B">
              <w:rPr>
                <w:rFonts w:ascii="Times New Roman" w:hAnsi="Times New Roman" w:cs="Times New Roman"/>
                <w:lang w:val="uk-UA"/>
              </w:rPr>
              <w:t>Одна</w:t>
            </w:r>
            <w:r w:rsidR="009D0D31">
              <w:rPr>
                <w:rFonts w:ascii="Times New Roman" w:hAnsi="Times New Roman" w:cs="Times New Roman"/>
                <w:lang w:val="uk-UA"/>
              </w:rPr>
              <w:t>к</w:t>
            </w:r>
            <w:r w:rsidRPr="00A3403B">
              <w:rPr>
                <w:rFonts w:ascii="Times New Roman" w:hAnsi="Times New Roman" w:cs="Times New Roman"/>
                <w:lang w:val="uk-UA"/>
              </w:rPr>
              <w:t xml:space="preserve"> Закон</w:t>
            </w:r>
            <w:r w:rsidR="009D0D31">
              <w:rPr>
                <w:rFonts w:ascii="Times New Roman" w:hAnsi="Times New Roman" w:cs="Times New Roman"/>
                <w:lang w:val="uk-UA"/>
              </w:rPr>
              <w:t>ом</w:t>
            </w:r>
            <w:r w:rsidRPr="00A3403B">
              <w:rPr>
                <w:rFonts w:ascii="Times New Roman" w:hAnsi="Times New Roman" w:cs="Times New Roman"/>
                <w:lang w:val="uk-UA"/>
              </w:rPr>
              <w:t xml:space="preserve"> України </w:t>
            </w:r>
            <w:r w:rsidR="009D0D31" w:rsidRPr="00A3403B">
              <w:rPr>
                <w:rFonts w:ascii="Times New Roman" w:hAnsi="Times New Roman" w:cs="Times New Roman"/>
                <w:lang w:val="uk-UA"/>
              </w:rPr>
              <w:t xml:space="preserve">від 03.03.2022 №2115-IX </w:t>
            </w:r>
            <w:r w:rsidRPr="00A3403B">
              <w:rPr>
                <w:rFonts w:ascii="Times New Roman" w:hAnsi="Times New Roman" w:cs="Times New Roman"/>
                <w:lang w:val="uk-UA"/>
              </w:rPr>
              <w:t>«Про захист інтересів суб’єктів подання звітності та інших документів у період дії воєнного стану або стану війни» передбач</w:t>
            </w:r>
            <w:r w:rsidR="009D0D31">
              <w:rPr>
                <w:rFonts w:ascii="Times New Roman" w:hAnsi="Times New Roman" w:cs="Times New Roman"/>
                <w:lang w:val="uk-UA"/>
              </w:rPr>
              <w:t>ено</w:t>
            </w:r>
            <w:r w:rsidRPr="00A3403B">
              <w:rPr>
                <w:rFonts w:ascii="Times New Roman" w:hAnsi="Times New Roman" w:cs="Times New Roman"/>
                <w:lang w:val="uk-UA"/>
              </w:rPr>
              <w:t>, що у період дії воєнного стану або стану війни будь-які перевірки щодо своєчасності та повноти подання будь-яких звітів чи документів звітового характеру уповноважен</w:t>
            </w:r>
            <w:r w:rsidR="009D0D31">
              <w:rPr>
                <w:rFonts w:ascii="Times New Roman" w:hAnsi="Times New Roman" w:cs="Times New Roman"/>
                <w:lang w:val="uk-UA"/>
              </w:rPr>
              <w:t>і</w:t>
            </w:r>
            <w:r w:rsidRPr="00A3403B">
              <w:rPr>
                <w:rFonts w:ascii="Times New Roman" w:hAnsi="Times New Roman" w:cs="Times New Roman"/>
                <w:lang w:val="uk-UA"/>
              </w:rPr>
              <w:t xml:space="preserve"> органи не здійснюють. </w:t>
            </w:r>
          </w:p>
          <w:p w14:paraId="0D63C5E0" w14:textId="2199EB55" w:rsidR="00966E78" w:rsidRPr="004020D7" w:rsidRDefault="00966E78" w:rsidP="00023CEF">
            <w:pPr>
              <w:ind w:hanging="100"/>
              <w:rPr>
                <w:rFonts w:ascii="Times New Roman" w:hAnsi="Times New Roman" w:cs="Times New Roman"/>
                <w:b/>
                <w:lang w:val="uk-UA"/>
              </w:rPr>
            </w:pPr>
            <w:r w:rsidRPr="00A3403B">
              <w:rPr>
                <w:rFonts w:ascii="Times New Roman" w:hAnsi="Times New Roman" w:cs="Times New Roman"/>
                <w:lang w:val="uk-UA"/>
              </w:rPr>
              <w:t>Враховуючи зазначене, станом на 31.12.2022 повні перевірки декларацій не проводилися</w:t>
            </w:r>
          </w:p>
        </w:tc>
        <w:tc>
          <w:tcPr>
            <w:tcW w:w="1559" w:type="dxa"/>
          </w:tcPr>
          <w:p w14:paraId="47AADD58" w14:textId="0E937B4D" w:rsidR="00966E78" w:rsidRPr="002A40C2" w:rsidRDefault="00966E78" w:rsidP="00966E78">
            <w:pPr>
              <w:jc w:val="center"/>
              <w:rPr>
                <w:rFonts w:ascii="Times New Roman" w:hAnsi="Times New Roman" w:cs="Times New Roman"/>
                <w:b/>
              </w:rPr>
            </w:pPr>
            <w:r w:rsidRPr="00A3403B">
              <w:rPr>
                <w:rFonts w:ascii="Times New Roman" w:hAnsi="Times New Roman" w:cs="Times New Roman"/>
                <w:b/>
                <w:lang w:val="uk-UA"/>
              </w:rPr>
              <w:lastRenderedPageBreak/>
              <w:t>Не виконано</w:t>
            </w:r>
          </w:p>
        </w:tc>
      </w:tr>
      <w:tr w:rsidR="00966E78" w:rsidRPr="002A40C2" w14:paraId="6A9D8AFC" w14:textId="77777777" w:rsidTr="006526F2">
        <w:trPr>
          <w:gridAfter w:val="1"/>
          <w:wAfter w:w="14" w:type="dxa"/>
        </w:trPr>
        <w:tc>
          <w:tcPr>
            <w:tcW w:w="851" w:type="dxa"/>
          </w:tcPr>
          <w:p w14:paraId="67C7FAC3" w14:textId="23C4F60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4.28</w:t>
            </w:r>
          </w:p>
        </w:tc>
        <w:tc>
          <w:tcPr>
            <w:tcW w:w="1843" w:type="dxa"/>
          </w:tcPr>
          <w:p w14:paraId="7DEC0472" w14:textId="77777777" w:rsidR="00966E78" w:rsidRPr="004564B9" w:rsidRDefault="00966E78" w:rsidP="00966E78">
            <w:pPr>
              <w:jc w:val="center"/>
              <w:rPr>
                <w:rFonts w:ascii="Times New Roman" w:hAnsi="Times New Roman" w:cs="Times New Roman"/>
              </w:rPr>
            </w:pPr>
          </w:p>
        </w:tc>
        <w:tc>
          <w:tcPr>
            <w:tcW w:w="1559" w:type="dxa"/>
          </w:tcPr>
          <w:p w14:paraId="6273820C" w14:textId="2F7D7EA0"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Не менш як 5 відсотків повних перевірок декларацій з виявленням ознак незаконного збагачення, необґрунтованості активів або порушення вимог і обмежень, встановлених антикорупційним законодавством, завершується щороку</w:t>
            </w:r>
          </w:p>
        </w:tc>
        <w:tc>
          <w:tcPr>
            <w:tcW w:w="9639" w:type="dxa"/>
          </w:tcPr>
          <w:p w14:paraId="2A5F1E61" w14:textId="74227EC5" w:rsidR="00966E78" w:rsidRDefault="00966E78" w:rsidP="00FB39D0">
            <w:pPr>
              <w:ind w:firstLine="42"/>
              <w:jc w:val="both"/>
              <w:rPr>
                <w:rFonts w:ascii="Times New Roman" w:hAnsi="Times New Roman" w:cs="Times New Roman"/>
                <w:lang w:val="uk-UA"/>
              </w:rPr>
            </w:pPr>
            <w:r w:rsidRPr="00BC0791">
              <w:rPr>
                <w:rFonts w:ascii="Times New Roman" w:hAnsi="Times New Roman" w:cs="Times New Roman"/>
                <w:lang w:val="uk-UA"/>
              </w:rPr>
              <w:t xml:space="preserve">За період з 01.01.2022 по 24.02.2022 було завершено 53 повні перевірки декларацій, з яких </w:t>
            </w:r>
            <w:r w:rsidRPr="00BC0791">
              <w:rPr>
                <w:rFonts w:ascii="Times New Roman" w:hAnsi="Times New Roman" w:cs="Times New Roman"/>
              </w:rPr>
              <w:t xml:space="preserve"> у </w:t>
            </w:r>
            <w:r w:rsidRPr="00BC0791">
              <w:rPr>
                <w:rFonts w:ascii="Times New Roman" w:hAnsi="Times New Roman" w:cs="Times New Roman"/>
                <w:lang w:val="uk-UA"/>
              </w:rPr>
              <w:t>одній</w:t>
            </w:r>
            <w:r w:rsidRPr="00BC0791">
              <w:rPr>
                <w:rFonts w:ascii="Times New Roman" w:hAnsi="Times New Roman" w:cs="Times New Roman"/>
              </w:rPr>
              <w:t xml:space="preserve"> деклараці</w:t>
            </w:r>
            <w:r w:rsidRPr="00BC0791">
              <w:rPr>
                <w:rFonts w:ascii="Times New Roman" w:hAnsi="Times New Roman" w:cs="Times New Roman"/>
                <w:lang w:val="uk-UA"/>
              </w:rPr>
              <w:t>ї</w:t>
            </w:r>
            <w:r w:rsidRPr="00BC0791">
              <w:rPr>
                <w:rFonts w:ascii="Times New Roman" w:hAnsi="Times New Roman" w:cs="Times New Roman"/>
              </w:rPr>
              <w:t xml:space="preserve"> вияв</w:t>
            </w:r>
            <w:r w:rsidRPr="00BC0791">
              <w:rPr>
                <w:rFonts w:ascii="Times New Roman" w:hAnsi="Times New Roman" w:cs="Times New Roman"/>
                <w:lang w:val="uk-UA"/>
              </w:rPr>
              <w:t>лені</w:t>
            </w:r>
            <w:r w:rsidRPr="00BC0791">
              <w:rPr>
                <w:rFonts w:ascii="Times New Roman" w:hAnsi="Times New Roman" w:cs="Times New Roman"/>
              </w:rPr>
              <w:t xml:space="preserve"> ознаки необґрунтованих активів</w:t>
            </w:r>
            <w:r w:rsidRPr="00BC0791">
              <w:rPr>
                <w:rFonts w:ascii="Times New Roman" w:hAnsi="Times New Roman" w:cs="Times New Roman"/>
                <w:lang w:val="uk-UA"/>
              </w:rPr>
              <w:t xml:space="preserve"> на суму 1,3 млн гр</w:t>
            </w:r>
            <w:r w:rsidR="002E5874">
              <w:rPr>
                <w:rFonts w:ascii="Times New Roman" w:hAnsi="Times New Roman" w:cs="Times New Roman"/>
                <w:lang w:val="uk-UA"/>
              </w:rPr>
              <w:t>н</w:t>
            </w:r>
            <w:r w:rsidRPr="00BC0791">
              <w:rPr>
                <w:rFonts w:ascii="Times New Roman" w:hAnsi="Times New Roman" w:cs="Times New Roman"/>
                <w:lang w:val="uk-UA"/>
              </w:rPr>
              <w:t>.</w:t>
            </w:r>
            <w:r w:rsidR="00D92BBE">
              <w:rPr>
                <w:rFonts w:ascii="Times New Roman" w:hAnsi="Times New Roman" w:cs="Times New Roman"/>
                <w:lang w:val="uk-UA"/>
              </w:rPr>
              <w:t xml:space="preserve"> </w:t>
            </w:r>
            <w:r w:rsidRPr="00BC0791">
              <w:rPr>
                <w:rFonts w:ascii="Times New Roman" w:hAnsi="Times New Roman" w:cs="Times New Roman"/>
                <w:lang w:val="uk-UA"/>
              </w:rPr>
              <w:t>У зв</w:t>
            </w:r>
            <w:r w:rsidR="002E5874">
              <w:rPr>
                <w:rFonts w:ascii="Times New Roman" w:hAnsi="Times New Roman" w:cs="Times New Roman"/>
                <w:lang w:val="uk-UA"/>
              </w:rPr>
              <w:t>’</w:t>
            </w:r>
            <w:r w:rsidRPr="00BC0791">
              <w:rPr>
                <w:rFonts w:ascii="Times New Roman" w:hAnsi="Times New Roman" w:cs="Times New Roman"/>
                <w:lang w:val="uk-UA"/>
              </w:rPr>
              <w:t>язку з введенням воєнного стану та наб</w:t>
            </w:r>
            <w:r w:rsidR="002E5874">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2E5874">
              <w:rPr>
                <w:rFonts w:ascii="Times New Roman" w:hAnsi="Times New Roman" w:cs="Times New Roman"/>
                <w:lang w:val="uk-UA"/>
              </w:rPr>
              <w:t>ом</w:t>
            </w:r>
            <w:r w:rsidRPr="00BC0791">
              <w:rPr>
                <w:rFonts w:ascii="Times New Roman" w:hAnsi="Times New Roman" w:cs="Times New Roman"/>
                <w:lang w:val="uk-UA"/>
              </w:rPr>
              <w:t xml:space="preserve"> України </w:t>
            </w:r>
            <w:r w:rsidR="002E5874" w:rsidRPr="00BC0791">
              <w:rPr>
                <w:rFonts w:ascii="Times New Roman" w:hAnsi="Times New Roman" w:cs="Times New Roman"/>
                <w:lang w:val="uk-UA"/>
              </w:rPr>
              <w:t xml:space="preserve">від 03.03.2022 </w:t>
            </w:r>
            <w:r w:rsidRPr="00BC0791">
              <w:rPr>
                <w:rFonts w:ascii="Times New Roman" w:hAnsi="Times New Roman" w:cs="Times New Roman"/>
                <w:lang w:val="uk-UA"/>
              </w:rPr>
              <w:t>№ 2115-</w:t>
            </w:r>
            <w:r w:rsidRPr="00BC0791">
              <w:rPr>
                <w:rFonts w:ascii="Times New Roman" w:hAnsi="Times New Roman" w:cs="Times New Roman"/>
              </w:rPr>
              <w:t>IX</w:t>
            </w:r>
            <w:r w:rsidRPr="00BC0791">
              <w:rPr>
                <w:rFonts w:ascii="Times New Roman" w:hAnsi="Times New Roman" w:cs="Times New Roman"/>
                <w:lang w:val="uk-UA"/>
              </w:rPr>
              <w:t xml:space="preserve"> Управління </w:t>
            </w:r>
            <w:r w:rsidR="00FD3850">
              <w:rPr>
                <w:rFonts w:ascii="Times New Roman" w:hAnsi="Times New Roman" w:cs="Times New Roman"/>
                <w:lang w:val="uk-UA"/>
              </w:rPr>
              <w:t>і</w:t>
            </w:r>
            <w:r w:rsidRPr="00BC0791">
              <w:rPr>
                <w:rFonts w:ascii="Times New Roman" w:hAnsi="Times New Roman" w:cs="Times New Roman"/>
                <w:lang w:val="uk-UA"/>
              </w:rPr>
              <w:t>з 07.03.2022 (дата наб</w:t>
            </w:r>
            <w:r w:rsidR="00FD3850">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FD3850">
              <w:rPr>
                <w:rFonts w:ascii="Times New Roman" w:hAnsi="Times New Roman" w:cs="Times New Roman"/>
                <w:lang w:val="uk-UA"/>
              </w:rPr>
              <w:t>ом</w:t>
            </w:r>
            <w:r w:rsidRPr="00BC0791">
              <w:rPr>
                <w:rFonts w:ascii="Times New Roman" w:hAnsi="Times New Roman" w:cs="Times New Roman"/>
                <w:lang w:val="uk-UA"/>
              </w:rPr>
              <w:t xml:space="preserve"> № 2115-</w:t>
            </w:r>
            <w:r w:rsidRPr="00BC0791">
              <w:rPr>
                <w:rFonts w:ascii="Times New Roman" w:hAnsi="Times New Roman" w:cs="Times New Roman"/>
              </w:rPr>
              <w:t>IX</w:t>
            </w:r>
            <w:r w:rsidRPr="00BC0791">
              <w:rPr>
                <w:rFonts w:ascii="Times New Roman" w:hAnsi="Times New Roman" w:cs="Times New Roman"/>
                <w:lang w:val="uk-UA"/>
              </w:rPr>
              <w:t>) повні перевірки та контроль щодо повноти заповнення декларацій Управління повних перевірок не здійснює.</w:t>
            </w:r>
          </w:p>
          <w:p w14:paraId="23964FE2" w14:textId="77777777" w:rsidR="00966E78" w:rsidRPr="00D92BBE" w:rsidRDefault="00966E78" w:rsidP="00D92BBE">
            <w:pPr>
              <w:ind w:firstLine="280"/>
              <w:jc w:val="both"/>
              <w:rPr>
                <w:rFonts w:ascii="Times New Roman" w:hAnsi="Times New Roman" w:cs="Times New Roman"/>
              </w:rPr>
            </w:pPr>
            <w:r w:rsidRPr="00D92BBE">
              <w:rPr>
                <w:rFonts w:ascii="Times New Roman" w:hAnsi="Times New Roman" w:cs="Times New Roman"/>
              </w:rPr>
              <w:t>Управління проведення обов’язкових повних перевірок за результатами проведення повних перевірок 71 декларації у:</w:t>
            </w:r>
          </w:p>
          <w:p w14:paraId="58835FA0" w14:textId="77777777" w:rsidR="00966E78" w:rsidRPr="00D92BBE" w:rsidRDefault="00966E78" w:rsidP="00D92BBE">
            <w:pPr>
              <w:ind w:firstLine="280"/>
              <w:jc w:val="both"/>
              <w:rPr>
                <w:rFonts w:ascii="Times New Roman" w:hAnsi="Times New Roman" w:cs="Times New Roman"/>
              </w:rPr>
            </w:pPr>
            <w:r w:rsidRPr="00D92BBE">
              <w:rPr>
                <w:rFonts w:ascii="Times New Roman" w:hAnsi="Times New Roman" w:cs="Times New Roman"/>
              </w:rPr>
              <w:t xml:space="preserve"> - 1 декларації виявило ознаки необґрунтованих активів; </w:t>
            </w:r>
          </w:p>
          <w:p w14:paraId="42F864C0" w14:textId="77777777" w:rsidR="00966E78" w:rsidRPr="00D92BBE" w:rsidRDefault="00966E78" w:rsidP="00D92BBE">
            <w:pPr>
              <w:ind w:firstLine="280"/>
              <w:jc w:val="both"/>
              <w:rPr>
                <w:rFonts w:ascii="Times New Roman" w:hAnsi="Times New Roman" w:cs="Times New Roman"/>
              </w:rPr>
            </w:pPr>
            <w:r w:rsidRPr="00D92BBE">
              <w:rPr>
                <w:rFonts w:ascii="Times New Roman" w:hAnsi="Times New Roman" w:cs="Times New Roman"/>
              </w:rPr>
              <w:t>- 2 деклараціях виявило порушення вимог та обмежень, встановлених антикорупційним законодавством.</w:t>
            </w:r>
          </w:p>
          <w:p w14:paraId="4E3DFB9B" w14:textId="2E7D8F61" w:rsidR="00966E78" w:rsidRPr="00D92BBE" w:rsidRDefault="00966E78" w:rsidP="00B43520">
            <w:pPr>
              <w:ind w:firstLine="280"/>
              <w:jc w:val="both"/>
              <w:rPr>
                <w:rFonts w:ascii="Times New Roman" w:hAnsi="Times New Roman" w:cs="Times New Roman"/>
              </w:rPr>
            </w:pPr>
            <w:r w:rsidRPr="00D92BBE">
              <w:rPr>
                <w:rFonts w:ascii="Times New Roman" w:hAnsi="Times New Roman" w:cs="Times New Roman"/>
              </w:rPr>
              <w:t>Окрім цього, Закон</w:t>
            </w:r>
            <w:r w:rsidR="00344B74">
              <w:rPr>
                <w:rFonts w:ascii="Times New Roman" w:hAnsi="Times New Roman" w:cs="Times New Roman"/>
                <w:lang w:val="uk-UA"/>
              </w:rPr>
              <w:t>ом</w:t>
            </w:r>
            <w:r w:rsidRPr="00D92BBE">
              <w:rPr>
                <w:rFonts w:ascii="Times New Roman" w:hAnsi="Times New Roman" w:cs="Times New Roman"/>
              </w:rPr>
              <w:t xml:space="preserve"> України </w:t>
            </w:r>
            <w:r w:rsidR="00344B74" w:rsidRPr="00D92BBE">
              <w:rPr>
                <w:rFonts w:ascii="Times New Roman" w:hAnsi="Times New Roman" w:cs="Times New Roman"/>
              </w:rPr>
              <w:t xml:space="preserve">від 03.03.2022 №2115-IX </w:t>
            </w:r>
            <w:r w:rsidRPr="00D92BBE">
              <w:rPr>
                <w:rFonts w:ascii="Times New Roman" w:hAnsi="Times New Roman" w:cs="Times New Roman"/>
              </w:rPr>
              <w:t xml:space="preserve">«Про захист інтересів суб’єктів подання звітності та інших документів у період дії воєнного стану або стану війни», </w:t>
            </w:r>
            <w:r w:rsidR="00344B74">
              <w:rPr>
                <w:rFonts w:ascii="Times New Roman" w:hAnsi="Times New Roman" w:cs="Times New Roman"/>
                <w:lang w:val="uk-UA"/>
              </w:rPr>
              <w:t>передбачено</w:t>
            </w:r>
            <w:r w:rsidRPr="00D92BBE">
              <w:rPr>
                <w:rFonts w:ascii="Times New Roman" w:hAnsi="Times New Roman" w:cs="Times New Roman"/>
              </w:rPr>
              <w:t>, що у період дії воєнного стану або стану війни будь-які перевірки щодо своєчасності та повноти подання будь-яких звітів чи документів звітового характеру уповноважен</w:t>
            </w:r>
            <w:r w:rsidR="00344B74">
              <w:rPr>
                <w:rFonts w:ascii="Times New Roman" w:hAnsi="Times New Roman" w:cs="Times New Roman"/>
                <w:lang w:val="uk-UA"/>
              </w:rPr>
              <w:t>і</w:t>
            </w:r>
            <w:r w:rsidRPr="00D92BBE">
              <w:rPr>
                <w:rFonts w:ascii="Times New Roman" w:hAnsi="Times New Roman" w:cs="Times New Roman"/>
              </w:rPr>
              <w:t xml:space="preserve"> органи не здійснюють. </w:t>
            </w:r>
          </w:p>
          <w:p w14:paraId="0450F149" w14:textId="3AEA4BB1" w:rsidR="00966E78" w:rsidRPr="002A40C2" w:rsidRDefault="00966E78" w:rsidP="00344B74">
            <w:pPr>
              <w:rPr>
                <w:rFonts w:ascii="Times New Roman" w:hAnsi="Times New Roman" w:cs="Times New Roman"/>
                <w:b/>
              </w:rPr>
            </w:pPr>
            <w:r w:rsidRPr="00D92BBE">
              <w:rPr>
                <w:rFonts w:ascii="Times New Roman" w:hAnsi="Times New Roman" w:cs="Times New Roman"/>
              </w:rPr>
              <w:t>Враховуючи зазначене, станом на 31.12.2022 повні перевірки декларацій не проводилися</w:t>
            </w:r>
          </w:p>
        </w:tc>
        <w:tc>
          <w:tcPr>
            <w:tcW w:w="1559" w:type="dxa"/>
          </w:tcPr>
          <w:p w14:paraId="304538B7" w14:textId="7976CEBA" w:rsidR="00966E78" w:rsidRPr="002A40C2" w:rsidRDefault="00966E78" w:rsidP="00966E78">
            <w:pPr>
              <w:jc w:val="center"/>
              <w:rPr>
                <w:rFonts w:ascii="Times New Roman" w:hAnsi="Times New Roman" w:cs="Times New Roman"/>
                <w:b/>
              </w:rPr>
            </w:pPr>
            <w:r w:rsidRPr="004D364F">
              <w:rPr>
                <w:rFonts w:ascii="Times New Roman" w:hAnsi="Times New Roman" w:cs="Times New Roman"/>
                <w:b/>
                <w:lang w:val="uk-UA"/>
              </w:rPr>
              <w:t>Не виконано</w:t>
            </w:r>
          </w:p>
        </w:tc>
      </w:tr>
      <w:tr w:rsidR="00966E78" w:rsidRPr="002A40C2" w14:paraId="2AB37E7E" w14:textId="77777777" w:rsidTr="006526F2">
        <w:trPr>
          <w:gridAfter w:val="1"/>
          <w:wAfter w:w="14" w:type="dxa"/>
        </w:trPr>
        <w:tc>
          <w:tcPr>
            <w:tcW w:w="851" w:type="dxa"/>
          </w:tcPr>
          <w:p w14:paraId="1CA658D8" w14:textId="0241485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4.29</w:t>
            </w:r>
          </w:p>
        </w:tc>
        <w:tc>
          <w:tcPr>
            <w:tcW w:w="1843" w:type="dxa"/>
          </w:tcPr>
          <w:p w14:paraId="34AB121D" w14:textId="77777777" w:rsidR="00966E78" w:rsidRPr="004564B9" w:rsidRDefault="00966E78" w:rsidP="00966E78">
            <w:pPr>
              <w:jc w:val="center"/>
              <w:rPr>
                <w:rFonts w:ascii="Times New Roman" w:hAnsi="Times New Roman" w:cs="Times New Roman"/>
              </w:rPr>
            </w:pPr>
          </w:p>
        </w:tc>
        <w:tc>
          <w:tcPr>
            <w:tcW w:w="1559" w:type="dxa"/>
          </w:tcPr>
          <w:p w14:paraId="21E2AC7E" w14:textId="69005AF1"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Не менш як 10 відсотків повних перевірок декларацій з виявленням завідомо недостовірних відомостей у декларації </w:t>
            </w:r>
            <w:r w:rsidRPr="004564B9">
              <w:rPr>
                <w:rFonts w:ascii="Times New Roman" w:hAnsi="Times New Roman" w:cs="Times New Roman"/>
              </w:rPr>
              <w:lastRenderedPageBreak/>
              <w:t>стосовно майна або іншого об’єкта декларування, якщо такі відомості відрізняються від достовірних на суму від 100 до 250 прожиткових мінімумів для працездатних осіб, завершується щороку</w:t>
            </w:r>
          </w:p>
        </w:tc>
        <w:tc>
          <w:tcPr>
            <w:tcW w:w="9639" w:type="dxa"/>
          </w:tcPr>
          <w:p w14:paraId="78802135" w14:textId="0137DCB7" w:rsidR="00966E78" w:rsidRDefault="00966E78" w:rsidP="00EA3FC0">
            <w:pPr>
              <w:jc w:val="both"/>
              <w:rPr>
                <w:rFonts w:ascii="Times New Roman" w:hAnsi="Times New Roman" w:cs="Times New Roman"/>
                <w:lang w:val="uk-UA"/>
              </w:rPr>
            </w:pPr>
            <w:r w:rsidRPr="00BC0791">
              <w:rPr>
                <w:rFonts w:ascii="Times New Roman" w:hAnsi="Times New Roman" w:cs="Times New Roman"/>
              </w:rPr>
              <w:lastRenderedPageBreak/>
              <w:t xml:space="preserve">Управління проведення повних перевірок </w:t>
            </w:r>
            <w:r w:rsidRPr="00BC0791">
              <w:rPr>
                <w:rFonts w:ascii="Times New Roman" w:hAnsi="Times New Roman" w:cs="Times New Roman"/>
                <w:lang w:val="uk-UA"/>
              </w:rPr>
              <w:t>у період з 01.01.2022 по 24.02.2022</w:t>
            </w:r>
            <w:r w:rsidRPr="00BC0791">
              <w:rPr>
                <w:rFonts w:ascii="Times New Roman" w:hAnsi="Times New Roman" w:cs="Times New Roman"/>
              </w:rPr>
              <w:t xml:space="preserve"> за результатами повної перевірки 5</w:t>
            </w:r>
            <w:r w:rsidRPr="00BC0791">
              <w:rPr>
                <w:rFonts w:ascii="Times New Roman" w:hAnsi="Times New Roman" w:cs="Times New Roman"/>
                <w:lang w:val="uk-UA"/>
              </w:rPr>
              <w:t>3</w:t>
            </w:r>
            <w:r w:rsidRPr="00BC0791">
              <w:rPr>
                <w:rFonts w:ascii="Times New Roman" w:hAnsi="Times New Roman" w:cs="Times New Roman"/>
              </w:rPr>
              <w:t xml:space="preserve"> декларацій виявило порушення у </w:t>
            </w:r>
            <w:r w:rsidRPr="00BC0791">
              <w:rPr>
                <w:rFonts w:ascii="Times New Roman" w:hAnsi="Times New Roman" w:cs="Times New Roman"/>
                <w:lang w:val="uk-UA"/>
              </w:rPr>
              <w:t xml:space="preserve">20 </w:t>
            </w:r>
            <w:r w:rsidRPr="00BC0791">
              <w:rPr>
                <w:rFonts w:ascii="Times New Roman" w:hAnsi="Times New Roman" w:cs="Times New Roman"/>
              </w:rPr>
              <w:t>деклараціях</w:t>
            </w:r>
            <w:r w:rsidRPr="00BC0791">
              <w:rPr>
                <w:rFonts w:ascii="Times New Roman" w:hAnsi="Times New Roman" w:cs="Times New Roman"/>
                <w:lang w:val="uk-UA"/>
              </w:rPr>
              <w:t xml:space="preserve"> (38%)</w:t>
            </w:r>
            <w:r w:rsidRPr="00BC0791">
              <w:rPr>
                <w:rFonts w:ascii="Times New Roman" w:hAnsi="Times New Roman" w:cs="Times New Roman"/>
              </w:rPr>
              <w:t xml:space="preserve">, з яких у </w:t>
            </w:r>
            <w:r w:rsidRPr="00BC0791">
              <w:rPr>
                <w:rFonts w:ascii="Times New Roman" w:hAnsi="Times New Roman" w:cs="Times New Roman"/>
                <w:lang w:val="uk-UA"/>
              </w:rPr>
              <w:t>3</w:t>
            </w:r>
            <w:r w:rsidRPr="00BC0791">
              <w:rPr>
                <w:rFonts w:ascii="Times New Roman" w:hAnsi="Times New Roman" w:cs="Times New Roman"/>
              </w:rPr>
              <w:t xml:space="preserve"> (</w:t>
            </w:r>
            <w:r w:rsidRPr="00BC0791">
              <w:rPr>
                <w:rFonts w:ascii="Times New Roman" w:hAnsi="Times New Roman" w:cs="Times New Roman"/>
                <w:lang w:val="uk-UA"/>
              </w:rPr>
              <w:t>6</w:t>
            </w:r>
            <w:r w:rsidRPr="00BC0791">
              <w:rPr>
                <w:rFonts w:ascii="Times New Roman" w:hAnsi="Times New Roman" w:cs="Times New Roman"/>
              </w:rPr>
              <w:t>%) деклараціях недостовірні відомості відрізнються від достовірних на суму від 100 до 500 прожиткових мінімумів для працездатних осіб</w:t>
            </w:r>
            <w:r w:rsidRPr="00BC0791">
              <w:rPr>
                <w:rFonts w:ascii="Times New Roman" w:hAnsi="Times New Roman" w:cs="Times New Roman"/>
                <w:lang w:val="uk-UA"/>
              </w:rPr>
              <w:t>.</w:t>
            </w:r>
          </w:p>
          <w:p w14:paraId="01754F1A" w14:textId="19A55DDB" w:rsidR="00EA3FC0" w:rsidRPr="00EA3FC0" w:rsidRDefault="00EA3FC0" w:rsidP="00EA3FC0">
            <w:pPr>
              <w:jc w:val="both"/>
              <w:rPr>
                <w:rFonts w:ascii="Times New Roman" w:hAnsi="Times New Roman" w:cs="Times New Roman"/>
                <w:lang w:val="uk-UA"/>
              </w:rPr>
            </w:pPr>
            <w:r w:rsidRPr="00EA3FC0">
              <w:rPr>
                <w:rFonts w:ascii="Times New Roman" w:hAnsi="Times New Roman" w:cs="Times New Roman"/>
              </w:rPr>
              <w:t>Управління проведення обов’язкових повних перевірок за результатами проведення повних перевірок 71 декларації у 10 (14%) деклараціях виявило недостовірні відомості, які відрізнються від достовірних на суму від 100 до 500 прожиткових мінімумів для працездатних осіб</w:t>
            </w:r>
            <w:r>
              <w:rPr>
                <w:rFonts w:ascii="Times New Roman" w:hAnsi="Times New Roman" w:cs="Times New Roman"/>
                <w:lang w:val="uk-UA"/>
              </w:rPr>
              <w:t>.</w:t>
            </w:r>
          </w:p>
          <w:p w14:paraId="462ECDD4" w14:textId="2195DA67" w:rsidR="00966E78" w:rsidRDefault="00966E78" w:rsidP="00EA3FC0">
            <w:pPr>
              <w:jc w:val="both"/>
              <w:rPr>
                <w:rFonts w:ascii="Times New Roman" w:hAnsi="Times New Roman" w:cs="Times New Roman"/>
                <w:lang w:val="uk-UA"/>
              </w:rPr>
            </w:pPr>
            <w:r w:rsidRPr="00BC0791">
              <w:rPr>
                <w:rFonts w:ascii="Times New Roman" w:hAnsi="Times New Roman" w:cs="Times New Roman"/>
                <w:lang w:val="uk-UA"/>
              </w:rPr>
              <w:t>У зв</w:t>
            </w:r>
            <w:r w:rsidR="00696F04">
              <w:rPr>
                <w:rFonts w:ascii="Times New Roman" w:hAnsi="Times New Roman" w:cs="Times New Roman"/>
                <w:lang w:val="uk-UA"/>
              </w:rPr>
              <w:t>’</w:t>
            </w:r>
            <w:r w:rsidRPr="00BC0791">
              <w:rPr>
                <w:rFonts w:ascii="Times New Roman" w:hAnsi="Times New Roman" w:cs="Times New Roman"/>
                <w:lang w:val="uk-UA"/>
              </w:rPr>
              <w:t>язку з введенням воєнного стану та наб</w:t>
            </w:r>
            <w:r w:rsidR="00965423">
              <w:rPr>
                <w:rFonts w:ascii="Times New Roman" w:hAnsi="Times New Roman" w:cs="Times New Roman"/>
                <w:lang w:val="uk-UA"/>
              </w:rPr>
              <w:t>ранням</w:t>
            </w:r>
            <w:r w:rsidRPr="00BC0791">
              <w:rPr>
                <w:rFonts w:ascii="Times New Roman" w:hAnsi="Times New Roman" w:cs="Times New Roman"/>
                <w:lang w:val="uk-UA"/>
              </w:rPr>
              <w:t xml:space="preserve"> чинності Закон</w:t>
            </w:r>
            <w:r w:rsidR="00965423">
              <w:rPr>
                <w:rFonts w:ascii="Times New Roman" w:hAnsi="Times New Roman" w:cs="Times New Roman"/>
                <w:lang w:val="uk-UA"/>
              </w:rPr>
              <w:t>ом</w:t>
            </w:r>
            <w:r w:rsidRPr="00BC0791">
              <w:rPr>
                <w:rFonts w:ascii="Times New Roman" w:hAnsi="Times New Roman" w:cs="Times New Roman"/>
                <w:lang w:val="uk-UA"/>
              </w:rPr>
              <w:t xml:space="preserve"> України </w:t>
            </w:r>
            <w:r w:rsidR="00696F04" w:rsidRPr="00BC0791">
              <w:rPr>
                <w:rFonts w:ascii="Times New Roman" w:hAnsi="Times New Roman" w:cs="Times New Roman"/>
                <w:lang w:val="uk-UA"/>
              </w:rPr>
              <w:t xml:space="preserve">від 03.03.2022 </w:t>
            </w:r>
            <w:r w:rsidR="00965423">
              <w:rPr>
                <w:rFonts w:ascii="Times New Roman" w:hAnsi="Times New Roman" w:cs="Times New Roman"/>
                <w:lang w:val="uk-UA"/>
              </w:rPr>
              <w:t xml:space="preserve">                            </w:t>
            </w:r>
            <w:r w:rsidRPr="00BC0791">
              <w:rPr>
                <w:rFonts w:ascii="Times New Roman" w:hAnsi="Times New Roman" w:cs="Times New Roman"/>
                <w:lang w:val="uk-UA"/>
              </w:rPr>
              <w:t>№ 2115-</w:t>
            </w:r>
            <w:r w:rsidRPr="00BC0791">
              <w:rPr>
                <w:rFonts w:ascii="Times New Roman" w:hAnsi="Times New Roman" w:cs="Times New Roman"/>
              </w:rPr>
              <w:t>IX</w:t>
            </w:r>
            <w:r w:rsidRPr="00BC0791">
              <w:rPr>
                <w:rFonts w:ascii="Times New Roman" w:hAnsi="Times New Roman" w:cs="Times New Roman"/>
                <w:lang w:val="uk-UA"/>
              </w:rPr>
              <w:t xml:space="preserve"> Управління з 07.03.2022 (дата наб</w:t>
            </w:r>
            <w:r w:rsidR="00696F04">
              <w:rPr>
                <w:rFonts w:ascii="Times New Roman" w:hAnsi="Times New Roman" w:cs="Times New Roman"/>
                <w:lang w:val="uk-UA"/>
              </w:rPr>
              <w:t>рання</w:t>
            </w:r>
            <w:r w:rsidRPr="00BC0791">
              <w:rPr>
                <w:rFonts w:ascii="Times New Roman" w:hAnsi="Times New Roman" w:cs="Times New Roman"/>
                <w:lang w:val="uk-UA"/>
              </w:rPr>
              <w:t xml:space="preserve"> чинності Закон</w:t>
            </w:r>
            <w:r w:rsidR="00696F04">
              <w:rPr>
                <w:rFonts w:ascii="Times New Roman" w:hAnsi="Times New Roman" w:cs="Times New Roman"/>
                <w:lang w:val="uk-UA"/>
              </w:rPr>
              <w:t>ом</w:t>
            </w:r>
            <w:r w:rsidRPr="00BC0791">
              <w:rPr>
                <w:rFonts w:ascii="Times New Roman" w:hAnsi="Times New Roman" w:cs="Times New Roman"/>
                <w:lang w:val="uk-UA"/>
              </w:rPr>
              <w:t xml:space="preserve"> № 2115-</w:t>
            </w:r>
            <w:r w:rsidRPr="00BC0791">
              <w:rPr>
                <w:rFonts w:ascii="Times New Roman" w:hAnsi="Times New Roman" w:cs="Times New Roman"/>
              </w:rPr>
              <w:t>IX</w:t>
            </w:r>
            <w:r w:rsidRPr="00BC0791">
              <w:rPr>
                <w:rFonts w:ascii="Times New Roman" w:hAnsi="Times New Roman" w:cs="Times New Roman"/>
                <w:lang w:val="uk-UA"/>
              </w:rPr>
              <w:t>) повні перевірки та контроль щодо повноти заповнення декларацій Управління повних перевірок не здійснює</w:t>
            </w:r>
          </w:p>
          <w:p w14:paraId="32E99583" w14:textId="77777777" w:rsidR="00966E78" w:rsidRDefault="00966E78" w:rsidP="00966E78">
            <w:pPr>
              <w:jc w:val="center"/>
              <w:rPr>
                <w:rFonts w:ascii="Times New Roman" w:hAnsi="Times New Roman" w:cs="Times New Roman"/>
                <w:b/>
                <w:lang w:val="uk-UA"/>
              </w:rPr>
            </w:pPr>
          </w:p>
          <w:p w14:paraId="10001BF8" w14:textId="780E62AD" w:rsidR="00966E78" w:rsidRPr="00CE09B5" w:rsidRDefault="00966E78" w:rsidP="00966E78">
            <w:pPr>
              <w:rPr>
                <w:rFonts w:ascii="Times New Roman" w:hAnsi="Times New Roman" w:cs="Times New Roman"/>
                <w:b/>
                <w:lang w:val="uk-UA"/>
              </w:rPr>
            </w:pPr>
          </w:p>
        </w:tc>
        <w:tc>
          <w:tcPr>
            <w:tcW w:w="1559" w:type="dxa"/>
          </w:tcPr>
          <w:p w14:paraId="6F3DA36D" w14:textId="4AB13DB8" w:rsidR="00966E78" w:rsidRPr="004D364F" w:rsidRDefault="00966E78" w:rsidP="00966E78">
            <w:pPr>
              <w:jc w:val="center"/>
              <w:rPr>
                <w:rFonts w:ascii="Times New Roman" w:hAnsi="Times New Roman" w:cs="Times New Roman"/>
                <w:b/>
                <w:lang w:val="uk-UA"/>
              </w:rPr>
            </w:pPr>
            <w:r w:rsidRPr="00532879">
              <w:rPr>
                <w:rFonts w:ascii="Times New Roman" w:hAnsi="Times New Roman" w:cs="Times New Roman"/>
                <w:b/>
                <w:lang w:val="uk-UA"/>
              </w:rPr>
              <w:lastRenderedPageBreak/>
              <w:t>Виконано</w:t>
            </w:r>
          </w:p>
        </w:tc>
      </w:tr>
      <w:tr w:rsidR="00966E78" w:rsidRPr="002A40C2" w14:paraId="23E640BC" w14:textId="77777777" w:rsidTr="006526F2">
        <w:trPr>
          <w:gridAfter w:val="1"/>
          <w:wAfter w:w="14" w:type="dxa"/>
        </w:trPr>
        <w:tc>
          <w:tcPr>
            <w:tcW w:w="851" w:type="dxa"/>
          </w:tcPr>
          <w:p w14:paraId="110433F0" w14:textId="7F2BE90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4.30</w:t>
            </w:r>
          </w:p>
        </w:tc>
        <w:tc>
          <w:tcPr>
            <w:tcW w:w="1843" w:type="dxa"/>
          </w:tcPr>
          <w:p w14:paraId="69493662" w14:textId="77777777" w:rsidR="00966E78" w:rsidRPr="004564B9" w:rsidRDefault="00966E78" w:rsidP="00966E78">
            <w:pPr>
              <w:jc w:val="center"/>
              <w:rPr>
                <w:rFonts w:ascii="Times New Roman" w:hAnsi="Times New Roman" w:cs="Times New Roman"/>
              </w:rPr>
            </w:pPr>
          </w:p>
        </w:tc>
        <w:tc>
          <w:tcPr>
            <w:tcW w:w="1559" w:type="dxa"/>
          </w:tcPr>
          <w:p w14:paraId="38B83048" w14:textId="370BAC6E"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Не менш як 5 відсотків повних перевірок декларацій з виявленням недостовірних відомостей у декларації стосовно майна або іншого об’єкта декларування, якщо такі відомості відрізняються від достовірних на суму понад 250 прожиткових </w:t>
            </w:r>
            <w:r w:rsidRPr="004564B9">
              <w:rPr>
                <w:rFonts w:ascii="Times New Roman" w:hAnsi="Times New Roman" w:cs="Times New Roman"/>
              </w:rPr>
              <w:lastRenderedPageBreak/>
              <w:t>мінімумів для працездатних осіб, завершується щороку</w:t>
            </w:r>
          </w:p>
        </w:tc>
        <w:tc>
          <w:tcPr>
            <w:tcW w:w="9639" w:type="dxa"/>
          </w:tcPr>
          <w:p w14:paraId="57A52A86" w14:textId="6A041412" w:rsidR="00966E78" w:rsidRPr="000C46D2" w:rsidRDefault="00966E78" w:rsidP="000C46D2">
            <w:pPr>
              <w:ind w:firstLine="139"/>
              <w:jc w:val="both"/>
              <w:rPr>
                <w:rFonts w:ascii="Times New Roman" w:hAnsi="Times New Roman" w:cs="Times New Roman"/>
                <w:lang w:val="uk-UA"/>
              </w:rPr>
            </w:pPr>
            <w:r w:rsidRPr="000C46D2">
              <w:rPr>
                <w:rFonts w:ascii="Times New Roman" w:hAnsi="Times New Roman" w:cs="Times New Roman"/>
              </w:rPr>
              <w:lastRenderedPageBreak/>
              <w:t xml:space="preserve">Управління проведення повних перевірок </w:t>
            </w:r>
            <w:r w:rsidRPr="000C46D2">
              <w:rPr>
                <w:rFonts w:ascii="Times New Roman" w:hAnsi="Times New Roman" w:cs="Times New Roman"/>
                <w:lang w:val="uk-UA"/>
              </w:rPr>
              <w:t>у період з 01.01.2022 по 24.02.2022</w:t>
            </w:r>
            <w:r w:rsidRPr="000C46D2">
              <w:rPr>
                <w:rFonts w:ascii="Times New Roman" w:hAnsi="Times New Roman" w:cs="Times New Roman"/>
              </w:rPr>
              <w:t xml:space="preserve"> за результатами повної перевірки 5</w:t>
            </w:r>
            <w:r w:rsidRPr="000C46D2">
              <w:rPr>
                <w:rFonts w:ascii="Times New Roman" w:hAnsi="Times New Roman" w:cs="Times New Roman"/>
                <w:lang w:val="uk-UA"/>
              </w:rPr>
              <w:t>3</w:t>
            </w:r>
            <w:r w:rsidRPr="000C46D2">
              <w:rPr>
                <w:rFonts w:ascii="Times New Roman" w:hAnsi="Times New Roman" w:cs="Times New Roman"/>
              </w:rPr>
              <w:t xml:space="preserve"> декларацій виявило порушення у </w:t>
            </w:r>
            <w:r w:rsidRPr="000C46D2">
              <w:rPr>
                <w:rFonts w:ascii="Times New Roman" w:hAnsi="Times New Roman" w:cs="Times New Roman"/>
                <w:lang w:val="uk-UA"/>
              </w:rPr>
              <w:t xml:space="preserve">20 </w:t>
            </w:r>
            <w:r w:rsidRPr="000C46D2">
              <w:rPr>
                <w:rFonts w:ascii="Times New Roman" w:hAnsi="Times New Roman" w:cs="Times New Roman"/>
              </w:rPr>
              <w:t>деклараціях</w:t>
            </w:r>
            <w:r w:rsidRPr="000C46D2">
              <w:rPr>
                <w:rFonts w:ascii="Times New Roman" w:hAnsi="Times New Roman" w:cs="Times New Roman"/>
                <w:lang w:val="uk-UA"/>
              </w:rPr>
              <w:t xml:space="preserve"> (38%)</w:t>
            </w:r>
            <w:r w:rsidRPr="000C46D2">
              <w:rPr>
                <w:rFonts w:ascii="Times New Roman" w:hAnsi="Times New Roman" w:cs="Times New Roman"/>
              </w:rPr>
              <w:t xml:space="preserve">, з яких у </w:t>
            </w:r>
            <w:r w:rsidRPr="000C46D2">
              <w:rPr>
                <w:rFonts w:ascii="Times New Roman" w:hAnsi="Times New Roman" w:cs="Times New Roman"/>
                <w:lang w:val="uk-UA"/>
              </w:rPr>
              <w:t>17</w:t>
            </w:r>
            <w:r w:rsidRPr="000C46D2">
              <w:rPr>
                <w:rFonts w:ascii="Times New Roman" w:hAnsi="Times New Roman" w:cs="Times New Roman"/>
              </w:rPr>
              <w:t xml:space="preserve"> (</w:t>
            </w:r>
            <w:r w:rsidRPr="000C46D2">
              <w:rPr>
                <w:rFonts w:ascii="Times New Roman" w:hAnsi="Times New Roman" w:cs="Times New Roman"/>
                <w:lang w:val="uk-UA"/>
              </w:rPr>
              <w:t>32</w:t>
            </w:r>
            <w:r w:rsidRPr="000C46D2">
              <w:rPr>
                <w:rFonts w:ascii="Times New Roman" w:hAnsi="Times New Roman" w:cs="Times New Roman"/>
              </w:rPr>
              <w:t xml:space="preserve">%) </w:t>
            </w:r>
            <w:r w:rsidRPr="000C46D2">
              <w:rPr>
                <w:rFonts w:ascii="Times New Roman" w:hAnsi="Times New Roman" w:cs="Times New Roman"/>
                <w:lang w:val="uk-UA"/>
              </w:rPr>
              <w:t xml:space="preserve">деклараціях </w:t>
            </w:r>
            <w:r w:rsidRPr="000C46D2">
              <w:rPr>
                <w:rFonts w:ascii="Times New Roman" w:hAnsi="Times New Roman" w:cs="Times New Roman"/>
              </w:rPr>
              <w:t>встановлено ознаки декларування недостовірних відомостей на суму понад 500 ПМ.</w:t>
            </w:r>
            <w:r w:rsidRPr="000C46D2">
              <w:rPr>
                <w:rFonts w:ascii="Times New Roman" w:hAnsi="Times New Roman" w:cs="Times New Roman"/>
              </w:rPr>
              <w:br/>
            </w:r>
            <w:r w:rsidRPr="000C46D2">
              <w:rPr>
                <w:rFonts w:ascii="Times New Roman" w:hAnsi="Times New Roman" w:cs="Times New Roman"/>
                <w:lang w:val="uk-UA"/>
              </w:rPr>
              <w:t>У зв</w:t>
            </w:r>
            <w:r w:rsidR="00965423">
              <w:rPr>
                <w:rFonts w:ascii="Times New Roman" w:hAnsi="Times New Roman" w:cs="Times New Roman"/>
                <w:lang w:val="uk-UA"/>
              </w:rPr>
              <w:t>’</w:t>
            </w:r>
            <w:r w:rsidRPr="000C46D2">
              <w:rPr>
                <w:rFonts w:ascii="Times New Roman" w:hAnsi="Times New Roman" w:cs="Times New Roman"/>
                <w:lang w:val="uk-UA"/>
              </w:rPr>
              <w:t>язку з введенням воєнного стану та на</w:t>
            </w:r>
            <w:r w:rsidR="001907F8">
              <w:rPr>
                <w:rFonts w:ascii="Times New Roman" w:hAnsi="Times New Roman" w:cs="Times New Roman"/>
                <w:lang w:val="uk-UA"/>
              </w:rPr>
              <w:t>бра</w:t>
            </w:r>
            <w:r w:rsidR="00965423">
              <w:rPr>
                <w:rFonts w:ascii="Times New Roman" w:hAnsi="Times New Roman" w:cs="Times New Roman"/>
                <w:lang w:val="uk-UA"/>
              </w:rPr>
              <w:t xml:space="preserve">нням </w:t>
            </w:r>
            <w:r w:rsidRPr="000C46D2">
              <w:rPr>
                <w:rFonts w:ascii="Times New Roman" w:hAnsi="Times New Roman" w:cs="Times New Roman"/>
                <w:lang w:val="uk-UA"/>
              </w:rPr>
              <w:t>чинності Закон</w:t>
            </w:r>
            <w:r w:rsidR="00965423">
              <w:rPr>
                <w:rFonts w:ascii="Times New Roman" w:hAnsi="Times New Roman" w:cs="Times New Roman"/>
                <w:lang w:val="uk-UA"/>
              </w:rPr>
              <w:t>ом</w:t>
            </w:r>
            <w:r w:rsidRPr="000C46D2">
              <w:rPr>
                <w:rFonts w:ascii="Times New Roman" w:hAnsi="Times New Roman" w:cs="Times New Roman"/>
                <w:lang w:val="uk-UA"/>
              </w:rPr>
              <w:t xml:space="preserve"> України </w:t>
            </w:r>
            <w:r w:rsidR="00965423" w:rsidRPr="000C46D2">
              <w:rPr>
                <w:rFonts w:ascii="Times New Roman" w:hAnsi="Times New Roman" w:cs="Times New Roman"/>
                <w:lang w:val="uk-UA"/>
              </w:rPr>
              <w:t>від 03.03.2022</w:t>
            </w:r>
            <w:r w:rsidR="00965423">
              <w:rPr>
                <w:rFonts w:ascii="Times New Roman" w:hAnsi="Times New Roman" w:cs="Times New Roman"/>
                <w:lang w:val="uk-UA"/>
              </w:rPr>
              <w:t xml:space="preserve"> </w:t>
            </w:r>
            <w:r w:rsidRPr="000C46D2">
              <w:rPr>
                <w:rFonts w:ascii="Times New Roman" w:hAnsi="Times New Roman" w:cs="Times New Roman"/>
                <w:lang w:val="uk-UA"/>
              </w:rPr>
              <w:t>№ 2115-</w:t>
            </w:r>
            <w:r w:rsidRPr="000C46D2">
              <w:rPr>
                <w:rFonts w:ascii="Times New Roman" w:hAnsi="Times New Roman" w:cs="Times New Roman"/>
              </w:rPr>
              <w:t>IX</w:t>
            </w:r>
            <w:r w:rsidRPr="000C46D2">
              <w:rPr>
                <w:rFonts w:ascii="Times New Roman" w:hAnsi="Times New Roman" w:cs="Times New Roman"/>
                <w:lang w:val="uk-UA"/>
              </w:rPr>
              <w:t xml:space="preserve"> з 07.03.2022 (дата наб</w:t>
            </w:r>
            <w:r w:rsidR="00965423">
              <w:rPr>
                <w:rFonts w:ascii="Times New Roman" w:hAnsi="Times New Roman" w:cs="Times New Roman"/>
                <w:lang w:val="uk-UA"/>
              </w:rPr>
              <w:t>рання</w:t>
            </w:r>
            <w:r w:rsidRPr="000C46D2">
              <w:rPr>
                <w:rFonts w:ascii="Times New Roman" w:hAnsi="Times New Roman" w:cs="Times New Roman"/>
                <w:lang w:val="uk-UA"/>
              </w:rPr>
              <w:t xml:space="preserve"> чинності Закон</w:t>
            </w:r>
            <w:r w:rsidR="00965423">
              <w:rPr>
                <w:rFonts w:ascii="Times New Roman" w:hAnsi="Times New Roman" w:cs="Times New Roman"/>
                <w:lang w:val="uk-UA"/>
              </w:rPr>
              <w:t>ом</w:t>
            </w:r>
            <w:r w:rsidRPr="000C46D2">
              <w:rPr>
                <w:rFonts w:ascii="Times New Roman" w:hAnsi="Times New Roman" w:cs="Times New Roman"/>
                <w:lang w:val="uk-UA"/>
              </w:rPr>
              <w:t xml:space="preserve"> № 2115-</w:t>
            </w:r>
            <w:r w:rsidRPr="000C46D2">
              <w:rPr>
                <w:rFonts w:ascii="Times New Roman" w:hAnsi="Times New Roman" w:cs="Times New Roman"/>
              </w:rPr>
              <w:t>IX</w:t>
            </w:r>
            <w:r w:rsidRPr="000C46D2">
              <w:rPr>
                <w:rFonts w:ascii="Times New Roman" w:hAnsi="Times New Roman" w:cs="Times New Roman"/>
                <w:lang w:val="uk-UA"/>
              </w:rPr>
              <w:t>) повні перевірки та контроль щодо повноти заповнення декларацій Управління повних перевірок не здійснює.</w:t>
            </w:r>
          </w:p>
          <w:p w14:paraId="79871B04" w14:textId="7B4B2C9E" w:rsidR="00966E78" w:rsidRPr="000C46D2" w:rsidRDefault="00966E78" w:rsidP="000C46D2">
            <w:pPr>
              <w:ind w:firstLine="139"/>
              <w:jc w:val="both"/>
              <w:rPr>
                <w:rFonts w:ascii="Times New Roman" w:hAnsi="Times New Roman" w:cs="Times New Roman"/>
              </w:rPr>
            </w:pPr>
            <w:r w:rsidRPr="000C46D2">
              <w:rPr>
                <w:rFonts w:ascii="Times New Roman" w:hAnsi="Times New Roman" w:cs="Times New Roman"/>
              </w:rPr>
              <w:t>Управління проведення обов’язкових повних перевірок за результатами повних перевірок 71 декларації у 35 (49,2%) деклараціях виявило недостовірні відомості, які відрізняються від достовірних на суму понад 500 прожиткових мінімумів для працездатних осіб</w:t>
            </w:r>
          </w:p>
          <w:p w14:paraId="0D211C77" w14:textId="52523732" w:rsidR="00966E78" w:rsidRPr="002A40C2" w:rsidRDefault="00966E78" w:rsidP="000C46D2">
            <w:pPr>
              <w:ind w:firstLine="139"/>
              <w:jc w:val="both"/>
              <w:rPr>
                <w:rFonts w:ascii="Times New Roman" w:hAnsi="Times New Roman" w:cs="Times New Roman"/>
                <w:b/>
              </w:rPr>
            </w:pPr>
          </w:p>
        </w:tc>
        <w:tc>
          <w:tcPr>
            <w:tcW w:w="1559" w:type="dxa"/>
          </w:tcPr>
          <w:p w14:paraId="4A4DC0B2" w14:textId="2A9E2E44"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w:t>
            </w:r>
            <w:r w:rsidRPr="002F6EFB">
              <w:rPr>
                <w:rFonts w:ascii="Times New Roman" w:hAnsi="Times New Roman" w:cs="Times New Roman"/>
                <w:b/>
                <w:lang w:val="uk-UA"/>
              </w:rPr>
              <w:t>иконано</w:t>
            </w:r>
          </w:p>
        </w:tc>
      </w:tr>
      <w:tr w:rsidR="00966E78" w:rsidRPr="002A40C2" w14:paraId="5CFB8FDE" w14:textId="77777777" w:rsidTr="006526F2">
        <w:trPr>
          <w:gridAfter w:val="1"/>
          <w:wAfter w:w="14" w:type="dxa"/>
        </w:trPr>
        <w:tc>
          <w:tcPr>
            <w:tcW w:w="851" w:type="dxa"/>
          </w:tcPr>
          <w:p w14:paraId="3D70EB7D" w14:textId="63F29BA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4.31</w:t>
            </w:r>
          </w:p>
        </w:tc>
        <w:tc>
          <w:tcPr>
            <w:tcW w:w="1843" w:type="dxa"/>
          </w:tcPr>
          <w:p w14:paraId="3006FE97" w14:textId="77777777" w:rsidR="00966E78" w:rsidRPr="004564B9" w:rsidRDefault="00966E78" w:rsidP="00966E78">
            <w:pPr>
              <w:jc w:val="center"/>
              <w:rPr>
                <w:rFonts w:ascii="Times New Roman" w:hAnsi="Times New Roman" w:cs="Times New Roman"/>
              </w:rPr>
            </w:pPr>
          </w:p>
        </w:tc>
        <w:tc>
          <w:tcPr>
            <w:tcW w:w="1559" w:type="dxa"/>
          </w:tcPr>
          <w:p w14:paraId="1761BB14" w14:textId="62B0BD33"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Не більш як 10 відсотків справ про порушення вимог фінансового контролю, спрямованих Національним агентством до суду, закрито у зв’язку із закінченням строку давності через необґрунтовані затримки з боку Національного агентства</w:t>
            </w:r>
          </w:p>
        </w:tc>
        <w:tc>
          <w:tcPr>
            <w:tcW w:w="9639" w:type="dxa"/>
          </w:tcPr>
          <w:p w14:paraId="258DF446" w14:textId="77777777" w:rsidR="00966E78" w:rsidRDefault="00966E78" w:rsidP="00C2450F">
            <w:pPr>
              <w:jc w:val="both"/>
              <w:rPr>
                <w:rFonts w:ascii="Times New Roman" w:hAnsi="Times New Roman" w:cs="Times New Roman"/>
                <w:lang w:val="uk-UA"/>
              </w:rPr>
            </w:pPr>
            <w:r w:rsidRPr="0025774F">
              <w:rPr>
                <w:rFonts w:ascii="Times New Roman" w:hAnsi="Times New Roman" w:cs="Times New Roman"/>
                <w:lang w:val="uk-UA"/>
              </w:rPr>
              <w:t xml:space="preserve">За період з 01.01.2022 по 24.02.2022 </w:t>
            </w:r>
            <w:r w:rsidRPr="0025774F">
              <w:rPr>
                <w:rFonts w:ascii="Times New Roman" w:hAnsi="Times New Roman" w:cs="Times New Roman"/>
              </w:rPr>
              <w:t xml:space="preserve">Управління проведення повних перевірок до суду направило </w:t>
            </w:r>
            <w:r w:rsidRPr="0025774F">
              <w:rPr>
                <w:rFonts w:ascii="Times New Roman" w:hAnsi="Times New Roman" w:cs="Times New Roman"/>
                <w:lang w:val="uk-UA"/>
              </w:rPr>
              <w:t>6</w:t>
            </w:r>
            <w:r w:rsidRPr="0025774F">
              <w:rPr>
                <w:rFonts w:ascii="Times New Roman" w:hAnsi="Times New Roman" w:cs="Times New Roman"/>
              </w:rPr>
              <w:t xml:space="preserve"> протокол</w:t>
            </w:r>
            <w:r w:rsidRPr="0025774F">
              <w:rPr>
                <w:rFonts w:ascii="Times New Roman" w:hAnsi="Times New Roman" w:cs="Times New Roman"/>
                <w:lang w:val="uk-UA"/>
              </w:rPr>
              <w:t>ів</w:t>
            </w:r>
            <w:r w:rsidRPr="0025774F">
              <w:rPr>
                <w:rFonts w:ascii="Times New Roman" w:hAnsi="Times New Roman" w:cs="Times New Roman"/>
              </w:rPr>
              <w:t xml:space="preserve"> про адміністративні правопорушення. Жодну справу не закрито внаслідок спливу строку давності через необґрунтовані затримки з боку Національного агентства</w:t>
            </w:r>
            <w:r>
              <w:rPr>
                <w:rFonts w:ascii="Times New Roman" w:hAnsi="Times New Roman" w:cs="Times New Roman"/>
                <w:lang w:val="uk-UA"/>
              </w:rPr>
              <w:t>.</w:t>
            </w:r>
          </w:p>
          <w:p w14:paraId="28929E66" w14:textId="028551AA" w:rsidR="00966E78" w:rsidRPr="003A5A12" w:rsidRDefault="00966E78" w:rsidP="00B43520">
            <w:pPr>
              <w:ind w:firstLine="280"/>
              <w:jc w:val="both"/>
              <w:rPr>
                <w:rFonts w:ascii="Times New Roman" w:hAnsi="Times New Roman" w:cs="Times New Roman"/>
                <w:color w:val="2E74B5" w:themeColor="accent5" w:themeShade="BF"/>
              </w:rPr>
            </w:pPr>
            <w:r w:rsidRPr="00D32E1D">
              <w:rPr>
                <w:rFonts w:ascii="Times New Roman" w:hAnsi="Times New Roman" w:cs="Times New Roman"/>
              </w:rPr>
              <w:t>Управління проведення обов’язкових повних перевірок до суду направило 6 протоколів про</w:t>
            </w:r>
            <w:r w:rsidRPr="00D32E1D">
              <w:rPr>
                <w:rFonts w:ascii="Times New Roman" w:hAnsi="Times New Roman" w:cs="Times New Roman"/>
                <w:lang w:val="uk-UA"/>
              </w:rPr>
              <w:t xml:space="preserve"> </w:t>
            </w:r>
            <w:r w:rsidRPr="00D32E1D">
              <w:rPr>
                <w:rFonts w:ascii="Times New Roman" w:hAnsi="Times New Roman" w:cs="Times New Roman"/>
              </w:rPr>
              <w:t>адміністративне</w:t>
            </w:r>
            <w:r w:rsidRPr="00D32E1D">
              <w:rPr>
                <w:rFonts w:ascii="Times New Roman" w:hAnsi="Times New Roman" w:cs="Times New Roman"/>
                <w:lang w:val="uk-UA"/>
              </w:rPr>
              <w:t xml:space="preserve"> </w:t>
            </w:r>
            <w:r w:rsidRPr="00D32E1D">
              <w:rPr>
                <w:rFonts w:ascii="Times New Roman" w:hAnsi="Times New Roman" w:cs="Times New Roman"/>
              </w:rPr>
              <w:t>правопорушення, передбачене</w:t>
            </w:r>
            <w:r w:rsidRPr="00D32E1D">
              <w:rPr>
                <w:rFonts w:ascii="Times New Roman" w:hAnsi="Times New Roman" w:cs="Times New Roman"/>
                <w:lang w:val="uk-UA"/>
              </w:rPr>
              <w:t xml:space="preserve"> </w:t>
            </w:r>
            <w:r w:rsidRPr="00D32E1D">
              <w:rPr>
                <w:rFonts w:ascii="Times New Roman" w:hAnsi="Times New Roman" w:cs="Times New Roman"/>
              </w:rPr>
              <w:t>ч. 4 ст. 172-6 КУпАП. Жодну справу не закрито внаслідок спливу строку давності через необґрунтовані затримки з боку Національного агентства</w:t>
            </w:r>
          </w:p>
          <w:p w14:paraId="1B52A80A" w14:textId="51E0E46A" w:rsidR="00966E78" w:rsidRPr="001C0EC9" w:rsidRDefault="00966E78" w:rsidP="00966E78">
            <w:pPr>
              <w:jc w:val="both"/>
              <w:rPr>
                <w:rFonts w:ascii="Times New Roman" w:hAnsi="Times New Roman" w:cs="Times New Roman"/>
                <w:b/>
              </w:rPr>
            </w:pPr>
          </w:p>
        </w:tc>
        <w:tc>
          <w:tcPr>
            <w:tcW w:w="1559" w:type="dxa"/>
          </w:tcPr>
          <w:p w14:paraId="4D053CD5" w14:textId="2AEA89ED"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w:t>
            </w:r>
            <w:r w:rsidRPr="002F6EFB">
              <w:rPr>
                <w:rFonts w:ascii="Times New Roman" w:hAnsi="Times New Roman" w:cs="Times New Roman"/>
                <w:b/>
                <w:lang w:val="uk-UA"/>
              </w:rPr>
              <w:t>иконано</w:t>
            </w:r>
          </w:p>
        </w:tc>
      </w:tr>
      <w:tr w:rsidR="00966E78" w:rsidRPr="002A40C2" w14:paraId="687583D1" w14:textId="77777777" w:rsidTr="006526F2">
        <w:trPr>
          <w:gridAfter w:val="1"/>
          <w:wAfter w:w="14" w:type="dxa"/>
        </w:trPr>
        <w:tc>
          <w:tcPr>
            <w:tcW w:w="851" w:type="dxa"/>
          </w:tcPr>
          <w:p w14:paraId="0070B0C9" w14:textId="57F4E7DF"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4.32</w:t>
            </w:r>
          </w:p>
        </w:tc>
        <w:tc>
          <w:tcPr>
            <w:tcW w:w="1843" w:type="dxa"/>
          </w:tcPr>
          <w:p w14:paraId="7E3AD1C7" w14:textId="77777777" w:rsidR="00966E78" w:rsidRPr="004564B9" w:rsidRDefault="00966E78" w:rsidP="00966E78">
            <w:pPr>
              <w:jc w:val="center"/>
              <w:rPr>
                <w:rFonts w:ascii="Times New Roman" w:hAnsi="Times New Roman" w:cs="Times New Roman"/>
              </w:rPr>
            </w:pPr>
          </w:p>
        </w:tc>
        <w:tc>
          <w:tcPr>
            <w:tcW w:w="1559" w:type="dxa"/>
          </w:tcPr>
          <w:p w14:paraId="318EB96E" w14:textId="2F80CCEA"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Не менш як 80 відсотків повних перевірок декларацій завершується у строки, визначені Національним агентством</w:t>
            </w:r>
          </w:p>
        </w:tc>
        <w:tc>
          <w:tcPr>
            <w:tcW w:w="9639" w:type="dxa"/>
          </w:tcPr>
          <w:p w14:paraId="7A4A5751" w14:textId="706556B4" w:rsidR="005F6FEB" w:rsidRDefault="00966E78" w:rsidP="00DA2757">
            <w:pPr>
              <w:ind w:hanging="242"/>
              <w:jc w:val="center"/>
              <w:rPr>
                <w:rFonts w:ascii="Times New Roman" w:hAnsi="Times New Roman" w:cs="Times New Roman"/>
                <w:lang w:val="uk-UA"/>
              </w:rPr>
            </w:pPr>
            <w:r w:rsidRPr="0025774F">
              <w:rPr>
                <w:rFonts w:ascii="Times New Roman" w:hAnsi="Times New Roman" w:cs="Times New Roman"/>
              </w:rPr>
              <w:t>Повні перевірки декларацій на 100% завершуються у строки, визначені Національним агентством</w:t>
            </w:r>
          </w:p>
          <w:p w14:paraId="0C06A551" w14:textId="32EF3484" w:rsidR="00966E78" w:rsidRDefault="005F6FEB" w:rsidP="005F6FEB">
            <w:pPr>
              <w:jc w:val="both"/>
              <w:rPr>
                <w:rFonts w:ascii="Times New Roman" w:hAnsi="Times New Roman" w:cs="Times New Roman"/>
                <w:lang w:val="uk-UA"/>
              </w:rPr>
            </w:pPr>
            <w:r w:rsidRPr="005F6FEB">
              <w:rPr>
                <w:rFonts w:ascii="Times New Roman" w:hAnsi="Times New Roman" w:cs="Times New Roman"/>
              </w:rPr>
              <w:t>Управління</w:t>
            </w:r>
            <w:r w:rsidR="00DA2757">
              <w:rPr>
                <w:rFonts w:ascii="Times New Roman" w:hAnsi="Times New Roman" w:cs="Times New Roman"/>
                <w:lang w:val="uk-UA"/>
              </w:rPr>
              <w:t>м</w:t>
            </w:r>
            <w:r w:rsidRPr="005F6FEB">
              <w:rPr>
                <w:rFonts w:ascii="Times New Roman" w:hAnsi="Times New Roman" w:cs="Times New Roman"/>
              </w:rPr>
              <w:t xml:space="preserve"> проведення обов’язкових повних перевірок станом на 31.12.2022 не завершено 108 повних перевірок декларацій</w:t>
            </w:r>
            <w:r>
              <w:rPr>
                <w:rFonts w:ascii="Times New Roman" w:hAnsi="Times New Roman" w:cs="Times New Roman"/>
                <w:lang w:val="uk-UA"/>
              </w:rPr>
              <w:t>.</w:t>
            </w:r>
            <w:r w:rsidR="00966E78" w:rsidRPr="005F6FEB">
              <w:rPr>
                <w:rFonts w:ascii="Times New Roman" w:hAnsi="Times New Roman" w:cs="Times New Roman"/>
                <w:lang w:val="uk-UA"/>
              </w:rPr>
              <w:t xml:space="preserve"> </w:t>
            </w:r>
            <w:r w:rsidR="00966E78">
              <w:rPr>
                <w:rFonts w:ascii="Times New Roman" w:hAnsi="Times New Roman" w:cs="Times New Roman"/>
                <w:lang w:val="uk-UA"/>
              </w:rPr>
              <w:t>Разом з тим у</w:t>
            </w:r>
            <w:r w:rsidR="00966E78" w:rsidRPr="00A94825">
              <w:rPr>
                <w:rFonts w:ascii="Times New Roman" w:hAnsi="Times New Roman" w:cs="Times New Roman"/>
                <w:lang w:val="uk-UA"/>
              </w:rPr>
              <w:t xml:space="preserve"> зв</w:t>
            </w:r>
            <w:r w:rsidR="00DA2757">
              <w:rPr>
                <w:rFonts w:ascii="Times New Roman" w:hAnsi="Times New Roman" w:cs="Times New Roman"/>
                <w:lang w:val="uk-UA"/>
              </w:rPr>
              <w:t>’</w:t>
            </w:r>
            <w:r w:rsidR="00966E78" w:rsidRPr="00A94825">
              <w:rPr>
                <w:rFonts w:ascii="Times New Roman" w:hAnsi="Times New Roman" w:cs="Times New Roman"/>
                <w:lang w:val="uk-UA"/>
              </w:rPr>
              <w:t>язку з введенням воєнного стану та наб</w:t>
            </w:r>
            <w:r w:rsidR="00DA2757">
              <w:rPr>
                <w:rFonts w:ascii="Times New Roman" w:hAnsi="Times New Roman" w:cs="Times New Roman"/>
                <w:lang w:val="uk-UA"/>
              </w:rPr>
              <w:t>ранням</w:t>
            </w:r>
            <w:r w:rsidR="00966E78" w:rsidRPr="00A94825">
              <w:rPr>
                <w:rFonts w:ascii="Times New Roman" w:hAnsi="Times New Roman" w:cs="Times New Roman"/>
                <w:lang w:val="uk-UA"/>
              </w:rPr>
              <w:t xml:space="preserve"> чинності Закону України </w:t>
            </w:r>
            <w:r w:rsidR="00DA2757" w:rsidRPr="00A94825">
              <w:rPr>
                <w:rFonts w:ascii="Times New Roman" w:hAnsi="Times New Roman" w:cs="Times New Roman"/>
                <w:lang w:val="uk-UA"/>
              </w:rPr>
              <w:t xml:space="preserve">від 03.03.2022 </w:t>
            </w:r>
            <w:r w:rsidR="00966E78" w:rsidRPr="00A94825">
              <w:rPr>
                <w:rFonts w:ascii="Times New Roman" w:hAnsi="Times New Roman" w:cs="Times New Roman"/>
                <w:lang w:val="uk-UA"/>
              </w:rPr>
              <w:t>№ 2115-</w:t>
            </w:r>
            <w:r w:rsidR="00966E78" w:rsidRPr="00A94825">
              <w:rPr>
                <w:rFonts w:ascii="Times New Roman" w:hAnsi="Times New Roman" w:cs="Times New Roman"/>
              </w:rPr>
              <w:t>IX</w:t>
            </w:r>
            <w:r w:rsidR="00966E78" w:rsidRPr="00A94825">
              <w:rPr>
                <w:rFonts w:ascii="Times New Roman" w:hAnsi="Times New Roman" w:cs="Times New Roman"/>
                <w:lang w:val="uk-UA"/>
              </w:rPr>
              <w:t xml:space="preserve"> </w:t>
            </w:r>
            <w:r w:rsidR="00DA2757">
              <w:rPr>
                <w:rFonts w:ascii="Times New Roman" w:hAnsi="Times New Roman" w:cs="Times New Roman"/>
                <w:lang w:val="uk-UA"/>
              </w:rPr>
              <w:t xml:space="preserve">з </w:t>
            </w:r>
            <w:r w:rsidR="00966E78" w:rsidRPr="00A94825">
              <w:rPr>
                <w:rFonts w:ascii="Times New Roman" w:hAnsi="Times New Roman" w:cs="Times New Roman"/>
                <w:lang w:val="uk-UA"/>
              </w:rPr>
              <w:t xml:space="preserve"> 07.03.2022 (дата наб</w:t>
            </w:r>
            <w:r w:rsidR="00DA2757">
              <w:rPr>
                <w:rFonts w:ascii="Times New Roman" w:hAnsi="Times New Roman" w:cs="Times New Roman"/>
                <w:lang w:val="uk-UA"/>
              </w:rPr>
              <w:t>рання</w:t>
            </w:r>
            <w:r w:rsidR="00966E78" w:rsidRPr="00A94825">
              <w:rPr>
                <w:rFonts w:ascii="Times New Roman" w:hAnsi="Times New Roman" w:cs="Times New Roman"/>
                <w:lang w:val="uk-UA"/>
              </w:rPr>
              <w:t xml:space="preserve"> чинності Закон</w:t>
            </w:r>
            <w:r w:rsidR="00DA2757">
              <w:rPr>
                <w:rFonts w:ascii="Times New Roman" w:hAnsi="Times New Roman" w:cs="Times New Roman"/>
                <w:lang w:val="uk-UA"/>
              </w:rPr>
              <w:t>ом</w:t>
            </w:r>
            <w:r w:rsidR="00966E78" w:rsidRPr="00A94825">
              <w:rPr>
                <w:rFonts w:ascii="Times New Roman" w:hAnsi="Times New Roman" w:cs="Times New Roman"/>
                <w:lang w:val="uk-UA"/>
              </w:rPr>
              <w:t xml:space="preserve"> № 2115-</w:t>
            </w:r>
            <w:r w:rsidR="00966E78" w:rsidRPr="00A94825">
              <w:rPr>
                <w:rFonts w:ascii="Times New Roman" w:hAnsi="Times New Roman" w:cs="Times New Roman"/>
              </w:rPr>
              <w:t>IX</w:t>
            </w:r>
            <w:r w:rsidR="00966E78" w:rsidRPr="00A94825">
              <w:rPr>
                <w:rFonts w:ascii="Times New Roman" w:hAnsi="Times New Roman" w:cs="Times New Roman"/>
                <w:lang w:val="uk-UA"/>
              </w:rPr>
              <w:t>) повні перевірки та контроль щодо повноти заповнення декларацій Управління повних перевірок не здійснює</w:t>
            </w:r>
          </w:p>
          <w:p w14:paraId="4B6C72D3" w14:textId="60CD0025" w:rsidR="00966E78" w:rsidRPr="00E313FB" w:rsidRDefault="00966E78" w:rsidP="00966E78">
            <w:pPr>
              <w:jc w:val="center"/>
              <w:rPr>
                <w:rFonts w:ascii="Times New Roman" w:hAnsi="Times New Roman" w:cs="Times New Roman"/>
                <w:b/>
                <w:lang w:val="uk-UA"/>
              </w:rPr>
            </w:pPr>
          </w:p>
        </w:tc>
        <w:tc>
          <w:tcPr>
            <w:tcW w:w="1559" w:type="dxa"/>
          </w:tcPr>
          <w:p w14:paraId="750804B2" w14:textId="6398936E" w:rsidR="00966E78" w:rsidRDefault="004A064F" w:rsidP="00966E78">
            <w:pPr>
              <w:jc w:val="center"/>
              <w:rPr>
                <w:rFonts w:ascii="Times New Roman" w:hAnsi="Times New Roman" w:cs="Times New Roman"/>
                <w:b/>
                <w:lang w:val="uk-UA"/>
              </w:rPr>
            </w:pPr>
            <w:r>
              <w:rPr>
                <w:rFonts w:ascii="Times New Roman" w:hAnsi="Times New Roman" w:cs="Times New Roman"/>
                <w:b/>
                <w:lang w:val="uk-UA"/>
              </w:rPr>
              <w:t>Не в</w:t>
            </w:r>
            <w:r w:rsidR="00966E78" w:rsidRPr="002F6EFB">
              <w:rPr>
                <w:rFonts w:ascii="Times New Roman" w:hAnsi="Times New Roman" w:cs="Times New Roman"/>
                <w:b/>
                <w:lang w:val="uk-UA"/>
              </w:rPr>
              <w:t>иконано</w:t>
            </w:r>
          </w:p>
          <w:p w14:paraId="5840678D" w14:textId="77777777" w:rsidR="00966E78" w:rsidRDefault="00966E78" w:rsidP="00966E78">
            <w:pPr>
              <w:jc w:val="center"/>
              <w:rPr>
                <w:rFonts w:ascii="Times New Roman" w:hAnsi="Times New Roman" w:cs="Times New Roman"/>
                <w:b/>
              </w:rPr>
            </w:pPr>
          </w:p>
          <w:p w14:paraId="33590D8F" w14:textId="77777777" w:rsidR="00966E78" w:rsidRDefault="00966E78" w:rsidP="00966E78">
            <w:pPr>
              <w:jc w:val="center"/>
              <w:rPr>
                <w:rFonts w:ascii="Times New Roman" w:hAnsi="Times New Roman" w:cs="Times New Roman"/>
                <w:b/>
              </w:rPr>
            </w:pPr>
          </w:p>
          <w:p w14:paraId="5056AF6C" w14:textId="77777777" w:rsidR="00966E78" w:rsidRDefault="00966E78" w:rsidP="00966E78">
            <w:pPr>
              <w:jc w:val="center"/>
              <w:rPr>
                <w:rFonts w:ascii="Times New Roman" w:hAnsi="Times New Roman" w:cs="Times New Roman"/>
                <w:b/>
              </w:rPr>
            </w:pPr>
          </w:p>
          <w:p w14:paraId="6BF46B61" w14:textId="77777777" w:rsidR="00966E78" w:rsidRDefault="00966E78" w:rsidP="00966E78">
            <w:pPr>
              <w:jc w:val="center"/>
              <w:rPr>
                <w:rFonts w:ascii="Times New Roman" w:hAnsi="Times New Roman" w:cs="Times New Roman"/>
                <w:b/>
              </w:rPr>
            </w:pPr>
          </w:p>
          <w:p w14:paraId="1A7DD588" w14:textId="6F5CE136" w:rsidR="00966E78" w:rsidRPr="002A40C2" w:rsidRDefault="00966E78" w:rsidP="00966E78">
            <w:pPr>
              <w:jc w:val="center"/>
              <w:rPr>
                <w:rFonts w:ascii="Times New Roman" w:hAnsi="Times New Roman" w:cs="Times New Roman"/>
                <w:b/>
              </w:rPr>
            </w:pPr>
          </w:p>
        </w:tc>
      </w:tr>
      <w:tr w:rsidR="00966E78" w:rsidRPr="002A40C2" w14:paraId="07ABE41B" w14:textId="77777777" w:rsidTr="006526F2">
        <w:trPr>
          <w:gridAfter w:val="1"/>
          <w:wAfter w:w="14" w:type="dxa"/>
        </w:trPr>
        <w:tc>
          <w:tcPr>
            <w:tcW w:w="851" w:type="dxa"/>
          </w:tcPr>
          <w:p w14:paraId="234DE461" w14:textId="344C489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4.33</w:t>
            </w:r>
          </w:p>
        </w:tc>
        <w:tc>
          <w:tcPr>
            <w:tcW w:w="1843" w:type="dxa"/>
          </w:tcPr>
          <w:p w14:paraId="7E3F3307" w14:textId="77777777" w:rsidR="00966E78" w:rsidRPr="004564B9" w:rsidRDefault="00966E78" w:rsidP="00966E78">
            <w:pPr>
              <w:jc w:val="center"/>
              <w:rPr>
                <w:rFonts w:ascii="Times New Roman" w:hAnsi="Times New Roman" w:cs="Times New Roman"/>
              </w:rPr>
            </w:pPr>
          </w:p>
        </w:tc>
        <w:tc>
          <w:tcPr>
            <w:tcW w:w="1559" w:type="dxa"/>
          </w:tcPr>
          <w:p w14:paraId="599592EB" w14:textId="4137D6AF" w:rsidR="00966E78" w:rsidRPr="004564B9" w:rsidRDefault="00966E78" w:rsidP="00966E78">
            <w:pPr>
              <w:jc w:val="center"/>
              <w:rPr>
                <w:rFonts w:ascii="Times New Roman" w:hAnsi="Times New Roman" w:cs="Times New Roman"/>
              </w:rPr>
            </w:pPr>
            <w:r w:rsidRPr="004564B9">
              <w:rPr>
                <w:rFonts w:ascii="Times New Roman" w:hAnsi="Times New Roman" w:cs="Times New Roman"/>
              </w:rPr>
              <w:t xml:space="preserve">Не менш як 25 відсотків становить </w:t>
            </w:r>
            <w:r w:rsidRPr="004564B9">
              <w:rPr>
                <w:rFonts w:ascii="Times New Roman" w:hAnsi="Times New Roman" w:cs="Times New Roman"/>
              </w:rPr>
              <w:lastRenderedPageBreak/>
              <w:t>кількість випадків незаконного збагачення або необґрунтованості активів, виявлених у результаті повних перевірок декларацій, середній обсяг (сума) яких перевищує 700 прожиткових мінімумів для працездатних осіб</w:t>
            </w:r>
          </w:p>
        </w:tc>
        <w:tc>
          <w:tcPr>
            <w:tcW w:w="9639" w:type="dxa"/>
          </w:tcPr>
          <w:p w14:paraId="1B7EBA69" w14:textId="70167BE9" w:rsidR="00966E78" w:rsidRDefault="00966E78" w:rsidP="00966E78">
            <w:pPr>
              <w:jc w:val="both"/>
              <w:rPr>
                <w:rFonts w:ascii="Times New Roman" w:hAnsi="Times New Roman" w:cs="Times New Roman"/>
                <w:lang w:val="uk-UA"/>
              </w:rPr>
            </w:pPr>
            <w:r w:rsidRPr="0025774F">
              <w:rPr>
                <w:rFonts w:ascii="Times New Roman" w:hAnsi="Times New Roman" w:cs="Times New Roman"/>
                <w:lang w:val="uk-UA"/>
              </w:rPr>
              <w:lastRenderedPageBreak/>
              <w:t xml:space="preserve">У період з 01.01.2022 по 24.02.2022 </w:t>
            </w:r>
            <w:r w:rsidRPr="0025774F">
              <w:rPr>
                <w:rFonts w:ascii="Times New Roman" w:hAnsi="Times New Roman" w:cs="Times New Roman"/>
              </w:rPr>
              <w:t xml:space="preserve">Управлінням проведення повних перевірок із </w:t>
            </w:r>
            <w:r w:rsidRPr="0025774F">
              <w:rPr>
                <w:rFonts w:ascii="Times New Roman" w:hAnsi="Times New Roman" w:cs="Times New Roman"/>
                <w:lang w:val="uk-UA"/>
              </w:rPr>
              <w:t>53</w:t>
            </w:r>
            <w:r w:rsidRPr="0025774F">
              <w:rPr>
                <w:rFonts w:ascii="Times New Roman" w:hAnsi="Times New Roman" w:cs="Times New Roman"/>
              </w:rPr>
              <w:t xml:space="preserve"> завершених повних перевірок декларацій </w:t>
            </w:r>
            <w:r w:rsidRPr="0025774F">
              <w:rPr>
                <w:rFonts w:ascii="Times New Roman" w:hAnsi="Times New Roman" w:cs="Times New Roman"/>
                <w:lang w:val="uk-UA"/>
              </w:rPr>
              <w:t xml:space="preserve"> в</w:t>
            </w:r>
            <w:r w:rsidRPr="0025774F">
              <w:rPr>
                <w:rFonts w:ascii="Times New Roman" w:hAnsi="Times New Roman" w:cs="Times New Roman"/>
              </w:rPr>
              <w:t xml:space="preserve"> </w:t>
            </w:r>
            <w:r w:rsidRPr="0025774F">
              <w:rPr>
                <w:rFonts w:ascii="Times New Roman" w:hAnsi="Times New Roman" w:cs="Times New Roman"/>
                <w:lang w:val="uk-UA"/>
              </w:rPr>
              <w:t>1</w:t>
            </w:r>
            <w:r w:rsidRPr="0025774F">
              <w:rPr>
                <w:rFonts w:ascii="Times New Roman" w:hAnsi="Times New Roman" w:cs="Times New Roman"/>
              </w:rPr>
              <w:t xml:space="preserve"> випадк</w:t>
            </w:r>
            <w:r w:rsidRPr="0025774F">
              <w:rPr>
                <w:rFonts w:ascii="Times New Roman" w:hAnsi="Times New Roman" w:cs="Times New Roman"/>
                <w:lang w:val="uk-UA"/>
              </w:rPr>
              <w:t>у</w:t>
            </w:r>
            <w:r w:rsidRPr="0025774F">
              <w:rPr>
                <w:rFonts w:ascii="Times New Roman" w:hAnsi="Times New Roman" w:cs="Times New Roman"/>
              </w:rPr>
              <w:t xml:space="preserve"> встановлені ознаки необ</w:t>
            </w:r>
            <w:r w:rsidR="00BF2824">
              <w:rPr>
                <w:rFonts w:ascii="Times New Roman" w:hAnsi="Times New Roman" w:cs="Times New Roman"/>
                <w:lang w:val="uk-UA"/>
              </w:rPr>
              <w:t>ґ</w:t>
            </w:r>
            <w:r w:rsidRPr="0025774F">
              <w:rPr>
                <w:rFonts w:ascii="Times New Roman" w:hAnsi="Times New Roman" w:cs="Times New Roman"/>
              </w:rPr>
              <w:t>рунтованих активів</w:t>
            </w:r>
            <w:r w:rsidRPr="0025774F">
              <w:rPr>
                <w:rFonts w:ascii="Times New Roman" w:hAnsi="Times New Roman" w:cs="Times New Roman"/>
                <w:lang w:val="uk-UA"/>
              </w:rPr>
              <w:t xml:space="preserve"> на суму</w:t>
            </w:r>
            <w:r w:rsidR="00BF2824">
              <w:rPr>
                <w:rFonts w:ascii="Times New Roman" w:hAnsi="Times New Roman" w:cs="Times New Roman"/>
                <w:lang w:val="uk-UA"/>
              </w:rPr>
              <w:t xml:space="preserve">                      </w:t>
            </w:r>
            <w:r w:rsidRPr="0025774F">
              <w:rPr>
                <w:rFonts w:ascii="Times New Roman" w:hAnsi="Times New Roman" w:cs="Times New Roman"/>
                <w:lang w:val="uk-UA"/>
              </w:rPr>
              <w:t xml:space="preserve"> 1,3 млн гр</w:t>
            </w:r>
            <w:r w:rsidR="00BF2824">
              <w:rPr>
                <w:rFonts w:ascii="Times New Roman" w:hAnsi="Times New Roman" w:cs="Times New Roman"/>
                <w:lang w:val="uk-UA"/>
              </w:rPr>
              <w:t>ивні</w:t>
            </w:r>
            <w:r w:rsidRPr="0025774F">
              <w:rPr>
                <w:rFonts w:ascii="Times New Roman" w:hAnsi="Times New Roman" w:cs="Times New Roman"/>
                <w:lang w:val="uk-UA"/>
              </w:rPr>
              <w:t>.</w:t>
            </w:r>
            <w:r w:rsidRPr="0025774F">
              <w:rPr>
                <w:rFonts w:ascii="Times New Roman" w:hAnsi="Times New Roman" w:cs="Times New Roman"/>
              </w:rPr>
              <w:t xml:space="preserve"> </w:t>
            </w:r>
            <w:r>
              <w:rPr>
                <w:rFonts w:ascii="Times New Roman" w:hAnsi="Times New Roman" w:cs="Times New Roman"/>
                <w:lang w:val="uk-UA"/>
              </w:rPr>
              <w:t xml:space="preserve"> </w:t>
            </w:r>
            <w:r w:rsidRPr="0025774F">
              <w:rPr>
                <w:rFonts w:ascii="Times New Roman" w:hAnsi="Times New Roman" w:cs="Times New Roman"/>
                <w:lang w:val="uk-UA"/>
              </w:rPr>
              <w:t>У зв</w:t>
            </w:r>
            <w:r w:rsidR="00BF2824">
              <w:rPr>
                <w:rFonts w:ascii="Times New Roman" w:hAnsi="Times New Roman" w:cs="Times New Roman"/>
                <w:lang w:val="uk-UA"/>
              </w:rPr>
              <w:t>’</w:t>
            </w:r>
            <w:r w:rsidRPr="0025774F">
              <w:rPr>
                <w:rFonts w:ascii="Times New Roman" w:hAnsi="Times New Roman" w:cs="Times New Roman"/>
                <w:lang w:val="uk-UA"/>
              </w:rPr>
              <w:t>язку з введенням воєнного стану та наб</w:t>
            </w:r>
            <w:r w:rsidR="00BF2824">
              <w:rPr>
                <w:rFonts w:ascii="Times New Roman" w:hAnsi="Times New Roman" w:cs="Times New Roman"/>
                <w:lang w:val="uk-UA"/>
              </w:rPr>
              <w:t>ранням</w:t>
            </w:r>
            <w:r w:rsidRPr="0025774F">
              <w:rPr>
                <w:rFonts w:ascii="Times New Roman" w:hAnsi="Times New Roman" w:cs="Times New Roman"/>
                <w:lang w:val="uk-UA"/>
              </w:rPr>
              <w:t xml:space="preserve"> чинності Закону України </w:t>
            </w:r>
            <w:r w:rsidR="00BF2824" w:rsidRPr="0025774F">
              <w:rPr>
                <w:rFonts w:ascii="Times New Roman" w:hAnsi="Times New Roman" w:cs="Times New Roman"/>
                <w:lang w:val="uk-UA"/>
              </w:rPr>
              <w:t xml:space="preserve">від </w:t>
            </w:r>
            <w:r w:rsidR="00BF2824" w:rsidRPr="0025774F">
              <w:rPr>
                <w:rFonts w:ascii="Times New Roman" w:hAnsi="Times New Roman" w:cs="Times New Roman"/>
                <w:lang w:val="uk-UA"/>
              </w:rPr>
              <w:lastRenderedPageBreak/>
              <w:t xml:space="preserve">03.03.2022 </w:t>
            </w:r>
            <w:r w:rsidRPr="0025774F">
              <w:rPr>
                <w:rFonts w:ascii="Times New Roman" w:hAnsi="Times New Roman" w:cs="Times New Roman"/>
                <w:lang w:val="uk-UA"/>
              </w:rPr>
              <w:t>№ 2115-</w:t>
            </w:r>
            <w:r w:rsidRPr="0025774F">
              <w:rPr>
                <w:rFonts w:ascii="Times New Roman" w:hAnsi="Times New Roman" w:cs="Times New Roman"/>
              </w:rPr>
              <w:t>IX</w:t>
            </w:r>
            <w:r w:rsidRPr="0025774F">
              <w:rPr>
                <w:rFonts w:ascii="Times New Roman" w:hAnsi="Times New Roman" w:cs="Times New Roman"/>
                <w:lang w:val="uk-UA"/>
              </w:rPr>
              <w:t xml:space="preserve">  з 07.03.2022 (дата наб</w:t>
            </w:r>
            <w:r w:rsidR="00BF2824">
              <w:rPr>
                <w:rFonts w:ascii="Times New Roman" w:hAnsi="Times New Roman" w:cs="Times New Roman"/>
                <w:lang w:val="uk-UA"/>
              </w:rPr>
              <w:t>рання</w:t>
            </w:r>
            <w:r w:rsidRPr="0025774F">
              <w:rPr>
                <w:rFonts w:ascii="Times New Roman" w:hAnsi="Times New Roman" w:cs="Times New Roman"/>
                <w:lang w:val="uk-UA"/>
              </w:rPr>
              <w:t xml:space="preserve"> чинності Закон</w:t>
            </w:r>
            <w:r w:rsidR="00BF2824">
              <w:rPr>
                <w:rFonts w:ascii="Times New Roman" w:hAnsi="Times New Roman" w:cs="Times New Roman"/>
                <w:lang w:val="uk-UA"/>
              </w:rPr>
              <w:t>ом</w:t>
            </w:r>
            <w:r w:rsidRPr="0025774F">
              <w:rPr>
                <w:rFonts w:ascii="Times New Roman" w:hAnsi="Times New Roman" w:cs="Times New Roman"/>
                <w:lang w:val="uk-UA"/>
              </w:rPr>
              <w:t xml:space="preserve"> № 2115-</w:t>
            </w:r>
            <w:r w:rsidRPr="0025774F">
              <w:rPr>
                <w:rFonts w:ascii="Times New Roman" w:hAnsi="Times New Roman" w:cs="Times New Roman"/>
              </w:rPr>
              <w:t>IX</w:t>
            </w:r>
            <w:r w:rsidRPr="0025774F">
              <w:rPr>
                <w:rFonts w:ascii="Times New Roman" w:hAnsi="Times New Roman" w:cs="Times New Roman"/>
                <w:lang w:val="uk-UA"/>
              </w:rPr>
              <w:t>) повні перевірки та контроль щодо повноти заповнення декларацій Управління повних перевірок не здійснює.</w:t>
            </w:r>
          </w:p>
          <w:p w14:paraId="67C20165" w14:textId="77777777" w:rsidR="00966E78" w:rsidRPr="007E7614" w:rsidRDefault="00966E78" w:rsidP="007E7614">
            <w:pPr>
              <w:ind w:firstLine="139"/>
              <w:jc w:val="both"/>
              <w:rPr>
                <w:rFonts w:ascii="Times New Roman" w:hAnsi="Times New Roman" w:cs="Times New Roman"/>
              </w:rPr>
            </w:pPr>
            <w:r w:rsidRPr="007E7614">
              <w:rPr>
                <w:rFonts w:ascii="Times New Roman" w:hAnsi="Times New Roman" w:cs="Times New Roman"/>
              </w:rPr>
              <w:t>Управління проведення обов’язкових повних перевірок за результатами повних перевірок 71 декларації у 1 декларації виявило ознаки необґрунтованості активів, при цьому середній обсяг (сума) необґрунтованості активів перевищує 700 ПМ.</w:t>
            </w:r>
          </w:p>
          <w:p w14:paraId="18BC62D3" w14:textId="23BFDCC7" w:rsidR="00966E78" w:rsidRPr="007E7614" w:rsidRDefault="00966E78" w:rsidP="007E7614">
            <w:pPr>
              <w:ind w:firstLine="280"/>
              <w:jc w:val="both"/>
              <w:rPr>
                <w:rFonts w:ascii="Times New Roman" w:hAnsi="Times New Roman" w:cs="Times New Roman"/>
              </w:rPr>
            </w:pPr>
            <w:r w:rsidRPr="007E7614">
              <w:rPr>
                <w:rFonts w:ascii="Times New Roman" w:hAnsi="Times New Roman" w:cs="Times New Roman"/>
              </w:rPr>
              <w:t xml:space="preserve">Закон України </w:t>
            </w:r>
            <w:r w:rsidR="00A96DDA" w:rsidRPr="007E7614">
              <w:rPr>
                <w:rFonts w:ascii="Times New Roman" w:hAnsi="Times New Roman" w:cs="Times New Roman"/>
              </w:rPr>
              <w:t xml:space="preserve">від 03.03.2022 №2115-IX </w:t>
            </w:r>
            <w:r w:rsidRPr="007E7614">
              <w:rPr>
                <w:rFonts w:ascii="Times New Roman" w:hAnsi="Times New Roman" w:cs="Times New Roman"/>
              </w:rPr>
              <w:t xml:space="preserve">«Про захист інтересів суб’єктів подання звітності та інших документів у період дії воєнного стану або стану війни», який передбачає, що у період дії воєнного стану або стану війни будь-які перевірки щодо своєчасності та повноти подання будь-яких звітів чи документів звітового характеру уповноваженими органами не здійснюються. </w:t>
            </w:r>
          </w:p>
          <w:p w14:paraId="5A32397B" w14:textId="15310C9A" w:rsidR="00966E78" w:rsidRPr="00DF7865" w:rsidRDefault="00966E78" w:rsidP="00966E78">
            <w:pPr>
              <w:jc w:val="both"/>
              <w:rPr>
                <w:rFonts w:ascii="Times New Roman" w:hAnsi="Times New Roman" w:cs="Times New Roman"/>
                <w:b/>
                <w:lang w:val="uk-UA"/>
              </w:rPr>
            </w:pPr>
            <w:r w:rsidRPr="007E7614">
              <w:rPr>
                <w:rFonts w:ascii="Times New Roman" w:hAnsi="Times New Roman" w:cs="Times New Roman"/>
              </w:rPr>
              <w:t>Враховуючи зазначене, станом на 31.12.2022 повні перевірки декларацій не проводилися</w:t>
            </w:r>
          </w:p>
        </w:tc>
        <w:tc>
          <w:tcPr>
            <w:tcW w:w="1559" w:type="dxa"/>
          </w:tcPr>
          <w:p w14:paraId="53D4040A" w14:textId="69944468" w:rsidR="00966E78" w:rsidRPr="00D31A64" w:rsidRDefault="00966E78" w:rsidP="00966E78">
            <w:pPr>
              <w:jc w:val="center"/>
              <w:rPr>
                <w:rFonts w:ascii="Times New Roman" w:hAnsi="Times New Roman" w:cs="Times New Roman"/>
                <w:b/>
                <w:color w:val="FF0000"/>
                <w:lang w:val="en-US"/>
              </w:rPr>
            </w:pPr>
            <w:r w:rsidRPr="00E610E2">
              <w:rPr>
                <w:rFonts w:ascii="Times New Roman" w:hAnsi="Times New Roman" w:cs="Times New Roman"/>
                <w:b/>
                <w:lang w:val="uk-UA"/>
              </w:rPr>
              <w:lastRenderedPageBreak/>
              <w:t xml:space="preserve">Не </w:t>
            </w:r>
            <w:r w:rsidR="00E21E72">
              <w:rPr>
                <w:rFonts w:ascii="Times New Roman" w:hAnsi="Times New Roman" w:cs="Times New Roman"/>
                <w:b/>
                <w:lang w:val="uk-UA"/>
              </w:rPr>
              <w:t>застосовується</w:t>
            </w:r>
          </w:p>
        </w:tc>
      </w:tr>
      <w:tr w:rsidR="00966E78" w:rsidRPr="002A40C2" w14:paraId="0D52FDD4" w14:textId="77777777" w:rsidTr="006526F2">
        <w:trPr>
          <w:gridAfter w:val="1"/>
          <w:wAfter w:w="14" w:type="dxa"/>
        </w:trPr>
        <w:tc>
          <w:tcPr>
            <w:tcW w:w="851" w:type="dxa"/>
          </w:tcPr>
          <w:p w14:paraId="15DD1840" w14:textId="742B5D42"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4.34</w:t>
            </w:r>
          </w:p>
        </w:tc>
        <w:tc>
          <w:tcPr>
            <w:tcW w:w="1843" w:type="dxa"/>
          </w:tcPr>
          <w:p w14:paraId="5DF81202" w14:textId="1E9B0E29" w:rsidR="00966E78" w:rsidRPr="004564B9" w:rsidRDefault="00966E78" w:rsidP="00966E78">
            <w:pPr>
              <w:jc w:val="center"/>
              <w:rPr>
                <w:rFonts w:ascii="Times New Roman" w:hAnsi="Times New Roman" w:cs="Times New Roman"/>
              </w:rPr>
            </w:pPr>
            <w:r w:rsidRPr="004564B9">
              <w:rPr>
                <w:rFonts w:ascii="Times New Roman" w:hAnsi="Times New Roman" w:cs="Times New Roman"/>
              </w:rPr>
              <w:t>Створення окремого самостійного структурного підрозділу Національного агентства, який здійснює заходи фінансового контролю</w:t>
            </w:r>
          </w:p>
        </w:tc>
        <w:tc>
          <w:tcPr>
            <w:tcW w:w="1559" w:type="dxa"/>
          </w:tcPr>
          <w:p w14:paraId="10D7D0DD" w14:textId="41A48E5A"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Окремий структурний підрозділ Національного агентства функціонує та має достатню кількість персоналу</w:t>
            </w:r>
          </w:p>
        </w:tc>
        <w:tc>
          <w:tcPr>
            <w:tcW w:w="9639" w:type="dxa"/>
          </w:tcPr>
          <w:p w14:paraId="4274649C" w14:textId="14CB2ADC" w:rsidR="00966E78" w:rsidRPr="002A40C2" w:rsidRDefault="00966E78" w:rsidP="00966E78">
            <w:pPr>
              <w:jc w:val="both"/>
              <w:rPr>
                <w:rFonts w:ascii="Times New Roman" w:hAnsi="Times New Roman" w:cs="Times New Roman"/>
                <w:b/>
              </w:rPr>
            </w:pPr>
            <w:r w:rsidRPr="00523AE5">
              <w:rPr>
                <w:rFonts w:ascii="Times New Roman" w:hAnsi="Times New Roman" w:cs="Times New Roman"/>
              </w:rPr>
              <w:t>Відповідно до наказу Національного агентства від 28.02.2020 № 74/20 «Про упорядкування структури Національного агентства з питань запобігання корупції» (зі змінами) створено Управління проведення обов’язкових повних перевірок у кількості 28 штатних одиниць (фактично працює 2</w:t>
            </w:r>
            <w:r>
              <w:rPr>
                <w:rFonts w:ascii="Times New Roman" w:hAnsi="Times New Roman" w:cs="Times New Roman"/>
              </w:rPr>
              <w:t>2</w:t>
            </w:r>
            <w:r w:rsidRPr="00523AE5">
              <w:rPr>
                <w:rFonts w:ascii="Times New Roman" w:hAnsi="Times New Roman" w:cs="Times New Roman"/>
              </w:rPr>
              <w:t xml:space="preserve"> особ</w:t>
            </w:r>
            <w:r>
              <w:rPr>
                <w:rFonts w:ascii="Times New Roman" w:hAnsi="Times New Roman" w:cs="Times New Roman"/>
              </w:rPr>
              <w:t>и станом на 31.12.2022</w:t>
            </w:r>
            <w:r w:rsidRPr="00523AE5">
              <w:rPr>
                <w:rFonts w:ascii="Times New Roman" w:hAnsi="Times New Roman" w:cs="Times New Roman"/>
              </w:rPr>
              <w:t>)</w:t>
            </w:r>
          </w:p>
        </w:tc>
        <w:tc>
          <w:tcPr>
            <w:tcW w:w="1559" w:type="dxa"/>
          </w:tcPr>
          <w:p w14:paraId="0644829A" w14:textId="33A2BF59" w:rsidR="00966E78" w:rsidRPr="002A40C2" w:rsidRDefault="00966E78" w:rsidP="00966E78">
            <w:pPr>
              <w:jc w:val="center"/>
              <w:rPr>
                <w:rFonts w:ascii="Times New Roman" w:hAnsi="Times New Roman" w:cs="Times New Roman"/>
                <w:b/>
              </w:rPr>
            </w:pPr>
            <w:r>
              <w:rPr>
                <w:rFonts w:ascii="Times New Roman" w:hAnsi="Times New Roman" w:cs="Times New Roman"/>
                <w:b/>
              </w:rPr>
              <w:t>Виконано</w:t>
            </w:r>
          </w:p>
        </w:tc>
      </w:tr>
      <w:tr w:rsidR="00966E78" w:rsidRPr="002A40C2" w14:paraId="389B40A9" w14:textId="77777777" w:rsidTr="006526F2">
        <w:trPr>
          <w:gridAfter w:val="1"/>
          <w:wAfter w:w="14" w:type="dxa"/>
        </w:trPr>
        <w:tc>
          <w:tcPr>
            <w:tcW w:w="851" w:type="dxa"/>
          </w:tcPr>
          <w:p w14:paraId="240EF349" w14:textId="77387B4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4.35</w:t>
            </w:r>
          </w:p>
        </w:tc>
        <w:tc>
          <w:tcPr>
            <w:tcW w:w="1843" w:type="dxa"/>
          </w:tcPr>
          <w:p w14:paraId="6C97F149" w14:textId="4163639C"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Проведення аналізу та перегляду процедур контролю, перевірки декларацій, моніторингу способу життя</w:t>
            </w:r>
          </w:p>
        </w:tc>
        <w:tc>
          <w:tcPr>
            <w:tcW w:w="1559" w:type="dxa"/>
          </w:tcPr>
          <w:p w14:paraId="1C107F73" w14:textId="18492A4B"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Аналіз та перегляд процедур з метою підвищення їх ефективності проводиться періодично</w:t>
            </w:r>
          </w:p>
        </w:tc>
        <w:tc>
          <w:tcPr>
            <w:tcW w:w="9639" w:type="dxa"/>
          </w:tcPr>
          <w:p w14:paraId="3FF6110E" w14:textId="1F05285B" w:rsidR="00966E78" w:rsidRPr="002A40C2" w:rsidRDefault="00966E78" w:rsidP="006A2DB1">
            <w:pPr>
              <w:jc w:val="both"/>
              <w:rPr>
                <w:rFonts w:ascii="Times New Roman" w:hAnsi="Times New Roman" w:cs="Times New Roman"/>
                <w:b/>
              </w:rPr>
            </w:pPr>
            <w:r w:rsidRPr="00D31A64">
              <w:rPr>
                <w:rFonts w:ascii="Times New Roman" w:hAnsi="Times New Roman" w:cs="Times New Roman"/>
              </w:rPr>
              <w:t xml:space="preserve">За результатами аналізу та з метою підвищення ефективності </w:t>
            </w:r>
            <w:r w:rsidR="006A2DB1">
              <w:rPr>
                <w:rFonts w:ascii="Times New Roman" w:hAnsi="Times New Roman" w:cs="Times New Roman"/>
                <w:lang w:val="uk-UA"/>
              </w:rPr>
              <w:t>н</w:t>
            </w:r>
            <w:r w:rsidRPr="00D31A64">
              <w:rPr>
                <w:rFonts w:ascii="Times New Roman" w:hAnsi="Times New Roman" w:cs="Times New Roman"/>
              </w:rPr>
              <w:t>аказом Національного агентства</w:t>
            </w:r>
            <w:r w:rsidR="006A2DB1">
              <w:rPr>
                <w:rFonts w:ascii="Times New Roman" w:hAnsi="Times New Roman" w:cs="Times New Roman"/>
                <w:lang w:val="uk-UA"/>
              </w:rPr>
              <w:t xml:space="preserve"> від </w:t>
            </w:r>
            <w:r w:rsidRPr="00D31A64">
              <w:rPr>
                <w:rFonts w:ascii="Times New Roman" w:hAnsi="Times New Roman" w:cs="Times New Roman"/>
              </w:rPr>
              <w:t xml:space="preserve"> 26.08.2022 № 200/22 "Про затвердження Змін до Порядку проведення повної перевірки декларації особи, уповноваженої на виконання функцій держави або місцевого самоврядування", який зареєстровано в Міністерстві юстиції України 31.08.2022 за </w:t>
            </w:r>
            <w:r w:rsidR="0026221F">
              <w:rPr>
                <w:rFonts w:ascii="Times New Roman" w:hAnsi="Times New Roman" w:cs="Times New Roman"/>
                <w:lang w:val="uk-UA"/>
              </w:rPr>
              <w:t xml:space="preserve"> </w:t>
            </w:r>
            <w:r w:rsidRPr="00D31A64">
              <w:rPr>
                <w:rFonts w:ascii="Times New Roman" w:hAnsi="Times New Roman" w:cs="Times New Roman"/>
              </w:rPr>
              <w:t>№ 990/38326, внесено зміни до Порядку п</w:t>
            </w:r>
            <w:r w:rsidRPr="00D31A64">
              <w:rPr>
                <w:rFonts w:ascii="Times New Roman" w:hAnsi="Times New Roman" w:cs="Times New Roman"/>
                <w:bCs/>
              </w:rPr>
              <w:t>роведення повної перевірки декларації особи, уповноваженої на виконання функцій держави або місцевого самоврядування від 29.01.2022 №</w:t>
            </w:r>
            <w:r w:rsidR="006A2DB1">
              <w:rPr>
                <w:rFonts w:ascii="Times New Roman" w:hAnsi="Times New Roman" w:cs="Times New Roman"/>
                <w:bCs/>
                <w:lang w:val="uk-UA"/>
              </w:rPr>
              <w:t xml:space="preserve"> </w:t>
            </w:r>
            <w:r w:rsidRPr="00D31A64">
              <w:rPr>
                <w:rFonts w:ascii="Times New Roman" w:hAnsi="Times New Roman" w:cs="Times New Roman"/>
                <w:bCs/>
              </w:rPr>
              <w:t>26/21</w:t>
            </w:r>
          </w:p>
        </w:tc>
        <w:tc>
          <w:tcPr>
            <w:tcW w:w="1559" w:type="dxa"/>
          </w:tcPr>
          <w:p w14:paraId="5DF91B5A" w14:textId="0A8B3D49" w:rsidR="00966E78" w:rsidRPr="002A40C2" w:rsidRDefault="00966E78" w:rsidP="00966E78">
            <w:pPr>
              <w:jc w:val="center"/>
              <w:rPr>
                <w:rFonts w:ascii="Times New Roman" w:hAnsi="Times New Roman" w:cs="Times New Roman"/>
                <w:b/>
              </w:rPr>
            </w:pPr>
            <w:r>
              <w:rPr>
                <w:rFonts w:ascii="Times New Roman" w:hAnsi="Times New Roman" w:cs="Times New Roman"/>
                <w:b/>
              </w:rPr>
              <w:t>Виконано</w:t>
            </w:r>
          </w:p>
        </w:tc>
      </w:tr>
      <w:tr w:rsidR="00966E78" w:rsidRPr="002A40C2" w14:paraId="71670DC1" w14:textId="77777777" w:rsidTr="006526F2">
        <w:trPr>
          <w:gridAfter w:val="1"/>
          <w:wAfter w:w="14" w:type="dxa"/>
        </w:trPr>
        <w:tc>
          <w:tcPr>
            <w:tcW w:w="851" w:type="dxa"/>
          </w:tcPr>
          <w:p w14:paraId="2423BAA2" w14:textId="0448F69B"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4.36</w:t>
            </w:r>
          </w:p>
        </w:tc>
        <w:tc>
          <w:tcPr>
            <w:tcW w:w="1843" w:type="dxa"/>
          </w:tcPr>
          <w:p w14:paraId="09BB976C" w14:textId="41CEC47D" w:rsidR="00966E78" w:rsidRPr="004564B9" w:rsidRDefault="00966E78" w:rsidP="00966E78">
            <w:pPr>
              <w:jc w:val="center"/>
              <w:rPr>
                <w:rFonts w:ascii="Times New Roman" w:hAnsi="Times New Roman" w:cs="Times New Roman"/>
              </w:rPr>
            </w:pPr>
            <w:r w:rsidRPr="004564B9">
              <w:rPr>
                <w:rFonts w:ascii="Times New Roman" w:hAnsi="Times New Roman" w:cs="Times New Roman"/>
              </w:rPr>
              <w:t>Забезпечення оприлюднення результатів повної перевірки декларацій суб’єктів декларування</w:t>
            </w:r>
          </w:p>
        </w:tc>
        <w:tc>
          <w:tcPr>
            <w:tcW w:w="1559" w:type="dxa"/>
          </w:tcPr>
          <w:p w14:paraId="7CACB10B" w14:textId="7DC48930" w:rsidR="00966E78" w:rsidRPr="004564B9" w:rsidRDefault="00966E78" w:rsidP="00966E78">
            <w:pPr>
              <w:jc w:val="center"/>
              <w:rPr>
                <w:rFonts w:ascii="Times New Roman" w:hAnsi="Times New Roman" w:cs="Times New Roman"/>
              </w:rPr>
            </w:pPr>
            <w:r w:rsidRPr="004564B9">
              <w:rPr>
                <w:rFonts w:ascii="Times New Roman" w:hAnsi="Times New Roman" w:cs="Times New Roman"/>
              </w:rPr>
              <w:t>Результати перевірок оприлюднюються з урахуванням законодавства про захист персональних даних</w:t>
            </w:r>
          </w:p>
        </w:tc>
        <w:tc>
          <w:tcPr>
            <w:tcW w:w="9639" w:type="dxa"/>
          </w:tcPr>
          <w:p w14:paraId="0810F6A6" w14:textId="04CC0FE4" w:rsidR="00966E78" w:rsidRPr="003004A3" w:rsidRDefault="00966E78" w:rsidP="00111EF2">
            <w:pPr>
              <w:jc w:val="both"/>
              <w:rPr>
                <w:rFonts w:ascii="Times New Roman" w:hAnsi="Times New Roman" w:cs="Times New Roman"/>
                <w:b/>
                <w:lang w:val="uk-UA"/>
              </w:rPr>
            </w:pPr>
            <w:r w:rsidRPr="00315E85">
              <w:rPr>
                <w:rFonts w:ascii="Times New Roman" w:hAnsi="Times New Roman" w:cs="Times New Roman"/>
              </w:rPr>
              <w:t>На офіційному вебсайті Національного агентства за посиланням https://nazk.gov.ua/uk/monitoryng-diyalnosti-natsionalnogo-agenstva/ здійснюється оприлюднення довідок про результати перевірки декларацій (без зазначення персональних даних суб’єктів декларування та інших осіб)</w:t>
            </w:r>
            <w:r w:rsidR="006B4524">
              <w:rPr>
                <w:rFonts w:ascii="Times New Roman" w:hAnsi="Times New Roman" w:cs="Times New Roman"/>
                <w:lang w:val="uk-UA"/>
              </w:rPr>
              <w:t>.</w:t>
            </w:r>
            <w:r w:rsidR="00111EF2">
              <w:rPr>
                <w:rFonts w:ascii="Times New Roman" w:hAnsi="Times New Roman" w:cs="Times New Roman"/>
                <w:lang w:val="uk-UA"/>
              </w:rPr>
              <w:t xml:space="preserve"> </w:t>
            </w:r>
            <w:r w:rsidRPr="003004A3">
              <w:rPr>
                <w:rFonts w:ascii="Times New Roman" w:eastAsia="Times New Roman" w:hAnsi="Times New Roman" w:cs="Times New Roman"/>
                <w:highlight w:val="white"/>
                <w:lang w:val="uk-UA"/>
              </w:rPr>
              <w:t>Наразі розділ “Моніторинг діяльності НАЗК”, у якому розміщена вказана інформація, після введення воєнного стану  закритий у публічному доступі з метою безпеки інформації про публічних службовців</w:t>
            </w:r>
          </w:p>
        </w:tc>
        <w:tc>
          <w:tcPr>
            <w:tcW w:w="1559" w:type="dxa"/>
          </w:tcPr>
          <w:p w14:paraId="0DD2F754" w14:textId="21E3056D"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60C99406" w14:textId="77777777" w:rsidTr="00B151CD">
        <w:tc>
          <w:tcPr>
            <w:tcW w:w="15465" w:type="dxa"/>
            <w:gridSpan w:val="6"/>
          </w:tcPr>
          <w:p w14:paraId="389254BC" w14:textId="6F5CE172" w:rsidR="00966E78" w:rsidRPr="00264628" w:rsidRDefault="00966E78" w:rsidP="00966E78">
            <w:pPr>
              <w:jc w:val="center"/>
              <w:rPr>
                <w:rFonts w:ascii="Times New Roman" w:hAnsi="Times New Roman" w:cs="Times New Roman"/>
                <w:b/>
                <w:sz w:val="24"/>
                <w:szCs w:val="24"/>
              </w:rPr>
            </w:pPr>
            <w:r w:rsidRPr="00264628">
              <w:rPr>
                <w:rFonts w:ascii="Times New Roman" w:hAnsi="Times New Roman" w:cs="Times New Roman"/>
                <w:b/>
                <w:sz w:val="24"/>
                <w:szCs w:val="24"/>
              </w:rPr>
              <w:t>5. Законність та прозорість фінансування політичних партій, подання ними фінансової звітності, здійснення контролю за своєчасністю подання звітів про надходження і використання коштів виборчих фондів на загальнодержавних та місцевих виборах, повнотою таких звітів, достовірністю включених до них відомостей</w:t>
            </w:r>
          </w:p>
        </w:tc>
      </w:tr>
      <w:tr w:rsidR="00966E78" w:rsidRPr="002A40C2" w14:paraId="326C1E2F" w14:textId="77777777" w:rsidTr="006526F2">
        <w:trPr>
          <w:gridAfter w:val="1"/>
          <w:wAfter w:w="14" w:type="dxa"/>
        </w:trPr>
        <w:tc>
          <w:tcPr>
            <w:tcW w:w="851" w:type="dxa"/>
          </w:tcPr>
          <w:p w14:paraId="2948B390" w14:textId="1CE2C0D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w:t>
            </w:r>
          </w:p>
        </w:tc>
        <w:tc>
          <w:tcPr>
            <w:tcW w:w="1843" w:type="dxa"/>
          </w:tcPr>
          <w:p w14:paraId="651D7034" w14:textId="24A677CC"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Затвердження форми звіту політичної партії про майно, доходи, витрати і зобов’язання фінансового характеру</w:t>
            </w:r>
          </w:p>
        </w:tc>
        <w:tc>
          <w:tcPr>
            <w:tcW w:w="1559" w:type="dxa"/>
          </w:tcPr>
          <w:p w14:paraId="35667360" w14:textId="0CF04333"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Форма є актуальною та не викликає обґрунтованих суттєвих зауважень</w:t>
            </w:r>
          </w:p>
        </w:tc>
        <w:tc>
          <w:tcPr>
            <w:tcW w:w="9639" w:type="dxa"/>
          </w:tcPr>
          <w:p w14:paraId="366506B6" w14:textId="2BBA8B29" w:rsidR="00966E78" w:rsidRPr="00B43520" w:rsidRDefault="00966E78" w:rsidP="00B43520">
            <w:pPr>
              <w:jc w:val="both"/>
              <w:rPr>
                <w:rFonts w:ascii="Times New Roman" w:hAnsi="Times New Roman" w:cs="Times New Roman"/>
                <w:b/>
              </w:rPr>
            </w:pPr>
            <w:r w:rsidRPr="00B43520">
              <w:rPr>
                <w:rFonts w:ascii="Times New Roman" w:eastAsia="Times New Roman" w:hAnsi="Times New Roman" w:cs="Times New Roman"/>
                <w:lang w:val="uk-UA"/>
              </w:rPr>
              <w:t>Наказом Національного агентства від 19.02.2021 № 102/21 «Про деякі питання подання звітності політичних партій про майно, доходи, витрати і зобов’язання фінансового характеру», зареєстрованим у Міністерстві юстиції України 15.04.2021 за № 508/36130, затверджено, зокрема, Форму Звіту політичної партії про майно, доходи, витрати і зобов’язання фінансового характеру, яка є актуальною для подачі звітів через Єдиний державний реєстр звітності політичних партій «POLITDATA» (</w:t>
            </w:r>
            <w:hyperlink r:id="rId156">
              <w:r w:rsidRPr="00B43520">
                <w:rPr>
                  <w:rFonts w:ascii="Times New Roman" w:eastAsia="Times New Roman" w:hAnsi="Times New Roman" w:cs="Times New Roman"/>
                  <w:color w:val="0563C1"/>
                  <w:u w:val="single"/>
                  <w:lang w:val="uk-UA"/>
                </w:rPr>
                <w:t>https://cutt.ly/BHTMzrF</w:t>
              </w:r>
            </w:hyperlink>
            <w:r w:rsidRPr="00B43520">
              <w:rPr>
                <w:rFonts w:ascii="Times New Roman" w:eastAsia="Times New Roman" w:hAnsi="Times New Roman" w:cs="Times New Roman"/>
                <w:lang w:val="uk-UA"/>
              </w:rPr>
              <w:t>)</w:t>
            </w:r>
          </w:p>
        </w:tc>
        <w:tc>
          <w:tcPr>
            <w:tcW w:w="1559" w:type="dxa"/>
          </w:tcPr>
          <w:p w14:paraId="5CBF4FFA" w14:textId="188014EC"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2A40C2" w14:paraId="2854491A" w14:textId="77777777" w:rsidTr="006526F2">
        <w:trPr>
          <w:gridAfter w:val="1"/>
          <w:wAfter w:w="14" w:type="dxa"/>
        </w:trPr>
        <w:tc>
          <w:tcPr>
            <w:tcW w:w="851" w:type="dxa"/>
          </w:tcPr>
          <w:p w14:paraId="5ABD6BE2" w14:textId="7D23E62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w:t>
            </w:r>
          </w:p>
        </w:tc>
        <w:tc>
          <w:tcPr>
            <w:tcW w:w="1843" w:type="dxa"/>
          </w:tcPr>
          <w:p w14:paraId="2FE0B450" w14:textId="4B018239"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Затвердження порядку подання звіту політичної партії про майно, доходи, витрати і зобов’язання фінансового характеру</w:t>
            </w:r>
          </w:p>
        </w:tc>
        <w:tc>
          <w:tcPr>
            <w:tcW w:w="1559" w:type="dxa"/>
          </w:tcPr>
          <w:p w14:paraId="5A723A87" w14:textId="09E8448A"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Порядок є актуальним та не викликає обґрунтованих суттєвих зауважень</w:t>
            </w:r>
          </w:p>
        </w:tc>
        <w:tc>
          <w:tcPr>
            <w:tcW w:w="9639" w:type="dxa"/>
          </w:tcPr>
          <w:p w14:paraId="6B3C223C" w14:textId="5886023F" w:rsidR="00966E78" w:rsidRPr="002A40C2" w:rsidRDefault="00966E78" w:rsidP="006E6B7A">
            <w:pPr>
              <w:jc w:val="both"/>
              <w:rPr>
                <w:rFonts w:ascii="Times New Roman" w:hAnsi="Times New Roman" w:cs="Times New Roman"/>
                <w:b/>
              </w:rPr>
            </w:pPr>
            <w:r w:rsidRPr="003B3BD7">
              <w:rPr>
                <w:rFonts w:ascii="Times New Roman" w:eastAsia="Times New Roman" w:hAnsi="Times New Roman" w:cs="Times New Roman"/>
                <w:lang w:val="uk-UA"/>
              </w:rPr>
              <w:t>Наказом Національного агентства від 19.02.2021 № 102/21 «Про деякі питання подання звітності політичних партій про майно, доходи, витрати і зобов’язання фінансового характеру», зареєстрованим у Міністерстві юстиції України 15.04.2021 за № 508/36130, затверджено, зокрема, Форму Звіту політичної партії про майно, доходи, витрати і зобов’язання фінансового характеру, яка є актуальною для подачі звітів через Єдиний державний реєстр звітності політичних партій «POLITDATA» (</w:t>
            </w:r>
            <w:hyperlink r:id="rId157">
              <w:r w:rsidRPr="003B3BD7">
                <w:rPr>
                  <w:rFonts w:ascii="Times New Roman" w:eastAsia="Times New Roman" w:hAnsi="Times New Roman" w:cs="Times New Roman"/>
                  <w:color w:val="0563C1"/>
                  <w:u w:val="single"/>
                  <w:lang w:val="uk-UA"/>
                </w:rPr>
                <w:t>https://cutt.ly/BHTMzrF</w:t>
              </w:r>
            </w:hyperlink>
            <w:r w:rsidRPr="003B3BD7">
              <w:rPr>
                <w:rFonts w:ascii="Times New Roman" w:eastAsia="Times New Roman" w:hAnsi="Times New Roman" w:cs="Times New Roman"/>
                <w:lang w:val="uk-UA"/>
              </w:rPr>
              <w:t>)</w:t>
            </w:r>
          </w:p>
        </w:tc>
        <w:tc>
          <w:tcPr>
            <w:tcW w:w="1559" w:type="dxa"/>
          </w:tcPr>
          <w:p w14:paraId="7CFA45CA" w14:textId="6A668AAF"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2A40C2" w14:paraId="4DE427DB" w14:textId="77777777" w:rsidTr="006526F2">
        <w:trPr>
          <w:gridAfter w:val="1"/>
          <w:wAfter w:w="14" w:type="dxa"/>
        </w:trPr>
        <w:tc>
          <w:tcPr>
            <w:tcW w:w="851" w:type="dxa"/>
          </w:tcPr>
          <w:p w14:paraId="19F47F09" w14:textId="73BB10EF"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5.3</w:t>
            </w:r>
          </w:p>
        </w:tc>
        <w:tc>
          <w:tcPr>
            <w:tcW w:w="1843" w:type="dxa"/>
          </w:tcPr>
          <w:p w14:paraId="53BA45EC" w14:textId="08E9F899"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Затвердження порядку проведення перевірки звітності політичних партій про майно, доходи, витрати і зобов’язання фінансового </w:t>
            </w:r>
            <w:r w:rsidRPr="00BD1D7B">
              <w:rPr>
                <w:rFonts w:ascii="Times New Roman" w:hAnsi="Times New Roman" w:cs="Times New Roman"/>
              </w:rPr>
              <w:lastRenderedPageBreak/>
              <w:t>характеру, а також форми висновку, що складається за результатами такої перевірки</w:t>
            </w:r>
          </w:p>
        </w:tc>
        <w:tc>
          <w:tcPr>
            <w:tcW w:w="1559" w:type="dxa"/>
          </w:tcPr>
          <w:p w14:paraId="2C195DC8" w14:textId="5E465E2D"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Порядок і форма є актуальними та не викликають обґрунтованих суттєвих зауважень</w:t>
            </w:r>
          </w:p>
        </w:tc>
        <w:tc>
          <w:tcPr>
            <w:tcW w:w="9639" w:type="dxa"/>
          </w:tcPr>
          <w:p w14:paraId="642F7C79" w14:textId="28111703" w:rsidR="00966E78" w:rsidRPr="002A40C2" w:rsidRDefault="00966E78" w:rsidP="006E6B7A">
            <w:pPr>
              <w:jc w:val="both"/>
              <w:rPr>
                <w:rFonts w:ascii="Times New Roman" w:hAnsi="Times New Roman" w:cs="Times New Roman"/>
                <w:b/>
              </w:rPr>
            </w:pPr>
            <w:r w:rsidRPr="003B3BD7">
              <w:rPr>
                <w:rFonts w:ascii="Times New Roman" w:eastAsia="Times New Roman" w:hAnsi="Times New Roman" w:cs="Times New Roman"/>
                <w:lang w:val="uk-UA"/>
              </w:rPr>
              <w:t>Наказом Національного агентства від 14.01.2021 № 6/21 «Про деякі питання проведення перевірки звітності політичних партій про майно, доходи, витрати і зобов’язання фінансового характеру», зареєстрованим у Міністерстві юстиції України 29.01.2021 за № 117/35739, затверджено Порядок проведення перевірки звітності політичних партій про майно, доходи, витрати і зобов’язання фінансового характеру та Форму Висновку про результати перевірки Звіту політичної партії про майно, доходи, витрати і зобов’язання фінансового характеру (</w:t>
            </w:r>
            <w:hyperlink r:id="rId158">
              <w:r w:rsidRPr="003B3BD7">
                <w:rPr>
                  <w:rFonts w:ascii="Times New Roman" w:eastAsia="Times New Roman" w:hAnsi="Times New Roman" w:cs="Times New Roman"/>
                  <w:color w:val="0563C1"/>
                  <w:u w:val="single"/>
                  <w:lang w:val="uk-UA"/>
                </w:rPr>
                <w:t>https://cutt.ly/33izsnR</w:t>
              </w:r>
            </w:hyperlink>
            <w:r w:rsidRPr="003B3BD7">
              <w:rPr>
                <w:rFonts w:ascii="Times New Roman" w:eastAsia="Times New Roman" w:hAnsi="Times New Roman" w:cs="Times New Roman"/>
                <w:lang w:val="uk-UA"/>
              </w:rPr>
              <w:t>)</w:t>
            </w:r>
          </w:p>
        </w:tc>
        <w:tc>
          <w:tcPr>
            <w:tcW w:w="1559" w:type="dxa"/>
          </w:tcPr>
          <w:p w14:paraId="0CC71E5A" w14:textId="6567A82B"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2A40C2" w14:paraId="3B12CFD4" w14:textId="77777777" w:rsidTr="006526F2">
        <w:trPr>
          <w:gridAfter w:val="1"/>
          <w:wAfter w:w="14" w:type="dxa"/>
        </w:trPr>
        <w:tc>
          <w:tcPr>
            <w:tcW w:w="851" w:type="dxa"/>
          </w:tcPr>
          <w:p w14:paraId="773D81B6" w14:textId="231CCC15"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5.4</w:t>
            </w:r>
          </w:p>
        </w:tc>
        <w:tc>
          <w:tcPr>
            <w:tcW w:w="1843" w:type="dxa"/>
          </w:tcPr>
          <w:p w14:paraId="0DA61A2F" w14:textId="107A16B6"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Затвердження методології визначення розміру (суми) внеску у формі робіт, товарів або послуг</w:t>
            </w:r>
          </w:p>
        </w:tc>
        <w:tc>
          <w:tcPr>
            <w:tcW w:w="1559" w:type="dxa"/>
          </w:tcPr>
          <w:p w14:paraId="38472250" w14:textId="5205C8A0"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Методологія є актуальною та не викликає обґрунтованих суттєвих зауважень</w:t>
            </w:r>
          </w:p>
        </w:tc>
        <w:tc>
          <w:tcPr>
            <w:tcW w:w="9639" w:type="dxa"/>
          </w:tcPr>
          <w:p w14:paraId="1BFC3B78" w14:textId="27DE104C" w:rsidR="00966E78" w:rsidRPr="002A40C2" w:rsidRDefault="00966E78" w:rsidP="00966E78">
            <w:pPr>
              <w:jc w:val="both"/>
              <w:rPr>
                <w:rFonts w:ascii="Times New Roman" w:hAnsi="Times New Roman" w:cs="Times New Roman"/>
                <w:b/>
              </w:rPr>
            </w:pPr>
            <w:r w:rsidRPr="003B3BD7">
              <w:rPr>
                <w:rFonts w:ascii="Times New Roman" w:eastAsia="Times New Roman" w:hAnsi="Times New Roman" w:cs="Times New Roman"/>
                <w:lang w:val="uk-UA"/>
              </w:rPr>
              <w:t>Наказом Національного агентства від 18.05.2021 № 263/21 «Про затвердження Методології визначення розміру (суми) внеску на підтримку політичної партії у формі робіт, товарів або послуг», погодженим з Міністерством фінансів України листом від 30.04.2021 № 03/32603/21 та зареєстрованим у Міністерстві юстиції України 09.06.2021 за № 773/36395, затверджено Методологію визначення розміру (суми) внеску на підтримку політичної партії у формі робіт, товарів або послуг (</w:t>
            </w:r>
            <w:hyperlink r:id="rId159">
              <w:r w:rsidRPr="003B3BD7">
                <w:rPr>
                  <w:rFonts w:ascii="Times New Roman" w:eastAsia="Times New Roman" w:hAnsi="Times New Roman" w:cs="Times New Roman"/>
                  <w:color w:val="0563C1"/>
                  <w:u w:val="single"/>
                  <w:lang w:val="uk-UA"/>
                </w:rPr>
                <w:t>https://cutt.ly/M3izv7C</w:t>
              </w:r>
            </w:hyperlink>
            <w:r w:rsidRPr="003B3BD7">
              <w:rPr>
                <w:rFonts w:ascii="Times New Roman" w:eastAsia="Times New Roman" w:hAnsi="Times New Roman" w:cs="Times New Roman"/>
                <w:lang w:val="uk-UA"/>
              </w:rPr>
              <w:t>)</w:t>
            </w:r>
          </w:p>
        </w:tc>
        <w:tc>
          <w:tcPr>
            <w:tcW w:w="1559" w:type="dxa"/>
          </w:tcPr>
          <w:p w14:paraId="36822D5B" w14:textId="4DD86E94"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A37622" w14:paraId="24AADDFC" w14:textId="77777777" w:rsidTr="006526F2">
        <w:trPr>
          <w:gridAfter w:val="1"/>
          <w:wAfter w:w="14" w:type="dxa"/>
        </w:trPr>
        <w:tc>
          <w:tcPr>
            <w:tcW w:w="851" w:type="dxa"/>
          </w:tcPr>
          <w:p w14:paraId="6506BF35" w14:textId="69C27E46"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5.5</w:t>
            </w:r>
          </w:p>
        </w:tc>
        <w:tc>
          <w:tcPr>
            <w:tcW w:w="1843" w:type="dxa"/>
          </w:tcPr>
          <w:p w14:paraId="4EE236EF" w14:textId="5A130E1F" w:rsidR="00966E78" w:rsidRPr="005C0EC1" w:rsidRDefault="00966E78" w:rsidP="00B151CD">
            <w:pPr>
              <w:jc w:val="center"/>
              <w:rPr>
                <w:rFonts w:ascii="Times New Roman" w:hAnsi="Times New Roman" w:cs="Times New Roman"/>
                <w:lang w:val="uk-UA"/>
              </w:rPr>
            </w:pPr>
            <w:r w:rsidRPr="005C0EC1">
              <w:rPr>
                <w:rFonts w:ascii="Times New Roman" w:hAnsi="Times New Roman" w:cs="Times New Roman"/>
                <w:lang w:val="uk-UA"/>
              </w:rPr>
              <w:t>Забезпечення розробленн</w:t>
            </w:r>
            <w:r w:rsidR="00C8751A">
              <w:rPr>
                <w:rFonts w:ascii="Times New Roman" w:hAnsi="Times New Roman" w:cs="Times New Roman"/>
                <w:lang w:val="uk-UA"/>
              </w:rPr>
              <w:t>я</w:t>
            </w:r>
            <w:r w:rsidRPr="005C0EC1">
              <w:rPr>
                <w:rFonts w:ascii="Times New Roman" w:hAnsi="Times New Roman" w:cs="Times New Roman"/>
                <w:lang w:val="uk-UA"/>
              </w:rPr>
              <w:t xml:space="preserve"> методичних рекомендацій, інформаційно</w:t>
            </w:r>
            <w:r w:rsidR="00C8751A">
              <w:rPr>
                <w:rFonts w:ascii="Times New Roman" w:hAnsi="Times New Roman" w:cs="Times New Roman"/>
                <w:lang w:val="uk-UA"/>
              </w:rPr>
              <w:t>-</w:t>
            </w:r>
            <w:r w:rsidRPr="005C0EC1">
              <w:rPr>
                <w:rFonts w:ascii="Times New Roman" w:hAnsi="Times New Roman" w:cs="Times New Roman"/>
                <w:lang w:val="uk-UA"/>
              </w:rPr>
              <w:t>роз’яснювальних матеріалів щодо дотримання правил державного та приватного фінансування політичних партій, а також подання ними фінансової звітності</w:t>
            </w:r>
          </w:p>
        </w:tc>
        <w:tc>
          <w:tcPr>
            <w:tcW w:w="1559" w:type="dxa"/>
          </w:tcPr>
          <w:p w14:paraId="57625121" w14:textId="722A6BFF"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Методичні рекомендації, інформаційно</w:t>
            </w:r>
            <w:r w:rsidR="00C8751A">
              <w:rPr>
                <w:rFonts w:ascii="Times New Roman" w:hAnsi="Times New Roman" w:cs="Times New Roman"/>
                <w:lang w:val="uk-UA"/>
              </w:rPr>
              <w:t>-</w:t>
            </w:r>
            <w:r w:rsidRPr="00BD1D7B">
              <w:rPr>
                <w:rFonts w:ascii="Times New Roman" w:hAnsi="Times New Roman" w:cs="Times New Roman"/>
              </w:rPr>
              <w:t>роз’яснювальні матеріали, які є актуальними, поширено</w:t>
            </w:r>
          </w:p>
        </w:tc>
        <w:tc>
          <w:tcPr>
            <w:tcW w:w="9639" w:type="dxa"/>
          </w:tcPr>
          <w:p w14:paraId="34834539"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Національним агентством впродовж 2022 року організовано підготовку методичних рекомендацій та інформаційно-роз’яснювальних матеріалів з питань дотримання правил фінансування політичних партій, зокрема:</w:t>
            </w:r>
          </w:p>
          <w:p w14:paraId="2B0361C4"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1) Роз’яснень щодо синхронізації відомостей Звіту політичної партії про майно, доходи, витрати і зобов’язання фінансового характеру та бухгалтерського обліку політичної партії від 07.10.2022 № 12 (</w:t>
            </w:r>
            <w:hyperlink r:id="rId160">
              <w:r w:rsidRPr="003B3BD7">
                <w:rPr>
                  <w:rFonts w:ascii="Times New Roman" w:eastAsia="Times New Roman" w:hAnsi="Times New Roman" w:cs="Times New Roman"/>
                  <w:color w:val="1155CC"/>
                  <w:u w:val="single"/>
                  <w:lang w:val="uk-UA"/>
                </w:rPr>
                <w:t>https://cutt.ly/B3WFpMG</w:t>
              </w:r>
            </w:hyperlink>
            <w:r w:rsidRPr="003B3BD7">
              <w:rPr>
                <w:rFonts w:ascii="Times New Roman" w:eastAsia="Times New Roman" w:hAnsi="Times New Roman" w:cs="Times New Roman"/>
                <w:lang w:val="uk-UA"/>
              </w:rPr>
              <w:t>);</w:t>
            </w:r>
          </w:p>
          <w:p w14:paraId="3BCA6FAC"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2) Роз’яснень щодо окремих питань звіту про проведення зовнішнього незалежного аудиту фінансової звітності політичної партії (</w:t>
            </w:r>
            <w:hyperlink r:id="rId161">
              <w:r w:rsidRPr="003B3BD7">
                <w:rPr>
                  <w:rFonts w:ascii="Times New Roman" w:eastAsia="Times New Roman" w:hAnsi="Times New Roman" w:cs="Times New Roman"/>
                  <w:color w:val="1155CC"/>
                  <w:u w:val="single"/>
                  <w:lang w:val="uk-UA"/>
                </w:rPr>
                <w:t>https://cutt.ly/w3WFUl8</w:t>
              </w:r>
            </w:hyperlink>
            <w:r w:rsidRPr="003B3BD7">
              <w:rPr>
                <w:rFonts w:ascii="Times New Roman" w:eastAsia="Times New Roman" w:hAnsi="Times New Roman" w:cs="Times New Roman"/>
                <w:lang w:val="uk-UA"/>
              </w:rPr>
              <w:t>).</w:t>
            </w:r>
          </w:p>
          <w:p w14:paraId="7F7E9CF5" w14:textId="2E26564E" w:rsidR="00966E78" w:rsidRDefault="00966E78" w:rsidP="00966E78">
            <w:pPr>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xml:space="preserve">Крім того, здійснено регулярну актуалізацію матеріалів, розміщених на офіційному вебсайті Національного агентства у розділі «Запобігання політичній корупції» База знань: </w:t>
            </w:r>
            <w:hyperlink r:id="rId162">
              <w:r w:rsidRPr="003B3BD7">
                <w:rPr>
                  <w:rFonts w:ascii="Times New Roman" w:eastAsia="Times New Roman" w:hAnsi="Times New Roman" w:cs="Times New Roman"/>
                  <w:color w:val="1155CC"/>
                  <w:u w:val="single"/>
                  <w:lang w:val="uk-UA"/>
                </w:rPr>
                <w:t>https://cutt.ly/t3WF4Ec</w:t>
              </w:r>
            </w:hyperlink>
            <w:r w:rsidRPr="003B3BD7">
              <w:rPr>
                <w:rFonts w:ascii="Times New Roman" w:eastAsia="Times New Roman" w:hAnsi="Times New Roman" w:cs="Times New Roman"/>
                <w:lang w:val="uk-UA"/>
              </w:rPr>
              <w:t>.</w:t>
            </w:r>
          </w:p>
          <w:p w14:paraId="51EBDC24" w14:textId="77777777" w:rsidR="00966E78" w:rsidRDefault="00966E78" w:rsidP="00966E78">
            <w:pPr>
              <w:jc w:val="both"/>
              <w:rPr>
                <w:rFonts w:ascii="Times New Roman" w:hAnsi="Times New Roman" w:cs="Times New Roman"/>
                <w:b/>
                <w:lang w:val="uk-UA"/>
              </w:rPr>
            </w:pPr>
          </w:p>
          <w:p w14:paraId="71CF44D0" w14:textId="2029AAFB" w:rsidR="00966E78" w:rsidRPr="00F64BFC" w:rsidRDefault="00966E78" w:rsidP="00966E78">
            <w:pPr>
              <w:jc w:val="both"/>
              <w:rPr>
                <w:rFonts w:ascii="Times New Roman" w:hAnsi="Times New Roman" w:cs="Times New Roman"/>
                <w:lang w:val="uk-UA"/>
              </w:rPr>
            </w:pPr>
            <w:r w:rsidRPr="00F64BFC">
              <w:rPr>
                <w:rFonts w:ascii="Times New Roman" w:hAnsi="Times New Roman" w:cs="Times New Roman"/>
                <w:lang w:val="uk-UA"/>
              </w:rPr>
              <w:t>У звітн</w:t>
            </w:r>
            <w:r w:rsidR="003D116D">
              <w:rPr>
                <w:rFonts w:ascii="Times New Roman" w:hAnsi="Times New Roman" w:cs="Times New Roman"/>
                <w:lang w:val="uk-UA"/>
              </w:rPr>
              <w:t>и</w:t>
            </w:r>
            <w:r w:rsidRPr="00F64BFC">
              <w:rPr>
                <w:rFonts w:ascii="Times New Roman" w:hAnsi="Times New Roman" w:cs="Times New Roman"/>
                <w:lang w:val="uk-UA"/>
              </w:rPr>
              <w:t>й період розміщено на навчаль</w:t>
            </w:r>
            <w:r w:rsidR="003D116D">
              <w:rPr>
                <w:rFonts w:ascii="Times New Roman" w:hAnsi="Times New Roman" w:cs="Times New Roman"/>
                <w:lang w:val="uk-UA"/>
              </w:rPr>
              <w:t>н</w:t>
            </w:r>
            <w:r w:rsidRPr="00F64BFC">
              <w:rPr>
                <w:rFonts w:ascii="Times New Roman" w:hAnsi="Times New Roman" w:cs="Times New Roman"/>
                <w:lang w:val="uk-UA"/>
              </w:rPr>
              <w:t xml:space="preserve">ій платформі Study.NAZK </w:t>
            </w:r>
            <w:hyperlink r:id="rId163" w:history="1">
              <w:r w:rsidRPr="00F64BFC">
                <w:rPr>
                  <w:rStyle w:val="a7"/>
                  <w:rFonts w:ascii="Times New Roman" w:hAnsi="Times New Roman" w:cs="Times New Roman"/>
                  <w:lang w:val="uk-UA"/>
                </w:rPr>
                <w:t>«POLITDATA: е-звітування політичних партій»</w:t>
              </w:r>
            </w:hyperlink>
            <w:r w:rsidRPr="00F64BFC">
              <w:rPr>
                <w:rStyle w:val="a7"/>
                <w:rFonts w:ascii="Times New Roman" w:hAnsi="Times New Roman" w:cs="Times New Roman"/>
                <w:lang w:val="uk-UA"/>
              </w:rPr>
              <w:t>,</w:t>
            </w:r>
            <w:r w:rsidRPr="00F64BFC">
              <w:rPr>
                <w:rFonts w:ascii="Times New Roman" w:hAnsi="Times New Roman" w:cs="Times New Roman"/>
                <w:lang w:val="uk-UA"/>
              </w:rPr>
              <w:t xml:space="preserve">  який був розроблен</w:t>
            </w:r>
            <w:r w:rsidR="003D116D">
              <w:rPr>
                <w:rFonts w:ascii="Times New Roman" w:hAnsi="Times New Roman" w:cs="Times New Roman"/>
                <w:lang w:val="uk-UA"/>
              </w:rPr>
              <w:t>о</w:t>
            </w:r>
            <w:r w:rsidRPr="00F64BFC">
              <w:rPr>
                <w:rFonts w:ascii="Times New Roman" w:hAnsi="Times New Roman" w:cs="Times New Roman"/>
                <w:lang w:val="uk-UA"/>
              </w:rPr>
              <w:t xml:space="preserve"> у попередньому звітному періоді</w:t>
            </w:r>
          </w:p>
        </w:tc>
        <w:tc>
          <w:tcPr>
            <w:tcW w:w="1559" w:type="dxa"/>
          </w:tcPr>
          <w:p w14:paraId="378FD9FF" w14:textId="6CC531CD" w:rsidR="00966E78" w:rsidRPr="00A37622"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2A40C2" w14:paraId="04E4F17B" w14:textId="77777777" w:rsidTr="006526F2">
        <w:trPr>
          <w:gridAfter w:val="1"/>
          <w:wAfter w:w="14" w:type="dxa"/>
        </w:trPr>
        <w:tc>
          <w:tcPr>
            <w:tcW w:w="851" w:type="dxa"/>
          </w:tcPr>
          <w:p w14:paraId="251CF6DE" w14:textId="3AC8D4F2"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5.6</w:t>
            </w:r>
          </w:p>
        </w:tc>
        <w:tc>
          <w:tcPr>
            <w:tcW w:w="1843" w:type="dxa"/>
          </w:tcPr>
          <w:p w14:paraId="633766E8" w14:textId="7A6F9ACB"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Забезпечення проведення навчання представників політичних партій щодо дотримання правил державного та приватного </w:t>
            </w:r>
            <w:r w:rsidRPr="00BD1D7B">
              <w:rPr>
                <w:rFonts w:ascii="Times New Roman" w:hAnsi="Times New Roman" w:cs="Times New Roman"/>
              </w:rPr>
              <w:lastRenderedPageBreak/>
              <w:t>фінансування політичних партій, а також подання ними фінансової звітності</w:t>
            </w:r>
          </w:p>
        </w:tc>
        <w:tc>
          <w:tcPr>
            <w:tcW w:w="1559" w:type="dxa"/>
          </w:tcPr>
          <w:p w14:paraId="5F73BE54" w14:textId="6533629A"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Навчання представників політичних партій щодо дотримання правил державного та приватного фінансування політичних </w:t>
            </w:r>
            <w:r w:rsidRPr="00BD1D7B">
              <w:rPr>
                <w:rFonts w:ascii="Times New Roman" w:hAnsi="Times New Roman" w:cs="Times New Roman"/>
              </w:rPr>
              <w:lastRenderedPageBreak/>
              <w:t>партій, а також подання ними фінансової звітності проводяться</w:t>
            </w:r>
          </w:p>
        </w:tc>
        <w:tc>
          <w:tcPr>
            <w:tcW w:w="9639" w:type="dxa"/>
          </w:tcPr>
          <w:p w14:paraId="76597381" w14:textId="64148094" w:rsidR="00966E78" w:rsidRPr="002A40C2" w:rsidRDefault="00966E78" w:rsidP="00966E78">
            <w:pPr>
              <w:jc w:val="both"/>
              <w:rPr>
                <w:rFonts w:ascii="Times New Roman" w:hAnsi="Times New Roman" w:cs="Times New Roman"/>
                <w:b/>
              </w:rPr>
            </w:pPr>
            <w:r w:rsidRPr="003B3BD7">
              <w:rPr>
                <w:rFonts w:ascii="Times New Roman" w:eastAsia="Times New Roman" w:hAnsi="Times New Roman" w:cs="Times New Roman"/>
                <w:lang w:val="uk-UA"/>
              </w:rPr>
              <w:lastRenderedPageBreak/>
              <w:t>Навчання представників політичних партій щодо дотримання правил державного та приватного фінансування політичних партій, а також подання ними фінансової звітності у звітному періоді не проводилося у зв’язку з призупиненням подання фінансової звітності відповідно до постанови Кабінету Міністрів України від 11.03.2020 № 211 «Про запобігання поширенню на території України гострої респіраторної хвороби COVID-19, спричиненої коронавірусом SARS-CoV-2» (зі змінами та доповненнями) та Закону України «Про захист інтересів суб’єктів подання звітності та інших документів у період дії воєнного стану або стану війни» (</w:t>
            </w:r>
            <w:hyperlink r:id="rId164">
              <w:r w:rsidRPr="003B3BD7">
                <w:rPr>
                  <w:rFonts w:ascii="Times New Roman" w:eastAsia="Times New Roman" w:hAnsi="Times New Roman" w:cs="Times New Roman"/>
                  <w:color w:val="1155CC"/>
                  <w:u w:val="single"/>
                  <w:lang w:val="uk-UA"/>
                </w:rPr>
                <w:t>https://cutt.ly/ E3PPi8F</w:t>
              </w:r>
            </w:hyperlink>
            <w:r w:rsidRPr="003B3BD7">
              <w:rPr>
                <w:rFonts w:ascii="Times New Roman" w:eastAsia="Times New Roman" w:hAnsi="Times New Roman" w:cs="Times New Roman"/>
                <w:lang w:val="uk-UA"/>
              </w:rPr>
              <w:t>).</w:t>
            </w:r>
          </w:p>
        </w:tc>
        <w:tc>
          <w:tcPr>
            <w:tcW w:w="1559" w:type="dxa"/>
          </w:tcPr>
          <w:p w14:paraId="01959865" w14:textId="77777777" w:rsidR="00966E78" w:rsidRPr="003B3BD7" w:rsidRDefault="00966E78" w:rsidP="00966E78">
            <w:pPr>
              <w:ind w:right="-102"/>
              <w:jc w:val="center"/>
              <w:rPr>
                <w:rFonts w:ascii="Times New Roman" w:eastAsia="Times New Roman" w:hAnsi="Times New Roman" w:cs="Times New Roman"/>
                <w:b/>
                <w:lang w:val="uk-UA"/>
              </w:rPr>
            </w:pPr>
            <w:r w:rsidRPr="003B3BD7">
              <w:rPr>
                <w:rFonts w:ascii="Times New Roman" w:eastAsia="Times New Roman" w:hAnsi="Times New Roman" w:cs="Times New Roman"/>
                <w:b/>
                <w:lang w:val="uk-UA"/>
              </w:rPr>
              <w:t>Не досягнуто</w:t>
            </w:r>
          </w:p>
          <w:p w14:paraId="60B117A5" w14:textId="6303FA02"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(не застосовується)</w:t>
            </w:r>
          </w:p>
        </w:tc>
      </w:tr>
      <w:tr w:rsidR="00966E78" w:rsidRPr="002A40C2" w14:paraId="43BF7FED" w14:textId="77777777" w:rsidTr="006526F2">
        <w:trPr>
          <w:gridAfter w:val="1"/>
          <w:wAfter w:w="14" w:type="dxa"/>
        </w:trPr>
        <w:tc>
          <w:tcPr>
            <w:tcW w:w="851" w:type="dxa"/>
          </w:tcPr>
          <w:p w14:paraId="06AA491E" w14:textId="5DD36E6D"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5.7</w:t>
            </w:r>
          </w:p>
        </w:tc>
        <w:tc>
          <w:tcPr>
            <w:tcW w:w="1843" w:type="dxa"/>
          </w:tcPr>
          <w:p w14:paraId="4DC3BF77" w14:textId="0B1B44AE"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надання відповідей за зверненнями представників політичних партій, інших фізичних чи юридичних осіб</w:t>
            </w:r>
          </w:p>
        </w:tc>
        <w:tc>
          <w:tcPr>
            <w:tcW w:w="1559" w:type="dxa"/>
          </w:tcPr>
          <w:p w14:paraId="69952194" w14:textId="11BB3BDE"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Відповіді надаються в порядку та у строки, що визначені законодавством</w:t>
            </w:r>
          </w:p>
        </w:tc>
        <w:tc>
          <w:tcPr>
            <w:tcW w:w="9639" w:type="dxa"/>
          </w:tcPr>
          <w:p w14:paraId="2A9B1C16" w14:textId="77777777"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sz w:val="20"/>
                <w:szCs w:val="20"/>
                <w:lang w:val="uk-UA"/>
              </w:rPr>
              <w:t>З</w:t>
            </w:r>
            <w:r w:rsidRPr="003B3BD7">
              <w:rPr>
                <w:rFonts w:ascii="Times New Roman" w:eastAsia="Times New Roman" w:hAnsi="Times New Roman" w:cs="Times New Roman"/>
                <w:lang w:val="uk-UA"/>
              </w:rPr>
              <w:t>а 2022 рік надано 19 відповідей на звернення представників політичних партій, інших фізичних та юридичних осіб, 100 % відповідей надано відповідно до порядку та з дотриманням строків, визначених законодавством, з них:</w:t>
            </w:r>
          </w:p>
          <w:p w14:paraId="1B913284" w14:textId="77777777"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адвокату – 1;</w:t>
            </w:r>
          </w:p>
          <w:p w14:paraId="2C4BA01C" w14:textId="77777777"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представникам політичних партій – 12;</w:t>
            </w:r>
          </w:p>
          <w:p w14:paraId="6C4A27D0" w14:textId="77777777"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фізичним особам – 5;</w:t>
            </w:r>
          </w:p>
          <w:p w14:paraId="19361371" w14:textId="7B82E23E" w:rsidR="00966E78" w:rsidRPr="002A40C2" w:rsidRDefault="00966E78" w:rsidP="00966E78">
            <w:pPr>
              <w:jc w:val="both"/>
              <w:rPr>
                <w:rFonts w:ascii="Times New Roman" w:hAnsi="Times New Roman" w:cs="Times New Roman"/>
                <w:b/>
              </w:rPr>
            </w:pPr>
            <w:r w:rsidRPr="003B3BD7">
              <w:rPr>
                <w:rFonts w:ascii="Times New Roman" w:eastAsia="Times New Roman" w:hAnsi="Times New Roman" w:cs="Times New Roman"/>
                <w:lang w:val="uk-UA"/>
              </w:rPr>
              <w:t>- депутату – 1</w:t>
            </w:r>
          </w:p>
        </w:tc>
        <w:tc>
          <w:tcPr>
            <w:tcW w:w="1559" w:type="dxa"/>
          </w:tcPr>
          <w:p w14:paraId="4A94A660" w14:textId="64652880"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FD4366" w14:paraId="0744728F" w14:textId="77777777" w:rsidTr="006526F2">
        <w:trPr>
          <w:gridAfter w:val="1"/>
          <w:wAfter w:w="14" w:type="dxa"/>
        </w:trPr>
        <w:tc>
          <w:tcPr>
            <w:tcW w:w="851" w:type="dxa"/>
          </w:tcPr>
          <w:p w14:paraId="06F9D493" w14:textId="5CDA489D"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5.8</w:t>
            </w:r>
          </w:p>
        </w:tc>
        <w:tc>
          <w:tcPr>
            <w:tcW w:w="1843" w:type="dxa"/>
          </w:tcPr>
          <w:p w14:paraId="395CBFEE" w14:textId="5EFE8660"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Забезпечення розподілу коштів, виділених з державного бюджету на фінансування статутної діяльності політичних партій, відповідно до вимог Закону України «Про політичні партії в Україні»</w:t>
            </w:r>
          </w:p>
        </w:tc>
        <w:tc>
          <w:tcPr>
            <w:tcW w:w="1559" w:type="dxa"/>
          </w:tcPr>
          <w:p w14:paraId="363BCD9A" w14:textId="2BC3401C"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Рішення про відмову в наданні політичній партії державного фінансування приймається виключно за наявності передбачених законодавством підстав</w:t>
            </w:r>
          </w:p>
        </w:tc>
        <w:tc>
          <w:tcPr>
            <w:tcW w:w="9639" w:type="dxa"/>
          </w:tcPr>
          <w:p w14:paraId="17CFA41F" w14:textId="77777777" w:rsidR="00966E78" w:rsidRPr="00C966D9" w:rsidRDefault="00966E78" w:rsidP="00966E78">
            <w:pPr>
              <w:ind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Наказом Національного агентства від 20.01.2022 № 31/22 «Про розподіл бюджетних коштів» затверджено розподіл коштів у загальному розмірі 885 572,9 тис. грн, виділених з державного бюджету на фінансування статутної діяльності політичних партії у 2022 році, між політичними партіями, на підтримку виборчих списків яких під час останніх позачергових виборів народних депутатів України 2019 року у єдиному загальнодержавному багатомандатному виборчому окрузі подано не менше п’яти відсотків дійсних голосів виборців, а саме:</w:t>
            </w:r>
          </w:p>
          <w:p w14:paraId="13D80923" w14:textId="77777777" w:rsidR="00966E78" w:rsidRPr="00C966D9" w:rsidRDefault="00966E78" w:rsidP="00966E78">
            <w:pPr>
              <w:numPr>
                <w:ilvl w:val="0"/>
                <w:numId w:val="6"/>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«Всеукраїнське об’єднання «Батьківщина» ‒ 83 288,1 тис. грн;</w:t>
            </w:r>
          </w:p>
          <w:p w14:paraId="61E34F51" w14:textId="77777777" w:rsidR="00966E78" w:rsidRPr="00C966D9" w:rsidRDefault="00966E78" w:rsidP="00966E78">
            <w:pPr>
              <w:numPr>
                <w:ilvl w:val="0"/>
                <w:numId w:val="6"/>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«Слуга народу» ‒ 439 075,9 тис. грн;</w:t>
            </w:r>
          </w:p>
          <w:p w14:paraId="6866BAD4" w14:textId="77777777" w:rsidR="00966E78" w:rsidRPr="00C966D9" w:rsidRDefault="00966E78" w:rsidP="00966E78">
            <w:pPr>
              <w:numPr>
                <w:ilvl w:val="0"/>
                <w:numId w:val="6"/>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«Європейська Солідарність» ‒ 126 769,8 тис. грн;</w:t>
            </w:r>
          </w:p>
          <w:p w14:paraId="481A4024" w14:textId="2E50BDC4" w:rsidR="00966E78" w:rsidRPr="00C966D9" w:rsidRDefault="00966E78" w:rsidP="00966E78">
            <w:pPr>
              <w:numPr>
                <w:ilvl w:val="0"/>
                <w:numId w:val="6"/>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 xml:space="preserve">ПП «Опозиційна платформа ‒ За життя» ‒ </w:t>
            </w:r>
            <w:r w:rsidR="001E0F1A" w:rsidRPr="001E0F1A">
              <w:rPr>
                <w:rFonts w:ascii="Times New Roman" w:hAnsi="Times New Roman" w:cs="Times New Roman"/>
              </w:rPr>
              <w:t>132 862,50</w:t>
            </w:r>
            <w:r w:rsidR="001E0F1A" w:rsidRPr="001E0F1A">
              <w:rPr>
                <w:rFonts w:ascii="Times New Roman" w:eastAsia="Times New Roman" w:hAnsi="Times New Roman" w:cs="Times New Roman"/>
                <w:lang w:val="uk-UA"/>
              </w:rPr>
              <w:t xml:space="preserve"> тис. грн;</w:t>
            </w:r>
          </w:p>
          <w:p w14:paraId="321B78D9" w14:textId="73E0EFF1" w:rsidR="00966E78" w:rsidRPr="00C966D9" w:rsidRDefault="00966E78" w:rsidP="00966E78">
            <w:pPr>
              <w:numPr>
                <w:ilvl w:val="0"/>
                <w:numId w:val="6"/>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«Голос» ‒ 103 576,6 тис. гривн</w:t>
            </w:r>
            <w:r w:rsidR="00B004B0">
              <w:rPr>
                <w:rFonts w:ascii="Times New Roman" w:eastAsia="Times New Roman" w:hAnsi="Times New Roman" w:cs="Times New Roman"/>
                <w:lang w:val="uk-UA"/>
              </w:rPr>
              <w:t>і</w:t>
            </w:r>
            <w:r w:rsidRPr="00C966D9">
              <w:rPr>
                <w:rFonts w:ascii="Times New Roman" w:eastAsia="Times New Roman" w:hAnsi="Times New Roman" w:cs="Times New Roman"/>
                <w:lang w:val="uk-UA"/>
              </w:rPr>
              <w:t>.</w:t>
            </w:r>
          </w:p>
          <w:p w14:paraId="62F7F984" w14:textId="77777777" w:rsidR="00966E78" w:rsidRPr="00C966D9" w:rsidRDefault="00966E78" w:rsidP="00966E78">
            <w:pPr>
              <w:ind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Відповідно до постанови Кабінету Міністрів України від 01.04.2022 № 401 «Про спрямування коштів до резервного фонду державного бюджету» наказом Національного агентства від 22.04.2022 № 132/22 внесено зміни до наказу Національного агентства від 20.01.2022 № 31/22 «Про розподіл бюджетних коштів», у зв’язку з чим обсяг фінансування політичних партій скорочено на 10 відсотків до 797 015,6 тис. грн, з них:</w:t>
            </w:r>
          </w:p>
          <w:p w14:paraId="5E2C313E" w14:textId="77777777" w:rsidR="00966E78" w:rsidRPr="00C966D9" w:rsidRDefault="00966E78" w:rsidP="00966E78">
            <w:pPr>
              <w:numPr>
                <w:ilvl w:val="0"/>
                <w:numId w:val="5"/>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«Всеукраїнське об'єднання «Батьківщина» ‒ 74 959,3 тис. грн;</w:t>
            </w:r>
          </w:p>
          <w:p w14:paraId="6069EDC4" w14:textId="77777777" w:rsidR="00966E78" w:rsidRPr="00C966D9" w:rsidRDefault="00966E78" w:rsidP="00966E78">
            <w:pPr>
              <w:numPr>
                <w:ilvl w:val="0"/>
                <w:numId w:val="5"/>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«Слуга народу» ‒ 395 168,3 тис. грн;</w:t>
            </w:r>
          </w:p>
          <w:p w14:paraId="5AD354AA" w14:textId="77777777" w:rsidR="00966E78" w:rsidRPr="00C966D9" w:rsidRDefault="00966E78" w:rsidP="00966E78">
            <w:pPr>
              <w:numPr>
                <w:ilvl w:val="0"/>
                <w:numId w:val="5"/>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«Європейська Солідарність» ‒ 114 092,8 тис. грн;</w:t>
            </w:r>
          </w:p>
          <w:p w14:paraId="7863DD23" w14:textId="6E44DF63" w:rsidR="00966E78" w:rsidRPr="00C966D9" w:rsidRDefault="00966E78" w:rsidP="00966E78">
            <w:pPr>
              <w:numPr>
                <w:ilvl w:val="0"/>
                <w:numId w:val="5"/>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«Опозиційна платформа ‒ За життя» ‒</w:t>
            </w:r>
            <w:r w:rsidR="001F2D28" w:rsidRPr="001F2D28">
              <w:rPr>
                <w:rStyle w:val="markedcontent"/>
                <w:rFonts w:ascii="Times New Roman" w:hAnsi="Times New Roman" w:cs="Times New Roman"/>
              </w:rPr>
              <w:t>119 576</w:t>
            </w:r>
            <w:r w:rsidR="001F2D28" w:rsidRPr="001F2D28">
              <w:rPr>
                <w:rStyle w:val="markedcontent"/>
                <w:rFonts w:ascii="Times New Roman" w:hAnsi="Times New Roman" w:cs="Times New Roman"/>
                <w:lang w:val="uk-UA"/>
              </w:rPr>
              <w:t>,</w:t>
            </w:r>
            <w:r w:rsidR="001F2D28" w:rsidRPr="001F2D28">
              <w:rPr>
                <w:rStyle w:val="markedcontent"/>
                <w:rFonts w:ascii="Times New Roman" w:hAnsi="Times New Roman" w:cs="Times New Roman"/>
              </w:rPr>
              <w:t>25</w:t>
            </w:r>
            <w:r w:rsidR="001F2D28" w:rsidRPr="001F2D28">
              <w:rPr>
                <w:rStyle w:val="markedcontent"/>
                <w:rFonts w:ascii="Times New Roman" w:hAnsi="Times New Roman" w:cs="Times New Roman"/>
                <w:lang w:val="uk-UA"/>
              </w:rPr>
              <w:t xml:space="preserve"> тис.</w:t>
            </w:r>
            <w:r w:rsidR="001F2D28" w:rsidRPr="001F2D28">
              <w:rPr>
                <w:rStyle w:val="markedcontent"/>
                <w:rFonts w:ascii="Times New Roman" w:hAnsi="Times New Roman" w:cs="Times New Roman"/>
              </w:rPr>
              <w:t xml:space="preserve"> грн</w:t>
            </w:r>
            <w:r w:rsidR="001F2D28" w:rsidRPr="001F2D28">
              <w:rPr>
                <w:rFonts w:ascii="Times New Roman" w:eastAsia="Times New Roman" w:hAnsi="Times New Roman" w:cs="Times New Roman"/>
                <w:lang w:val="uk-UA"/>
              </w:rPr>
              <w:t>;</w:t>
            </w:r>
          </w:p>
          <w:p w14:paraId="2A2790AF" w14:textId="77777777" w:rsidR="00966E78" w:rsidRPr="00C966D9" w:rsidRDefault="00966E78" w:rsidP="00966E78">
            <w:pPr>
              <w:numPr>
                <w:ilvl w:val="0"/>
                <w:numId w:val="5"/>
              </w:numP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«Голос» ‒ 93 218,9 тис. грн.</w:t>
            </w:r>
          </w:p>
          <w:p w14:paraId="4AE664E9" w14:textId="77777777" w:rsidR="00966E78" w:rsidRPr="00C966D9" w:rsidRDefault="00966E78" w:rsidP="00966E78">
            <w:pPr>
              <w:ind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Фактично за 2022 рік профінансовано статутну діяльність політичних партій на суму 617 436,0 тис. грн, в тому числі:</w:t>
            </w:r>
          </w:p>
          <w:p w14:paraId="03BA2899" w14:textId="77777777" w:rsidR="00966E78" w:rsidRPr="00C966D9" w:rsidRDefault="00966E78" w:rsidP="00966E78">
            <w:pPr>
              <w:numPr>
                <w:ilvl w:val="0"/>
                <w:numId w:val="5"/>
              </w:numPr>
              <w:pBdr>
                <w:top w:val="nil"/>
                <w:left w:val="nil"/>
                <w:bottom w:val="nil"/>
                <w:right w:val="nil"/>
                <w:between w:val="nil"/>
              </w:pBd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«Всеукраїнське об'єднання «Батьківщина» ‒ 74 959,3 тис. грн;</w:t>
            </w:r>
          </w:p>
          <w:p w14:paraId="17B422EB" w14:textId="77777777" w:rsidR="00966E78" w:rsidRPr="00C966D9" w:rsidRDefault="00966E78" w:rsidP="00966E78">
            <w:pPr>
              <w:numPr>
                <w:ilvl w:val="0"/>
                <w:numId w:val="5"/>
              </w:numPr>
              <w:pBdr>
                <w:top w:val="nil"/>
                <w:left w:val="nil"/>
                <w:bottom w:val="nil"/>
                <w:right w:val="nil"/>
                <w:between w:val="nil"/>
              </w:pBd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«Слуга народу» ‒ 395 168,3 тис. грн;</w:t>
            </w:r>
          </w:p>
          <w:p w14:paraId="74AC40B9" w14:textId="77777777" w:rsidR="00966E78" w:rsidRPr="00C966D9" w:rsidRDefault="00966E78" w:rsidP="00966E78">
            <w:pPr>
              <w:numPr>
                <w:ilvl w:val="0"/>
                <w:numId w:val="5"/>
              </w:numPr>
              <w:pBdr>
                <w:top w:val="nil"/>
                <w:left w:val="nil"/>
                <w:bottom w:val="nil"/>
                <w:right w:val="nil"/>
                <w:between w:val="nil"/>
              </w:pBd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lastRenderedPageBreak/>
              <w:t>ПП «Європейська Солідарність» ‒ 114 092,8 тис. грн;</w:t>
            </w:r>
          </w:p>
          <w:p w14:paraId="0F3BF19F" w14:textId="4BCE4F03" w:rsidR="00966E78" w:rsidRPr="00C966D9" w:rsidRDefault="00966E78" w:rsidP="00966E78">
            <w:pPr>
              <w:numPr>
                <w:ilvl w:val="0"/>
                <w:numId w:val="5"/>
              </w:numPr>
              <w:pBdr>
                <w:top w:val="nil"/>
                <w:left w:val="nil"/>
                <w:bottom w:val="nil"/>
                <w:right w:val="nil"/>
                <w:between w:val="nil"/>
              </w:pBdr>
              <w:ind w:left="425"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 xml:space="preserve">ПП «Опозиційна платформа ‒ За життя» ‒ </w:t>
            </w:r>
            <w:r w:rsidR="009E4D64" w:rsidRPr="009E4D64">
              <w:rPr>
                <w:rFonts w:ascii="Times New Roman" w:hAnsi="Times New Roman" w:cs="Times New Roman"/>
              </w:rPr>
              <w:t>33 215</w:t>
            </w:r>
            <w:r w:rsidR="009E4D64" w:rsidRPr="009E4D64">
              <w:rPr>
                <w:rFonts w:ascii="Times New Roman" w:hAnsi="Times New Roman" w:cs="Times New Roman"/>
                <w:lang w:val="uk-UA"/>
              </w:rPr>
              <w:t xml:space="preserve">, </w:t>
            </w:r>
            <w:r w:rsidR="009E4D64" w:rsidRPr="009E4D64">
              <w:rPr>
                <w:rFonts w:ascii="Times New Roman" w:hAnsi="Times New Roman" w:cs="Times New Roman"/>
              </w:rPr>
              <w:t>625</w:t>
            </w:r>
            <w:r w:rsidR="009E4D64" w:rsidRPr="009E4D64">
              <w:rPr>
                <w:rFonts w:ascii="Times New Roman" w:hAnsi="Times New Roman" w:cs="Times New Roman"/>
                <w:lang w:val="uk-UA"/>
              </w:rPr>
              <w:t xml:space="preserve"> тис.</w:t>
            </w:r>
            <w:r w:rsidR="009E4D64" w:rsidRPr="009E4D64">
              <w:rPr>
                <w:rFonts w:ascii="Times New Roman" w:eastAsia="Times New Roman" w:hAnsi="Times New Roman" w:cs="Times New Roman"/>
                <w:lang w:val="uk-UA"/>
              </w:rPr>
              <w:t xml:space="preserve"> грн (за І квартал 2022 року).</w:t>
            </w:r>
          </w:p>
          <w:p w14:paraId="09B11058" w14:textId="3DBB6CA5" w:rsidR="00966E78" w:rsidRPr="00C966D9" w:rsidRDefault="00966E78" w:rsidP="00966E78">
            <w:pPr>
              <w:ind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 xml:space="preserve">На підставі ухвали Восьмого апеляційного адміністративного суду від 20.05.2022 у справі </w:t>
            </w:r>
            <w:r w:rsidR="00F22254">
              <w:rPr>
                <w:rFonts w:ascii="Times New Roman" w:eastAsia="Times New Roman" w:hAnsi="Times New Roman" w:cs="Times New Roman"/>
                <w:lang w:val="uk-UA"/>
              </w:rPr>
              <w:t xml:space="preserve">                                    </w:t>
            </w:r>
            <w:r w:rsidRPr="00C966D9">
              <w:rPr>
                <w:rFonts w:ascii="Times New Roman" w:eastAsia="Times New Roman" w:hAnsi="Times New Roman" w:cs="Times New Roman"/>
                <w:lang w:val="uk-UA"/>
              </w:rPr>
              <w:t>№ П/857/8/22 за позовом Міністерства юстиції України про заборону діяльності політичної партії «Опозиційна платформа ‒ За життя» Національному агентству заборонено здійснювати перерахування бюджетних коштів зазначеній політичній партії на фінансування її статутної діяльності до вирішення справи по суті.</w:t>
            </w:r>
          </w:p>
          <w:p w14:paraId="68CCC08E" w14:textId="77777777" w:rsidR="00966E78" w:rsidRPr="00C966D9" w:rsidRDefault="00966E78" w:rsidP="00966E78">
            <w:pPr>
              <w:ind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22.09.2022 на підставі рішення Восьмого апеляційного адміністративного суду від 20.06.2022 (справа № П/857/22), яке 15.09.2022 залишено без змін судом касаційної інстанції, відповідно до ст. 17-8 Закону України «Про політичні партії в Україні» Національне агентство видало наказ № 219/22 «Про припинення державного фінансування статутної діяльності політичної партії «Опозиційна платформа ‒ За життя».</w:t>
            </w:r>
          </w:p>
          <w:p w14:paraId="1203F775" w14:textId="7E657977" w:rsidR="00966E78" w:rsidRPr="00C966D9" w:rsidRDefault="00966E78" w:rsidP="00966E78">
            <w:pPr>
              <w:ind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У зв’язку з цим Національне агентство не перерахувало політичній партії «Опозиційна платформа ‒ За життя» кошти на фінансування її статутної діяльності за ІІ, ІІІ та ІV квартали 2022 року на загальну суму 86 360,6 тис. гр</w:t>
            </w:r>
            <w:r w:rsidR="00F22254">
              <w:rPr>
                <w:rFonts w:ascii="Times New Roman" w:eastAsia="Times New Roman" w:hAnsi="Times New Roman" w:cs="Times New Roman"/>
                <w:lang w:val="uk-UA"/>
              </w:rPr>
              <w:t>ив</w:t>
            </w:r>
            <w:r w:rsidRPr="00C966D9">
              <w:rPr>
                <w:rFonts w:ascii="Times New Roman" w:eastAsia="Times New Roman" w:hAnsi="Times New Roman" w:cs="Times New Roman"/>
                <w:lang w:val="uk-UA"/>
              </w:rPr>
              <w:t>н</w:t>
            </w:r>
            <w:r w:rsidR="00F22254">
              <w:rPr>
                <w:rFonts w:ascii="Times New Roman" w:eastAsia="Times New Roman" w:hAnsi="Times New Roman" w:cs="Times New Roman"/>
                <w:lang w:val="uk-UA"/>
              </w:rPr>
              <w:t>і</w:t>
            </w:r>
            <w:r w:rsidRPr="00C966D9">
              <w:rPr>
                <w:rFonts w:ascii="Times New Roman" w:eastAsia="Times New Roman" w:hAnsi="Times New Roman" w:cs="Times New Roman"/>
                <w:lang w:val="uk-UA"/>
              </w:rPr>
              <w:t>.</w:t>
            </w:r>
          </w:p>
          <w:p w14:paraId="3D38FE40" w14:textId="15F1D85F" w:rsidR="00966E78" w:rsidRPr="00C966D9" w:rsidRDefault="00966E78" w:rsidP="00966E78">
            <w:pPr>
              <w:ind w:right="-102"/>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ПП «Голос» - не фінансувалася. На підставі Висновку про результати аналізу Звіту політичної партії «Голос» про майно, доходи, витрати і зобов’язання фінансового характеру за ІІ квартал 2020 року від 21.12.2020 № 446, затвердженого наказом Національного агентства від 21.12.2020 № 584/20, наказом Національного агентства від 23.12.2020 № 592/20 «Про зупинення державного фінансування статутної діяльності політичної партії «Голос» зупинено державне фінансування статутної діяльності зазначеної партії до усунення нею причин, що зумовили зупинення державного фінансування її статутної діяльності</w:t>
            </w:r>
          </w:p>
          <w:p w14:paraId="237ADA4B" w14:textId="263D55BC" w:rsidR="00966E78" w:rsidRPr="00C966D9" w:rsidRDefault="00966E78" w:rsidP="00966E78">
            <w:pPr>
              <w:jc w:val="both"/>
              <w:rPr>
                <w:rFonts w:ascii="Times New Roman" w:eastAsia="Times New Roman" w:hAnsi="Times New Roman" w:cs="Times New Roman"/>
                <w:lang w:val="uk-UA"/>
              </w:rPr>
            </w:pPr>
            <w:r w:rsidRPr="00C966D9">
              <w:rPr>
                <w:rFonts w:ascii="Times New Roman" w:eastAsia="Times New Roman" w:hAnsi="Times New Roman" w:cs="Times New Roman"/>
                <w:lang w:val="uk-UA"/>
              </w:rPr>
              <w:t xml:space="preserve">Відповідно до Ухвали Окружного адміністративного суду міста Києва від 18.10.2022 про закриття провадження у справі № 640/1437/21 політична партія «Голос» відмовилася від позову, </w:t>
            </w:r>
            <w:r w:rsidR="00F22254">
              <w:rPr>
                <w:rFonts w:ascii="Times New Roman" w:eastAsia="Times New Roman" w:hAnsi="Times New Roman" w:cs="Times New Roman"/>
                <w:lang w:val="uk-UA"/>
              </w:rPr>
              <w:t xml:space="preserve">а </w:t>
            </w:r>
            <w:r w:rsidRPr="00C966D9">
              <w:rPr>
                <w:rFonts w:ascii="Times New Roman" w:eastAsia="Times New Roman" w:hAnsi="Times New Roman" w:cs="Times New Roman"/>
                <w:lang w:val="uk-UA"/>
              </w:rPr>
              <w:t>отже</w:t>
            </w:r>
            <w:r w:rsidR="00F22254">
              <w:rPr>
                <w:rFonts w:ascii="Times New Roman" w:eastAsia="Times New Roman" w:hAnsi="Times New Roman" w:cs="Times New Roman"/>
                <w:lang w:val="uk-UA"/>
              </w:rPr>
              <w:t xml:space="preserve">, </w:t>
            </w:r>
            <w:r w:rsidRPr="00C966D9">
              <w:rPr>
                <w:rFonts w:ascii="Times New Roman" w:eastAsia="Times New Roman" w:hAnsi="Times New Roman" w:cs="Times New Roman"/>
                <w:lang w:val="uk-UA"/>
              </w:rPr>
              <w:t xml:space="preserve"> наказ Національного агентства від 23.12.2020 № 592/20 «Про зупинення державного фінансування статутної діяльності політичної партії «Голос» юридично не втрачав дії з моменту його видання. Оскільки зазначена Ухвала набула чинності, а причини, що зумовили зупинення державного фінансування статутної діяльності політичної партії «Голос», нею не усунуто, фінансування зазначеної партії за І - IV квартали 2022 року на суму 93 218,9 тис. грн не здійснювалося</w:t>
            </w:r>
          </w:p>
          <w:p w14:paraId="396850C3" w14:textId="77777777" w:rsidR="00966E78" w:rsidRPr="00C966D9" w:rsidRDefault="00966E78" w:rsidP="00966E78">
            <w:pPr>
              <w:jc w:val="both"/>
              <w:rPr>
                <w:rFonts w:ascii="Times New Roman" w:hAnsi="Times New Roman" w:cs="Times New Roman"/>
                <w:b/>
                <w:lang w:val="uk-UA"/>
              </w:rPr>
            </w:pPr>
          </w:p>
          <w:p w14:paraId="2F4B5301" w14:textId="07FF277B" w:rsidR="00966E78" w:rsidRPr="00C966D9" w:rsidRDefault="00966E78" w:rsidP="00966E78">
            <w:pPr>
              <w:jc w:val="both"/>
              <w:rPr>
                <w:rFonts w:ascii="Times New Roman" w:hAnsi="Times New Roman" w:cs="Times New Roman"/>
                <w:b/>
                <w:lang w:val="uk-UA"/>
              </w:rPr>
            </w:pPr>
          </w:p>
        </w:tc>
        <w:tc>
          <w:tcPr>
            <w:tcW w:w="1559" w:type="dxa"/>
          </w:tcPr>
          <w:p w14:paraId="33E4BE2E" w14:textId="77777777" w:rsidR="00966E78" w:rsidRDefault="00966E78" w:rsidP="00966E78">
            <w:pPr>
              <w:jc w:val="center"/>
              <w:rPr>
                <w:rFonts w:ascii="Times New Roman" w:eastAsia="Times New Roman" w:hAnsi="Times New Roman" w:cs="Times New Roman"/>
                <w:b/>
                <w:lang w:val="uk-UA"/>
              </w:rPr>
            </w:pPr>
            <w:r w:rsidRPr="003B3BD7">
              <w:rPr>
                <w:rFonts w:ascii="Times New Roman" w:eastAsia="Times New Roman" w:hAnsi="Times New Roman" w:cs="Times New Roman"/>
                <w:b/>
                <w:lang w:val="uk-UA"/>
              </w:rPr>
              <w:lastRenderedPageBreak/>
              <w:t>Виконано</w:t>
            </w:r>
          </w:p>
          <w:p w14:paraId="77BC20D5" w14:textId="6F6532E3" w:rsidR="00966E78" w:rsidRPr="00FD4366" w:rsidRDefault="00966E78" w:rsidP="00966E78">
            <w:pPr>
              <w:jc w:val="center"/>
              <w:rPr>
                <w:rFonts w:ascii="Times New Roman" w:hAnsi="Times New Roman" w:cs="Times New Roman"/>
                <w:b/>
                <w:lang w:val="uk-UA"/>
              </w:rPr>
            </w:pPr>
          </w:p>
        </w:tc>
      </w:tr>
      <w:tr w:rsidR="00966E78" w:rsidRPr="002A40C2" w14:paraId="62F64E8F" w14:textId="77777777" w:rsidTr="006526F2">
        <w:trPr>
          <w:gridAfter w:val="1"/>
          <w:wAfter w:w="14" w:type="dxa"/>
        </w:trPr>
        <w:tc>
          <w:tcPr>
            <w:tcW w:w="851" w:type="dxa"/>
          </w:tcPr>
          <w:p w14:paraId="788EF963" w14:textId="6028F50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5.9</w:t>
            </w:r>
          </w:p>
        </w:tc>
        <w:tc>
          <w:tcPr>
            <w:tcW w:w="1843" w:type="dxa"/>
          </w:tcPr>
          <w:p w14:paraId="20024028" w14:textId="3206B09E"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Забезпечення здійснення державного контролю за дотриманням встановлених законом обмежень щодо фінансування </w:t>
            </w:r>
            <w:r w:rsidRPr="00BD1D7B">
              <w:rPr>
                <w:rFonts w:ascii="Times New Roman" w:hAnsi="Times New Roman" w:cs="Times New Roman"/>
              </w:rPr>
              <w:lastRenderedPageBreak/>
              <w:t>політичних партій</w:t>
            </w:r>
          </w:p>
        </w:tc>
        <w:tc>
          <w:tcPr>
            <w:tcW w:w="1559" w:type="dxa"/>
          </w:tcPr>
          <w:p w14:paraId="1163F54F" w14:textId="18B080C2"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Державний контроль є ефективним. У разі виявлення фактів порушення дотримання встановлених </w:t>
            </w:r>
            <w:r w:rsidRPr="00BD1D7B">
              <w:rPr>
                <w:rFonts w:ascii="Times New Roman" w:hAnsi="Times New Roman" w:cs="Times New Roman"/>
              </w:rPr>
              <w:lastRenderedPageBreak/>
              <w:t>законом обмежень щодо фінансування політичних партій вживаються передбачені законом заходи реагування</w:t>
            </w:r>
          </w:p>
        </w:tc>
        <w:tc>
          <w:tcPr>
            <w:tcW w:w="9639" w:type="dxa"/>
          </w:tcPr>
          <w:p w14:paraId="0A4CC87F"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Впродовж 2022 року забезпечено ефективний державний контроль за дотриманням встановленого законом порядку надання або отримання внеску на підтримку політичної партії, порушення встановленого порядку надання або отримання державного фінансування статутної діяльності політичної партії, а також порушення встановленого законом порядку надання або отримання фінансової (матеріальної) підтримки для здійснення передвиборної агітації або агітації референдуму, встановлених ст. 15 Закону України «Про політичні партії в Україні» обмежень щодо фінансування політичних партій шляхом здійснення протягом звітного року аналізу, перевірок поданих політичними партіями звітів відповідно до норм чинного законодавства.</w:t>
            </w:r>
          </w:p>
          <w:p w14:paraId="3EB4754C"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Виявлено факти вчинення таких порушень у 2 звітах політичних партій, за результатами чого складено та направлено до суду 3 протоколи про адміністративні правопорушення за ст. 212-15 КУпАП.</w:t>
            </w:r>
          </w:p>
          <w:p w14:paraId="2C04B130"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Згідно з наявною інформацією, судами винесено рішення по всіх 3 протоколах:</w:t>
            </w:r>
          </w:p>
          <w:p w14:paraId="4B0E4A57" w14:textId="3ABEE4E0" w:rsidR="00966E78" w:rsidRPr="003B3BD7" w:rsidRDefault="00966E78" w:rsidP="00966E78">
            <w:pPr>
              <w:numPr>
                <w:ilvl w:val="0"/>
                <w:numId w:val="7"/>
              </w:num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1 особу визнано винною, утім</w:t>
            </w:r>
            <w:r w:rsidR="00B8324F">
              <w:rPr>
                <w:rFonts w:ascii="Times New Roman" w:eastAsia="Times New Roman" w:hAnsi="Times New Roman" w:cs="Times New Roman"/>
                <w:lang w:val="uk-UA"/>
              </w:rPr>
              <w:t>,</w:t>
            </w:r>
            <w:r w:rsidRPr="003B3BD7">
              <w:rPr>
                <w:rFonts w:ascii="Times New Roman" w:eastAsia="Times New Roman" w:hAnsi="Times New Roman" w:cs="Times New Roman"/>
                <w:lang w:val="uk-UA"/>
              </w:rPr>
              <w:t xml:space="preserve"> адміністративне провадження закрито у зв’язку із закінченням процесуальних строків;</w:t>
            </w:r>
          </w:p>
          <w:p w14:paraId="42C682B5" w14:textId="4552E7FE" w:rsidR="00966E78" w:rsidRPr="002A40C2" w:rsidRDefault="00966E78" w:rsidP="00966E78">
            <w:pPr>
              <w:jc w:val="both"/>
              <w:rPr>
                <w:rFonts w:ascii="Times New Roman" w:hAnsi="Times New Roman" w:cs="Times New Roman"/>
                <w:b/>
              </w:rPr>
            </w:pPr>
            <w:r w:rsidRPr="003B3BD7">
              <w:rPr>
                <w:rFonts w:ascii="Times New Roman" w:eastAsia="Times New Roman" w:hAnsi="Times New Roman" w:cs="Times New Roman"/>
                <w:lang w:val="uk-UA"/>
              </w:rPr>
              <w:t>на 1 особу накладено штраф у розмірі 1 190,00 гр</w:t>
            </w:r>
            <w:r w:rsidR="00B8324F">
              <w:rPr>
                <w:rFonts w:ascii="Times New Roman" w:eastAsia="Times New Roman" w:hAnsi="Times New Roman" w:cs="Times New Roman"/>
                <w:lang w:val="uk-UA"/>
              </w:rPr>
              <w:t>н.</w:t>
            </w:r>
            <w:r w:rsidRPr="003B3BD7">
              <w:rPr>
                <w:rFonts w:ascii="Times New Roman" w:eastAsia="Times New Roman" w:hAnsi="Times New Roman" w:cs="Times New Roman"/>
                <w:lang w:val="uk-UA"/>
              </w:rPr>
              <w:t xml:space="preserve"> (за 2 протоколами про адміністративне правопорушення</w:t>
            </w:r>
          </w:p>
        </w:tc>
        <w:tc>
          <w:tcPr>
            <w:tcW w:w="1559" w:type="dxa"/>
          </w:tcPr>
          <w:p w14:paraId="54913DA2" w14:textId="7C1457F4"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lastRenderedPageBreak/>
              <w:t>Виконано</w:t>
            </w:r>
          </w:p>
        </w:tc>
      </w:tr>
      <w:tr w:rsidR="00966E78" w:rsidRPr="002A40C2" w14:paraId="3068AC5A" w14:textId="77777777" w:rsidTr="006526F2">
        <w:trPr>
          <w:gridAfter w:val="1"/>
          <w:wAfter w:w="14" w:type="dxa"/>
        </w:trPr>
        <w:tc>
          <w:tcPr>
            <w:tcW w:w="851" w:type="dxa"/>
          </w:tcPr>
          <w:p w14:paraId="20476266" w14:textId="6B427C5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5.10</w:t>
            </w:r>
          </w:p>
        </w:tc>
        <w:tc>
          <w:tcPr>
            <w:tcW w:w="1843" w:type="dxa"/>
          </w:tcPr>
          <w:p w14:paraId="6D96B147" w14:textId="1015EFA9"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здійснення державного контролю за законним та цільовим використанням політичними партіями коштів, виділених з державного бюджету на фінансування їх статутної діяльності</w:t>
            </w:r>
          </w:p>
        </w:tc>
        <w:tc>
          <w:tcPr>
            <w:tcW w:w="1559" w:type="dxa"/>
          </w:tcPr>
          <w:p w14:paraId="491BE2E9" w14:textId="11E215E6"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Державний контроль є ефективним. У разі виявлення фактів порушення законного та цільового використанням політичними партіями коштів, виділених з державного бюджету на фінансування їх статутної діяльності, вживаються передбачені законом заходи реагування</w:t>
            </w:r>
          </w:p>
        </w:tc>
        <w:tc>
          <w:tcPr>
            <w:tcW w:w="9639" w:type="dxa"/>
          </w:tcPr>
          <w:p w14:paraId="337F2759" w14:textId="3D26AE1C" w:rsidR="00966E78" w:rsidRPr="003B3BD7" w:rsidRDefault="00AB7743" w:rsidP="00966E78">
            <w:pPr>
              <w:ind w:right="-10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00966E78" w:rsidRPr="003B3BD7">
              <w:rPr>
                <w:rFonts w:ascii="Times New Roman" w:eastAsia="Times New Roman" w:hAnsi="Times New Roman" w:cs="Times New Roman"/>
                <w:lang w:val="uk-UA"/>
              </w:rPr>
              <w:t>продовж звітного періоду забезпеч</w:t>
            </w:r>
            <w:r w:rsidR="008C30DB">
              <w:rPr>
                <w:rFonts w:ascii="Times New Roman" w:eastAsia="Times New Roman" w:hAnsi="Times New Roman" w:cs="Times New Roman"/>
                <w:lang w:val="uk-UA"/>
              </w:rPr>
              <w:t>ено</w:t>
            </w:r>
            <w:r w:rsidR="00966E78" w:rsidRPr="003B3BD7">
              <w:rPr>
                <w:rFonts w:ascii="Times New Roman" w:eastAsia="Times New Roman" w:hAnsi="Times New Roman" w:cs="Times New Roman"/>
                <w:lang w:val="uk-UA"/>
              </w:rPr>
              <w:t xml:space="preserve"> ефективний державний контроль за законним та цільовим використанням політичними партіями коштів, виділених з державного бюджету на фінансування їх статутної діяльності.</w:t>
            </w:r>
          </w:p>
          <w:p w14:paraId="301556FA"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На підставі Висновку про результати аналізу Звіту політичної партії «Голос» про майно, доходи, витрати і зобов’язання фінансового характеру за ІІ квартал 2020 року від 21.12.2020 № 446, затвердженого наказом Національного агентства від 21.12.2020 № 584/20, наказом Національного агентства від 23.12.2020 № 592/20 «Про зупинення державного фінансування статутної діяльності політичної партії «Голос» зупинено державне фінансування статутної діяльності зазначеної партії до усунення нею причин, що зумовили зупинення державного фінансування її статутної діяльності.</w:t>
            </w:r>
          </w:p>
          <w:p w14:paraId="3DB67FE6" w14:textId="7F50A103"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Відповідно до Ухвали Окружного адміністративного суду міста Києва від 18.10.2022 про закриття провадження у справі № 640/1437/21 політична партія «Голос» відмовилася від позову, отже, наказ Національного агентства від 23.12.2020 № 592/20 «Про зупинення державного фінансування статутної діяльності політичної партії «Голос» юридично не втрачав дії з моменту його видання</w:t>
            </w:r>
          </w:p>
          <w:p w14:paraId="4DDCD0B2" w14:textId="533DEFEB" w:rsidR="00966E78" w:rsidRPr="00D45498"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Оскільки зазначена Ухвала набула чинності, а причини, що зумовили зупинення державного фінансування статутної діяльності політичної партії «Голос», нею не усунуто, фінансування зазначеної партії за І - IV квартали 2022 року на суму 93 218,9 тис. грн не здійснювалося</w:t>
            </w:r>
          </w:p>
        </w:tc>
        <w:tc>
          <w:tcPr>
            <w:tcW w:w="1559" w:type="dxa"/>
          </w:tcPr>
          <w:p w14:paraId="2B3F2484" w14:textId="7264D81A"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2A40C2" w14:paraId="27D44D37" w14:textId="77777777" w:rsidTr="006526F2">
        <w:trPr>
          <w:gridAfter w:val="1"/>
          <w:wAfter w:w="14" w:type="dxa"/>
        </w:trPr>
        <w:tc>
          <w:tcPr>
            <w:tcW w:w="851" w:type="dxa"/>
          </w:tcPr>
          <w:p w14:paraId="57C40CEA" w14:textId="345FB99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5.11</w:t>
            </w:r>
          </w:p>
        </w:tc>
        <w:tc>
          <w:tcPr>
            <w:tcW w:w="1843" w:type="dxa"/>
          </w:tcPr>
          <w:p w14:paraId="173059CE" w14:textId="696B911D"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Забезпечення здійснення державного контролю за </w:t>
            </w:r>
            <w:r w:rsidRPr="00BD1D7B">
              <w:rPr>
                <w:rFonts w:ascii="Times New Roman" w:hAnsi="Times New Roman" w:cs="Times New Roman"/>
              </w:rPr>
              <w:lastRenderedPageBreak/>
              <w:t>своєчасністю подання, повнотою, відповідністю оформлення встановленим законом вимогам, а також достовірністю відомостей, включених до щоквартальних звітів партій про майно, доходи, витрати і зобов’язання фінансового характеру</w:t>
            </w:r>
          </w:p>
        </w:tc>
        <w:tc>
          <w:tcPr>
            <w:tcW w:w="1559" w:type="dxa"/>
          </w:tcPr>
          <w:p w14:paraId="34F203C9" w14:textId="35AE4D9A"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Державний контроль є ефективним. У разі </w:t>
            </w:r>
            <w:r w:rsidRPr="00BD1D7B">
              <w:rPr>
                <w:rFonts w:ascii="Times New Roman" w:hAnsi="Times New Roman" w:cs="Times New Roman"/>
              </w:rPr>
              <w:lastRenderedPageBreak/>
              <w:t>виявлення фактів порушення вимог щодо своєчасності подання, повноти, відповідності оформлення встановленим законом вимогам, а також достовірності відомостей, включених до щоквартальних звітів партій про майно, доходи, витрати і зобов’язання фінансового характеру, вживаються передбачені законом заходи реагування</w:t>
            </w:r>
          </w:p>
        </w:tc>
        <w:tc>
          <w:tcPr>
            <w:tcW w:w="9639" w:type="dxa"/>
          </w:tcPr>
          <w:p w14:paraId="21C354F5" w14:textId="0FF229E3"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У 2022 році до Національного агентства надійшов 81 звіт від політичних партій, у тому числі 63 звіти подано в електронному вигляді через Єдиний державний реєстр звітності політичних партій «POLITDATA». Зазначені звіти політичних партій оприлюднено без порушення термінів, визначених законодавством</w:t>
            </w:r>
          </w:p>
          <w:p w14:paraId="5D9F0A0D"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З урахуванням обмежень, прийнятих відповідно до постанови Кабінету Міністрів України від 11.03.2020 № 211 «Про запобігання поширенню на території України гострої респіраторної хвороби COVID-19, спричиненої коронавірусом SARS-CoV-2» (зі змінами та доповненнями) та Закону України «Про захист інтересів суб’єктів подання звітності та інших документів у період дії воєнного стану або стану війни», граничний строк подачі звітів партій ще не настав (</w:t>
            </w:r>
            <w:hyperlink r:id="rId165">
              <w:r w:rsidRPr="003B3BD7">
                <w:rPr>
                  <w:rFonts w:ascii="Times New Roman" w:eastAsia="Times New Roman" w:hAnsi="Times New Roman" w:cs="Times New Roman"/>
                  <w:color w:val="1155CC"/>
                  <w:u w:val="single"/>
                  <w:lang w:val="uk-UA"/>
                </w:rPr>
                <w:t>https://cutt.ly/ E3PPi8F</w:t>
              </w:r>
            </w:hyperlink>
            <w:r w:rsidRPr="003B3BD7">
              <w:rPr>
                <w:rFonts w:ascii="Times New Roman" w:eastAsia="Times New Roman" w:hAnsi="Times New Roman" w:cs="Times New Roman"/>
                <w:lang w:val="uk-UA"/>
              </w:rPr>
              <w:t>).</w:t>
            </w:r>
          </w:p>
          <w:p w14:paraId="395186C4" w14:textId="583DA86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За результатами проведення перевірок у звітному періоді складено, затверджено та оприлюднено на вебсайті Національного агентства 37 висновків.</w:t>
            </w:r>
          </w:p>
          <w:p w14:paraId="07ABD237"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Під час перевірки фінансової звітності політичних партій виявлено ознаки порушення вимог законодавства, які стали підставою для складання 13 протоколів про адміністративне правопорушення, а також підготовлено та направлено до органів Національної поліції 3 повідомлення про виявлення ознак кримінальних правопорушень.</w:t>
            </w:r>
          </w:p>
          <w:p w14:paraId="43880897" w14:textId="406AF6BE" w:rsidR="00966E78" w:rsidRPr="00D45498"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Водночас, починаючи з 24.02.2022</w:t>
            </w:r>
            <w:r w:rsidR="008C30DB">
              <w:rPr>
                <w:rFonts w:ascii="Times New Roman" w:eastAsia="Times New Roman" w:hAnsi="Times New Roman" w:cs="Times New Roman"/>
                <w:lang w:val="uk-UA"/>
              </w:rPr>
              <w:t>,</w:t>
            </w:r>
            <w:r w:rsidRPr="003B3BD7">
              <w:rPr>
                <w:rFonts w:ascii="Times New Roman" w:eastAsia="Times New Roman" w:hAnsi="Times New Roman" w:cs="Times New Roman"/>
                <w:lang w:val="uk-UA"/>
              </w:rPr>
              <w:t xml:space="preserve"> у Національного агентства відсутні повноваження на здійснення перевірок звітів політичних партій, оскільки відповідно до п</w:t>
            </w:r>
            <w:r w:rsidR="008C30DB">
              <w:rPr>
                <w:rFonts w:ascii="Times New Roman" w:eastAsia="Times New Roman" w:hAnsi="Times New Roman" w:cs="Times New Roman"/>
                <w:lang w:val="uk-UA"/>
              </w:rPr>
              <w:t>.</w:t>
            </w:r>
            <w:r w:rsidRPr="003B3BD7">
              <w:rPr>
                <w:rFonts w:ascii="Times New Roman" w:eastAsia="Times New Roman" w:hAnsi="Times New Roman" w:cs="Times New Roman"/>
                <w:lang w:val="uk-UA"/>
              </w:rPr>
              <w:t>п. 4 п</w:t>
            </w:r>
            <w:r w:rsidR="008C30DB">
              <w:rPr>
                <w:rFonts w:ascii="Times New Roman" w:eastAsia="Times New Roman" w:hAnsi="Times New Roman" w:cs="Times New Roman"/>
                <w:lang w:val="uk-UA"/>
              </w:rPr>
              <w:t>.</w:t>
            </w:r>
            <w:r w:rsidRPr="003B3BD7">
              <w:rPr>
                <w:rFonts w:ascii="Times New Roman" w:eastAsia="Times New Roman" w:hAnsi="Times New Roman" w:cs="Times New Roman"/>
                <w:lang w:val="uk-UA"/>
              </w:rPr>
              <w:t xml:space="preserve"> 1 Закону України «Про захист інтересів суб’єктів подання звітності та інших документів у період дії воєнного стану або стану війни» у період дії воєнного стану або стану війни будь-які перевірки щодо своєчасності та повноти подання будь-яких звітів чи документів звітного характеру уповноваженими органами не здійснюються</w:t>
            </w:r>
          </w:p>
        </w:tc>
        <w:tc>
          <w:tcPr>
            <w:tcW w:w="1559" w:type="dxa"/>
          </w:tcPr>
          <w:p w14:paraId="54BE6923" w14:textId="1D1E15E9"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lastRenderedPageBreak/>
              <w:t>Виконано</w:t>
            </w:r>
          </w:p>
        </w:tc>
      </w:tr>
      <w:tr w:rsidR="00966E78" w:rsidRPr="00A10574" w14:paraId="5350E415" w14:textId="77777777" w:rsidTr="006526F2">
        <w:trPr>
          <w:gridAfter w:val="1"/>
          <w:wAfter w:w="14" w:type="dxa"/>
        </w:trPr>
        <w:tc>
          <w:tcPr>
            <w:tcW w:w="851" w:type="dxa"/>
          </w:tcPr>
          <w:p w14:paraId="511182FC" w14:textId="1B0C61AB"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5.12</w:t>
            </w:r>
          </w:p>
        </w:tc>
        <w:tc>
          <w:tcPr>
            <w:tcW w:w="1843" w:type="dxa"/>
          </w:tcPr>
          <w:p w14:paraId="27DAE95F" w14:textId="30734466"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здійснення державного контролю за своєчасністю подання, повнотою, відповідністю оформлення встановленим законом </w:t>
            </w:r>
            <w:r w:rsidRPr="005C0EC1">
              <w:rPr>
                <w:rFonts w:ascii="Times New Roman" w:hAnsi="Times New Roman" w:cs="Times New Roman"/>
                <w:lang w:val="uk-UA"/>
              </w:rPr>
              <w:lastRenderedPageBreak/>
              <w:t>вимогам, а також достовірністю відомостей, включених до звітів зовнішнього незалежного фінансового аудиту діяльності партій</w:t>
            </w:r>
          </w:p>
        </w:tc>
        <w:tc>
          <w:tcPr>
            <w:tcW w:w="1559" w:type="dxa"/>
          </w:tcPr>
          <w:p w14:paraId="1437A39A" w14:textId="19FD99EA"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lastRenderedPageBreak/>
              <w:t xml:space="preserve">Державний контроль є ефективним. У разі виявлення фактів порушення вимог щодо своєчасності подання, повноти, </w:t>
            </w:r>
            <w:r w:rsidRPr="005C0EC1">
              <w:rPr>
                <w:rFonts w:ascii="Times New Roman" w:hAnsi="Times New Roman" w:cs="Times New Roman"/>
                <w:lang w:val="uk-UA"/>
              </w:rPr>
              <w:lastRenderedPageBreak/>
              <w:t>відповідності оформлення встановленим законом вимогам, а також достовірності відомостей, включених до звітів зовнішнього незалежного фінансового аудиту діяльності партій, вживаються передбачені законом заходи реагування</w:t>
            </w:r>
          </w:p>
        </w:tc>
        <w:tc>
          <w:tcPr>
            <w:tcW w:w="9639" w:type="dxa"/>
          </w:tcPr>
          <w:p w14:paraId="263B3E73" w14:textId="64DFF11F"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Впродовж 2022 року Національне агентство забезпечило ефективний державний контроль за своєчасністю подання, повнотою, відповідністю оформлення встановленим вимогам закону, а також достовірністю включених відомостей до звітів зовнішнього незалежного фінансового аудиту діяльності партій. Згідно з Законом України «Про політичні партії в Україні» політичні партії, які отримували державне фінансування статутної діяльності у 2022 році, не подавали до Національного агентства звіти зовнішнього незалежного фінансового аудиту діяльності партії внаслідок ненастання граничного строку для подачі такого звіту через дію обмежень, прийнятих відповідно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(із змінами, внесеними згідно з постановою Кабінету Міністрів України від 23.12.2022 № 1423), п</w:t>
            </w:r>
            <w:r w:rsidR="006C2BB6">
              <w:rPr>
                <w:rFonts w:ascii="Times New Roman" w:eastAsia="Times New Roman" w:hAnsi="Times New Roman" w:cs="Times New Roman"/>
                <w:lang w:val="uk-UA"/>
              </w:rPr>
              <w:t>.п.</w:t>
            </w:r>
            <w:r w:rsidRPr="003B3BD7">
              <w:rPr>
                <w:rFonts w:ascii="Times New Roman" w:eastAsia="Times New Roman" w:hAnsi="Times New Roman" w:cs="Times New Roman"/>
                <w:lang w:val="uk-UA"/>
              </w:rPr>
              <w:t xml:space="preserve"> 1 п</w:t>
            </w:r>
            <w:r w:rsidR="006C2BB6">
              <w:rPr>
                <w:rFonts w:ascii="Times New Roman" w:eastAsia="Times New Roman" w:hAnsi="Times New Roman" w:cs="Times New Roman"/>
                <w:lang w:val="uk-UA"/>
              </w:rPr>
              <w:t>.</w:t>
            </w:r>
            <w:r w:rsidRPr="003B3BD7">
              <w:rPr>
                <w:rFonts w:ascii="Times New Roman" w:eastAsia="Times New Roman" w:hAnsi="Times New Roman" w:cs="Times New Roman"/>
                <w:lang w:val="uk-UA"/>
              </w:rPr>
              <w:t xml:space="preserve"> 1 Закону </w:t>
            </w:r>
            <w:r w:rsidRPr="003B3BD7">
              <w:rPr>
                <w:rFonts w:ascii="Times New Roman" w:eastAsia="Times New Roman" w:hAnsi="Times New Roman" w:cs="Times New Roman"/>
                <w:lang w:val="uk-UA"/>
              </w:rPr>
              <w:lastRenderedPageBreak/>
              <w:t>України «Про захист інтересів суб’єктів подання звітності та інших документів у період дії воєнного стану або стану війни».</w:t>
            </w:r>
          </w:p>
          <w:p w14:paraId="358C065D" w14:textId="7E322DF7" w:rsidR="00966E78" w:rsidRPr="00CC2992"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Водночас Національним агентством розроблено Роз’яснення щодо окремих питань звіту про проведення зовнішнього незалежного аудиту фінансової звітності політичної партії (</w:t>
            </w:r>
            <w:hyperlink r:id="rId166">
              <w:r w:rsidRPr="003B3BD7">
                <w:rPr>
                  <w:rFonts w:ascii="Times New Roman" w:eastAsia="Times New Roman" w:hAnsi="Times New Roman" w:cs="Times New Roman"/>
                  <w:color w:val="1155CC"/>
                  <w:u w:val="single"/>
                  <w:lang w:val="uk-UA"/>
                </w:rPr>
                <w:t>https://cutt.ly/w3WFUl8</w:t>
              </w:r>
            </w:hyperlink>
            <w:r w:rsidRPr="003B3BD7">
              <w:rPr>
                <w:rFonts w:ascii="Times New Roman" w:eastAsia="Times New Roman" w:hAnsi="Times New Roman" w:cs="Times New Roman"/>
                <w:lang w:val="uk-UA"/>
              </w:rPr>
              <w:t>)</w:t>
            </w:r>
          </w:p>
        </w:tc>
        <w:tc>
          <w:tcPr>
            <w:tcW w:w="1559" w:type="dxa"/>
          </w:tcPr>
          <w:p w14:paraId="6A9A4632" w14:textId="77777777" w:rsidR="00966E78" w:rsidRPr="003B3BD7" w:rsidRDefault="00966E78" w:rsidP="00966E78">
            <w:pPr>
              <w:ind w:right="-102"/>
              <w:jc w:val="center"/>
              <w:rPr>
                <w:rFonts w:ascii="Times New Roman" w:eastAsia="Times New Roman" w:hAnsi="Times New Roman" w:cs="Times New Roman"/>
                <w:b/>
                <w:lang w:val="uk-UA"/>
              </w:rPr>
            </w:pPr>
            <w:r w:rsidRPr="003B3BD7">
              <w:rPr>
                <w:rFonts w:ascii="Times New Roman" w:eastAsia="Times New Roman" w:hAnsi="Times New Roman" w:cs="Times New Roman"/>
                <w:b/>
                <w:lang w:val="uk-UA"/>
              </w:rPr>
              <w:lastRenderedPageBreak/>
              <w:t>Не досягнуто</w:t>
            </w:r>
          </w:p>
          <w:p w14:paraId="57DCF932" w14:textId="3B83DD62" w:rsidR="00966E78" w:rsidRPr="00CC2992"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(не застосовується)</w:t>
            </w:r>
          </w:p>
        </w:tc>
      </w:tr>
      <w:tr w:rsidR="00966E78" w:rsidRPr="002A40C2" w14:paraId="717C24CF" w14:textId="77777777" w:rsidTr="006526F2">
        <w:trPr>
          <w:gridAfter w:val="1"/>
          <w:wAfter w:w="14" w:type="dxa"/>
        </w:trPr>
        <w:tc>
          <w:tcPr>
            <w:tcW w:w="851" w:type="dxa"/>
          </w:tcPr>
          <w:p w14:paraId="31A1F49B" w14:textId="1442CB7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5.13</w:t>
            </w:r>
          </w:p>
        </w:tc>
        <w:tc>
          <w:tcPr>
            <w:tcW w:w="1843" w:type="dxa"/>
          </w:tcPr>
          <w:p w14:paraId="2D31BD3F" w14:textId="79BA1854"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Оприлюднення списку політичних партій, які не подали звіти про майно, доходи, витрати і зобов’язання фінансового характеру у визначений законодавством строк, на офіційному веб-сайті Національного агентства та вжиття заходів щодо </w:t>
            </w:r>
            <w:r w:rsidRPr="00BD1D7B">
              <w:rPr>
                <w:rFonts w:ascii="Times New Roman" w:hAnsi="Times New Roman" w:cs="Times New Roman"/>
              </w:rPr>
              <w:lastRenderedPageBreak/>
              <w:t>притягнення до відповідальності осіб, винних у порушенні строків подання такої звітності</w:t>
            </w:r>
          </w:p>
        </w:tc>
        <w:tc>
          <w:tcPr>
            <w:tcW w:w="1559" w:type="dxa"/>
          </w:tcPr>
          <w:p w14:paraId="6835D2AE" w14:textId="7AA4C4C6"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Списки оприлюднюються на офіційному веб-сайті Національного агентства протягом 10 календарних днів з дня завершення строку подання політичними партіями своїх звітів, та без необґрунтованих затримок </w:t>
            </w:r>
            <w:r w:rsidRPr="00BD1D7B">
              <w:rPr>
                <w:rFonts w:ascii="Times New Roman" w:hAnsi="Times New Roman" w:cs="Times New Roman"/>
              </w:rPr>
              <w:lastRenderedPageBreak/>
              <w:t>вживаються всі належні заходи щодо притягнення до відповідальності осіб, винних у порушенні строків подання такої звітності</w:t>
            </w:r>
          </w:p>
        </w:tc>
        <w:tc>
          <w:tcPr>
            <w:tcW w:w="9639" w:type="dxa"/>
          </w:tcPr>
          <w:p w14:paraId="4CD0BDAF" w14:textId="090BA3A8"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Список політичних партій, які не подали свої звіти у визначений законодавством строк, не оприлюднювався на офіційному вебсайті Національного агентства (протягом 10 календарних днів з дня завершення строку подання політичними партіями звітів про майно, доходи, витрати і зобов’язання фінансового характер) у зв’язку з ненастанням граничного строку для подачі звітів.</w:t>
            </w:r>
          </w:p>
          <w:p w14:paraId="7F09CE8B" w14:textId="02C75DAD"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Відповідно до п</w:t>
            </w:r>
            <w:r w:rsidR="002C2BB1">
              <w:rPr>
                <w:rFonts w:ascii="Times New Roman" w:eastAsia="Times New Roman" w:hAnsi="Times New Roman" w:cs="Times New Roman"/>
                <w:lang w:val="uk-UA"/>
              </w:rPr>
              <w:t>.</w:t>
            </w:r>
            <w:r w:rsidRPr="003B3BD7">
              <w:rPr>
                <w:rFonts w:ascii="Times New Roman" w:eastAsia="Times New Roman" w:hAnsi="Times New Roman" w:cs="Times New Roman"/>
                <w:lang w:val="uk-UA"/>
              </w:rPr>
              <w:t xml:space="preserve"> 5 розділу VI «Заключні положення» Закону України «Про політичні партії в Україні» Звіт подається не пізніше ніж на сороковий день після закінчення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p w14:paraId="3645A0E2" w14:textId="77777777"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Здійснення таких заходів відповідно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(із змінами, внесеними згідно з постановою Кабінету Міністрів України від 23.12.2022 № 1423) встановлено до 30 квітня 2023 року.</w:t>
            </w:r>
          </w:p>
          <w:p w14:paraId="73E05146" w14:textId="4A840BA7" w:rsidR="00966E78" w:rsidRPr="00D45498"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 xml:space="preserve">Також підпунктом 1 пункту 1 Закону України «Про захист інтересів суб’єктів подання звітності та інших документів у період дії воєнного стану або стану війни» передбачено, що фізичні особи, фізичні особи – підприємці, юридичні особи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w:t>
            </w:r>
            <w:r w:rsidRPr="003B3BD7">
              <w:rPr>
                <w:rFonts w:ascii="Times New Roman" w:eastAsia="Times New Roman" w:hAnsi="Times New Roman" w:cs="Times New Roman"/>
                <w:lang w:val="uk-UA"/>
              </w:rPr>
              <w:lastRenderedPageBreak/>
              <w:t>після припинення чи скасування воєнного стану або стану війни за весь період неподання звітності чи обов’язку подати документи</w:t>
            </w:r>
          </w:p>
        </w:tc>
        <w:tc>
          <w:tcPr>
            <w:tcW w:w="1559" w:type="dxa"/>
          </w:tcPr>
          <w:p w14:paraId="4E128ABD" w14:textId="77777777" w:rsidR="00966E78" w:rsidRPr="003B3BD7" w:rsidRDefault="00966E78" w:rsidP="00966E78">
            <w:pPr>
              <w:ind w:right="-102"/>
              <w:jc w:val="center"/>
              <w:rPr>
                <w:rFonts w:ascii="Times New Roman" w:eastAsia="Times New Roman" w:hAnsi="Times New Roman" w:cs="Times New Roman"/>
                <w:b/>
                <w:lang w:val="uk-UA"/>
              </w:rPr>
            </w:pPr>
            <w:r w:rsidRPr="003B3BD7">
              <w:rPr>
                <w:rFonts w:ascii="Times New Roman" w:eastAsia="Times New Roman" w:hAnsi="Times New Roman" w:cs="Times New Roman"/>
                <w:b/>
                <w:lang w:val="uk-UA"/>
              </w:rPr>
              <w:lastRenderedPageBreak/>
              <w:t>Не досягнуто</w:t>
            </w:r>
          </w:p>
          <w:p w14:paraId="7F9AD220" w14:textId="38615E89"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(не застосовується)</w:t>
            </w:r>
          </w:p>
        </w:tc>
      </w:tr>
      <w:tr w:rsidR="00966E78" w:rsidRPr="002A40C2" w14:paraId="289C923D" w14:textId="77777777" w:rsidTr="006526F2">
        <w:trPr>
          <w:gridAfter w:val="1"/>
          <w:wAfter w:w="14" w:type="dxa"/>
        </w:trPr>
        <w:tc>
          <w:tcPr>
            <w:tcW w:w="851" w:type="dxa"/>
          </w:tcPr>
          <w:p w14:paraId="5010754A" w14:textId="4603026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5.14</w:t>
            </w:r>
          </w:p>
        </w:tc>
        <w:tc>
          <w:tcPr>
            <w:tcW w:w="1843" w:type="dxa"/>
          </w:tcPr>
          <w:p w14:paraId="22707C97" w14:textId="652A819A"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Проведення перевірки звітів політичних партій про майно, доходи, витрати і зобов’язання фінансового характеру</w:t>
            </w:r>
          </w:p>
        </w:tc>
        <w:tc>
          <w:tcPr>
            <w:tcW w:w="1559" w:type="dxa"/>
          </w:tcPr>
          <w:p w14:paraId="50686520" w14:textId="30420971"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Перевірки проводяться у строк, що не перевищує 60 днів з дня надходження звітів. Кількість випадків складення Національним агентством висновку, в якому відображено результати проведеного аналізу, а також детальний виклад змісту всіх порушень із зазначенням вжитих заходів реагування (у разі </w:t>
            </w:r>
            <w:r w:rsidRPr="00BD1D7B">
              <w:rPr>
                <w:rFonts w:ascii="Times New Roman" w:hAnsi="Times New Roman" w:cs="Times New Roman"/>
              </w:rPr>
              <w:lastRenderedPageBreak/>
              <w:t>виявлення порушень), становить 100 відсотків</w:t>
            </w:r>
          </w:p>
        </w:tc>
        <w:tc>
          <w:tcPr>
            <w:tcW w:w="9639" w:type="dxa"/>
          </w:tcPr>
          <w:p w14:paraId="0A747A80"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У 2022 році до Національного агентства надійшов 81 звіт від політичних партій, у тому числі 63 звіти подано в електронному вигляді через Єдиний державний реєстр звітності політичних партій «POLITDATA». За результатами опрацювання звітів складено та затверджено 37 висновків (станом на 24.02.2022 строк завершення решти перевірок не настав).</w:t>
            </w:r>
          </w:p>
          <w:p w14:paraId="318C33FA"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Під час перевірки фінансової звітності політичних партій виявлено 13 порушень вимог законодавства, які стали підставою для складання та направлення до суду протоколів для притягнення до адміністративної відповідальності.</w:t>
            </w:r>
          </w:p>
          <w:p w14:paraId="6AB2CF7D"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До органів Національної поліції направлено 3 повідомлення про виявлення ознак кримінальних правопорушень.</w:t>
            </w:r>
          </w:p>
          <w:p w14:paraId="4FFC6646" w14:textId="046CBDD1" w:rsidR="00966E78" w:rsidRPr="00D45498"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Починаючи з 24.02.2022 у Національного агентства відсутні повноваження на здійснення перевірок звітів політичних партій, оскільки відповідно до п</w:t>
            </w:r>
            <w:r w:rsidR="00AC09EA">
              <w:rPr>
                <w:rFonts w:ascii="Times New Roman" w:eastAsia="Times New Roman" w:hAnsi="Times New Roman" w:cs="Times New Roman"/>
                <w:lang w:val="uk-UA"/>
              </w:rPr>
              <w:t>.</w:t>
            </w:r>
            <w:r w:rsidRPr="003B3BD7">
              <w:rPr>
                <w:rFonts w:ascii="Times New Roman" w:eastAsia="Times New Roman" w:hAnsi="Times New Roman" w:cs="Times New Roman"/>
                <w:lang w:val="uk-UA"/>
              </w:rPr>
              <w:t>п. 4 п</w:t>
            </w:r>
            <w:r w:rsidR="00AC09EA">
              <w:rPr>
                <w:rFonts w:ascii="Times New Roman" w:eastAsia="Times New Roman" w:hAnsi="Times New Roman" w:cs="Times New Roman"/>
                <w:lang w:val="uk-UA"/>
              </w:rPr>
              <w:t>.</w:t>
            </w:r>
            <w:r w:rsidRPr="003B3BD7">
              <w:rPr>
                <w:rFonts w:ascii="Times New Roman" w:eastAsia="Times New Roman" w:hAnsi="Times New Roman" w:cs="Times New Roman"/>
                <w:lang w:val="uk-UA"/>
              </w:rPr>
              <w:t xml:space="preserve"> 1 Закону України «Про захист інтересів суб’єктів подання звітності та інших документів у період дії воєнного стану або стану війни» у період дії воєнного стану або стану війни будь-які перевірки щодо своєчасності та повноти подання будь-яких звітів чи документів звітного характеру уповноваженими органами не здійснюються</w:t>
            </w:r>
          </w:p>
        </w:tc>
        <w:tc>
          <w:tcPr>
            <w:tcW w:w="1559" w:type="dxa"/>
          </w:tcPr>
          <w:p w14:paraId="20EC699E" w14:textId="65938F7B"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2A40C2" w14:paraId="1C78BB64" w14:textId="77777777" w:rsidTr="006526F2">
        <w:trPr>
          <w:gridAfter w:val="1"/>
          <w:wAfter w:w="14" w:type="dxa"/>
        </w:trPr>
        <w:tc>
          <w:tcPr>
            <w:tcW w:w="851" w:type="dxa"/>
          </w:tcPr>
          <w:p w14:paraId="387DFA12" w14:textId="73630BB4"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5.15</w:t>
            </w:r>
          </w:p>
        </w:tc>
        <w:tc>
          <w:tcPr>
            <w:tcW w:w="1843" w:type="dxa"/>
          </w:tcPr>
          <w:p w14:paraId="53EF4D38" w14:textId="0B22CA28"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Затвердження Порядку формування та ведення Єдиного державного реєстру звітності політичних партій про майно, доходи, витрати і зобов’язання фінансового характеру</w:t>
            </w:r>
          </w:p>
        </w:tc>
        <w:tc>
          <w:tcPr>
            <w:tcW w:w="1559" w:type="dxa"/>
          </w:tcPr>
          <w:p w14:paraId="1E723E87" w14:textId="5858A790"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Порядок є актуальним та не викликає обґрунтованих суттєвих зауважень</w:t>
            </w:r>
          </w:p>
        </w:tc>
        <w:tc>
          <w:tcPr>
            <w:tcW w:w="9639" w:type="dxa"/>
          </w:tcPr>
          <w:p w14:paraId="1FD58B13" w14:textId="0923CB61" w:rsidR="00966E78" w:rsidRPr="002A40C2" w:rsidRDefault="00966E78" w:rsidP="00966E78">
            <w:pPr>
              <w:jc w:val="both"/>
              <w:rPr>
                <w:rFonts w:ascii="Times New Roman" w:hAnsi="Times New Roman" w:cs="Times New Roman"/>
                <w:b/>
              </w:rPr>
            </w:pPr>
            <w:r w:rsidRPr="003B3BD7">
              <w:rPr>
                <w:rFonts w:ascii="Times New Roman" w:eastAsia="Times New Roman" w:hAnsi="Times New Roman" w:cs="Times New Roman"/>
                <w:lang w:val="uk-UA"/>
              </w:rPr>
              <w:t>Наказом Національного агентства від 19.02.2021 № 102/21, зареєстрованим у Міністерстві юстиції України 15.04.2021 за № 507/35129, затверджено Порядок формування та ведення Єдиного державного реєстру звітності політичних партій про майно, доходи, витрати і зобов’язання фінансового характеру (</w:t>
            </w:r>
            <w:hyperlink r:id="rId167">
              <w:r w:rsidRPr="003B3BD7">
                <w:rPr>
                  <w:rFonts w:ascii="Times New Roman" w:eastAsia="Times New Roman" w:hAnsi="Times New Roman" w:cs="Times New Roman"/>
                  <w:color w:val="1155CC"/>
                  <w:u w:val="single"/>
                  <w:lang w:val="uk-UA"/>
                </w:rPr>
                <w:t>https://cutt.ly/vIUkDBe</w:t>
              </w:r>
            </w:hyperlink>
            <w:r w:rsidRPr="003B3BD7">
              <w:rPr>
                <w:rFonts w:ascii="Times New Roman" w:eastAsia="Times New Roman" w:hAnsi="Times New Roman" w:cs="Times New Roman"/>
                <w:lang w:val="uk-UA"/>
              </w:rPr>
              <w:t>)</w:t>
            </w:r>
          </w:p>
        </w:tc>
        <w:tc>
          <w:tcPr>
            <w:tcW w:w="1559" w:type="dxa"/>
          </w:tcPr>
          <w:p w14:paraId="5E451D0F" w14:textId="003FAB74"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2A40C2" w14:paraId="351C178A" w14:textId="77777777" w:rsidTr="006526F2">
        <w:trPr>
          <w:gridAfter w:val="1"/>
          <w:wAfter w:w="14" w:type="dxa"/>
        </w:trPr>
        <w:tc>
          <w:tcPr>
            <w:tcW w:w="851" w:type="dxa"/>
          </w:tcPr>
          <w:p w14:paraId="44DDBE02" w14:textId="3957D092"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5.16</w:t>
            </w:r>
          </w:p>
        </w:tc>
        <w:tc>
          <w:tcPr>
            <w:tcW w:w="1843" w:type="dxa"/>
          </w:tcPr>
          <w:p w14:paraId="09CF1D6F" w14:textId="6B4FF318"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функціонування електронної системи подання та оприлюднення звітності політичних партій</w:t>
            </w:r>
          </w:p>
        </w:tc>
        <w:tc>
          <w:tcPr>
            <w:tcW w:w="1559" w:type="dxa"/>
          </w:tcPr>
          <w:p w14:paraId="69A8E278" w14:textId="5EDBE26F"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Єдиний державний реєстр звітності політичних партій про майно, доходи, витрати і зобов’язання фінансового характеру введений в постійну (промислову) експлуатацію та функціонує</w:t>
            </w:r>
          </w:p>
        </w:tc>
        <w:tc>
          <w:tcPr>
            <w:tcW w:w="9639" w:type="dxa"/>
          </w:tcPr>
          <w:p w14:paraId="25A13BA9" w14:textId="77777777" w:rsidR="00966E78" w:rsidRPr="003B3BD7" w:rsidRDefault="00966E78" w:rsidP="00966E78">
            <w:pPr>
              <w:pBdr>
                <w:top w:val="nil"/>
                <w:left w:val="nil"/>
                <w:bottom w:val="nil"/>
                <w:right w:val="nil"/>
                <w:between w:val="nil"/>
              </w:pBd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Інформаційно-комунікаційну систему «Єдиний державний реєстр звітності політичних партій про майно, доходи, витрати і зобов’язання фінансового характеру» 11.05.2021 прийнято в постійну (промислову) експлуатацію (наказ Національного агентства від 07.05.2021 № 252/21) (</w:t>
            </w:r>
            <w:hyperlink r:id="rId168">
              <w:r w:rsidRPr="003B3BD7">
                <w:rPr>
                  <w:rFonts w:ascii="Times New Roman" w:eastAsia="Times New Roman" w:hAnsi="Times New Roman" w:cs="Times New Roman"/>
                  <w:lang w:val="uk-UA"/>
                </w:rPr>
                <w:t>https://cutt.ly/WIUljw3</w:t>
              </w:r>
            </w:hyperlink>
            <w:r w:rsidRPr="003B3BD7">
              <w:rPr>
                <w:rFonts w:ascii="Times New Roman" w:eastAsia="Times New Roman" w:hAnsi="Times New Roman" w:cs="Times New Roman"/>
                <w:lang w:val="uk-UA"/>
              </w:rPr>
              <w:t>). Функціонування Реєстру забезпечено.</w:t>
            </w:r>
          </w:p>
          <w:p w14:paraId="357A96EB"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Відповідно до ч. 2 ст. 7, ст. 13 Закону України «Про запобігання корупції», ч. 21 ст. 17 Закону України «Про політичні партії в Україні», п. 3 розділу ІІ Порядку автоматизованого розподілу обов’язків з проведення перевірок між уповноваженими особами Національного агентства, затвердженого наказом Національного агентства від 03.03.2021, здійснювався автоматичний розподіл перевірок звітів політичних партій.</w:t>
            </w:r>
          </w:p>
          <w:p w14:paraId="2974BAF6" w14:textId="77777777" w:rsidR="00966E78" w:rsidRDefault="00966E78" w:rsidP="00966E78">
            <w:pPr>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xml:space="preserve">Впродовж звітного року розроблено додатковий </w:t>
            </w:r>
            <w:r>
              <w:rPr>
                <w:rFonts w:ascii="Times New Roman" w:eastAsia="Times New Roman" w:hAnsi="Times New Roman" w:cs="Times New Roman"/>
                <w:lang w:val="uk-UA"/>
              </w:rPr>
              <w:t>функціонал</w:t>
            </w:r>
            <w:r w:rsidRPr="003B3BD7">
              <w:rPr>
                <w:rFonts w:ascii="Times New Roman" w:eastAsia="Times New Roman" w:hAnsi="Times New Roman" w:cs="Times New Roman"/>
                <w:lang w:val="uk-UA"/>
              </w:rPr>
              <w:t xml:space="preserve"> Реєстру з формування та оприлюднення фінансових звітів про надходження і використання коштів виборчих фондів на загальнодержавних та місцевих виборах.</w:t>
            </w:r>
          </w:p>
          <w:p w14:paraId="09D7EE81" w14:textId="77777777" w:rsidR="00966E78" w:rsidRPr="006E6B7A" w:rsidRDefault="00966E78" w:rsidP="00966E78">
            <w:pPr>
              <w:jc w:val="both"/>
              <w:rPr>
                <w:rFonts w:ascii="Times New Roman" w:hAnsi="Times New Roman" w:cs="Times New Roman"/>
                <w:lang w:val="uk-UA"/>
              </w:rPr>
            </w:pPr>
            <w:r w:rsidRPr="006E6B7A">
              <w:rPr>
                <w:rFonts w:ascii="Times New Roman" w:hAnsi="Times New Roman" w:cs="Times New Roman"/>
                <w:lang w:val="uk-UA"/>
              </w:rPr>
              <w:t>Програмно-технічне супроводження реєстру здійснено відповідно до договору № 1</w:t>
            </w:r>
            <w:r w:rsidRPr="006E6B7A">
              <w:rPr>
                <w:rFonts w:ascii="Times New Roman" w:hAnsi="Times New Roman" w:cs="Times New Roman"/>
              </w:rPr>
              <w:t xml:space="preserve">/22 </w:t>
            </w:r>
            <w:r w:rsidRPr="006E6B7A">
              <w:rPr>
                <w:rFonts w:ascii="Times New Roman" w:hAnsi="Times New Roman" w:cs="Times New Roman"/>
                <w:lang w:val="uk-UA"/>
              </w:rPr>
              <w:t>від 31.12.2021.</w:t>
            </w:r>
          </w:p>
          <w:p w14:paraId="0F0509D0" w14:textId="0742BA4E" w:rsidR="00966E78" w:rsidRPr="00D45498" w:rsidRDefault="00966E78" w:rsidP="00966E78">
            <w:pPr>
              <w:jc w:val="both"/>
              <w:rPr>
                <w:rFonts w:ascii="Times New Roman" w:hAnsi="Times New Roman" w:cs="Times New Roman"/>
                <w:b/>
                <w:lang w:val="uk-UA"/>
              </w:rPr>
            </w:pPr>
            <w:r w:rsidRPr="006E6B7A">
              <w:rPr>
                <w:rFonts w:ascii="Times New Roman" w:hAnsi="Times New Roman" w:cs="Times New Roman"/>
                <w:lang w:val="uk-UA"/>
              </w:rPr>
              <w:t>У зв’язку з військовою агресією російської федерації проти України, відповідно до Указу Президента України від 24.02.2022 № 64/2022 “Про введення воєнного стану в Україні”, п.п. 4 п. 1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доступ до публічної частини та публічного АРІ реєстру було обмежено на період дії воєнного стану в Україн</w:t>
            </w:r>
            <w:r w:rsidR="00F56CFA">
              <w:rPr>
                <w:rFonts w:ascii="Times New Roman" w:hAnsi="Times New Roman" w:cs="Times New Roman"/>
                <w:lang w:val="uk-UA"/>
              </w:rPr>
              <w:t>и</w:t>
            </w:r>
          </w:p>
        </w:tc>
        <w:tc>
          <w:tcPr>
            <w:tcW w:w="1559" w:type="dxa"/>
          </w:tcPr>
          <w:p w14:paraId="4F561979" w14:textId="01D60CEB"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531343" w14:paraId="0DA1865F" w14:textId="77777777" w:rsidTr="006526F2">
        <w:trPr>
          <w:gridAfter w:val="1"/>
          <w:wAfter w:w="14" w:type="dxa"/>
        </w:trPr>
        <w:tc>
          <w:tcPr>
            <w:tcW w:w="851" w:type="dxa"/>
          </w:tcPr>
          <w:p w14:paraId="1455544B" w14:textId="3ACE79A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5.17</w:t>
            </w:r>
          </w:p>
        </w:tc>
        <w:tc>
          <w:tcPr>
            <w:tcW w:w="1843" w:type="dxa"/>
          </w:tcPr>
          <w:p w14:paraId="288F6E5B" w14:textId="4C5C2841"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Створення програмних засобів для </w:t>
            </w:r>
            <w:r w:rsidRPr="00BD1D7B">
              <w:rPr>
                <w:rFonts w:ascii="Times New Roman" w:hAnsi="Times New Roman" w:cs="Times New Roman"/>
              </w:rPr>
              <w:lastRenderedPageBreak/>
              <w:t>виявлення порушень правил державного або приватного фінансування політичних партій чи подання ними фінансової звітності</w:t>
            </w:r>
          </w:p>
        </w:tc>
        <w:tc>
          <w:tcPr>
            <w:tcW w:w="1559" w:type="dxa"/>
          </w:tcPr>
          <w:p w14:paraId="218959E0" w14:textId="283993E9"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Програмні засоби (зокрема </w:t>
            </w:r>
            <w:r w:rsidRPr="00BD1D7B">
              <w:rPr>
                <w:rFonts w:ascii="Times New Roman" w:hAnsi="Times New Roman" w:cs="Times New Roman"/>
              </w:rPr>
              <w:lastRenderedPageBreak/>
              <w:t>автоматизованої перевірки звітності політичних партій про майно, доходи, витрати і зобов’язання фінансового характеру), які забезпечують ризик</w:t>
            </w:r>
            <w:r w:rsidR="00512F20">
              <w:rPr>
                <w:rFonts w:ascii="Times New Roman" w:hAnsi="Times New Roman" w:cs="Times New Roman"/>
                <w:lang w:val="uk-UA"/>
              </w:rPr>
              <w:t>-</w:t>
            </w:r>
            <w:r w:rsidRPr="00BD1D7B">
              <w:rPr>
                <w:rFonts w:ascii="Times New Roman" w:hAnsi="Times New Roman" w:cs="Times New Roman"/>
              </w:rPr>
              <w:t>орієнтований підхід до здійснення контролю за діяльністю політичних партій, використовуються</w:t>
            </w:r>
          </w:p>
        </w:tc>
        <w:tc>
          <w:tcPr>
            <w:tcW w:w="9639" w:type="dxa"/>
          </w:tcPr>
          <w:p w14:paraId="0BBA5563"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Інформаційно-комунікаційну систему «Єдиний державний реєстр звітності політичних партій про майно, доходи, витрати і зобов’язання фінансового характеру» прийнято в постійну (промислову) експлуатацію 11.05.2021 (наказ Національного агентства від 07.05.2021 № 252/21) (</w:t>
            </w:r>
            <w:hyperlink r:id="rId169">
              <w:r w:rsidRPr="003B3BD7">
                <w:rPr>
                  <w:rFonts w:ascii="Times New Roman" w:eastAsia="Times New Roman" w:hAnsi="Times New Roman" w:cs="Times New Roman"/>
                  <w:color w:val="0563C1"/>
                  <w:u w:val="single"/>
                  <w:lang w:val="uk-UA"/>
                </w:rPr>
                <w:t>http://surl.li/catro</w:t>
              </w:r>
            </w:hyperlink>
            <w:r w:rsidRPr="003B3BD7">
              <w:rPr>
                <w:rFonts w:ascii="Times New Roman" w:eastAsia="Times New Roman" w:hAnsi="Times New Roman" w:cs="Times New Roman"/>
                <w:lang w:val="uk-UA"/>
              </w:rPr>
              <w:t>).</w:t>
            </w:r>
          </w:p>
          <w:p w14:paraId="066A6B6C"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Для аналізу та перевірки звітів політичних партій про майно, доходи, витрати і зобов’язання фінансового характеру організовано автоматизований обмін з державними реєстрами та інформаційними базами даних:</w:t>
            </w:r>
          </w:p>
          <w:p w14:paraId="3BA7B809"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База даних підсистеми НАІС «Єдиний державний реєстр МВС»;</w:t>
            </w:r>
          </w:p>
          <w:p w14:paraId="2C4C097D"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Єдиний державний реєстр юридичних осіб, фізичних осіб-підприємців та громадських формувань;</w:t>
            </w:r>
          </w:p>
          <w:p w14:paraId="7C14D9A5"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Державний реєстр речових прав на нерухоме майно;</w:t>
            </w:r>
          </w:p>
          <w:p w14:paraId="46EE9BF5"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Державний реєстр обтяжень рухомого майна;</w:t>
            </w:r>
          </w:p>
          <w:p w14:paraId="4AE1DA26"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Державний реєстр актів цивільного стану громадян;</w:t>
            </w:r>
          </w:p>
          <w:p w14:paraId="557ABCF8"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Державний реєстр цивільних повітряних суден України;</w:t>
            </w:r>
          </w:p>
          <w:p w14:paraId="60B055C7"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Державна суднова книга;</w:t>
            </w:r>
          </w:p>
          <w:p w14:paraId="67D78B68"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Державний судновий реєстр;</w:t>
            </w:r>
          </w:p>
          <w:p w14:paraId="530C05FF"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Державна фіскальна служба України;</w:t>
            </w:r>
          </w:p>
          <w:p w14:paraId="0F4EF316"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Державна служба України з питань геодезії, картографії та кадастру;</w:t>
            </w:r>
          </w:p>
          <w:p w14:paraId="62D05899"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 Реєстр публічних закупівель Prozorro.</w:t>
            </w:r>
          </w:p>
          <w:p w14:paraId="6DE3DBF7"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Реалізовано автоматизовану перевірку відомостей, зазначених у звітах політичних партій, шляхом порівняльного аналізу відомостей у звітах за декілька періодів, що дає можливість виявлення ознак можливих порушень.</w:t>
            </w:r>
          </w:p>
          <w:p w14:paraId="597A92A2"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Однак, оскільки подані у 2022 році політичними партіями звіти не містили достатнього обсягу відомостей, перевірка яких здійснюється модулем аналітики</w:t>
            </w:r>
            <w:r>
              <w:rPr>
                <w:rFonts w:ascii="Times New Roman" w:eastAsia="Times New Roman" w:hAnsi="Times New Roman" w:cs="Times New Roman"/>
                <w:lang w:val="uk-UA"/>
              </w:rPr>
              <w:t xml:space="preserve">, </w:t>
            </w:r>
            <w:r w:rsidRPr="003B3BD7">
              <w:rPr>
                <w:rFonts w:ascii="Times New Roman" w:eastAsia="Times New Roman" w:hAnsi="Times New Roman" w:cs="Times New Roman"/>
                <w:lang w:val="uk-UA"/>
              </w:rPr>
              <w:t>ризик</w:t>
            </w:r>
            <w:r>
              <w:rPr>
                <w:rFonts w:ascii="Times New Roman" w:eastAsia="Times New Roman" w:hAnsi="Times New Roman" w:cs="Times New Roman"/>
                <w:lang w:val="uk-UA"/>
              </w:rPr>
              <w:t>и</w:t>
            </w:r>
            <w:r w:rsidRPr="003B3BD7">
              <w:rPr>
                <w:rFonts w:ascii="Times New Roman" w:eastAsia="Times New Roman" w:hAnsi="Times New Roman" w:cs="Times New Roman"/>
                <w:lang w:val="uk-UA"/>
              </w:rPr>
              <w:t>/порушен</w:t>
            </w:r>
            <w:r>
              <w:rPr>
                <w:rFonts w:ascii="Times New Roman" w:eastAsia="Times New Roman" w:hAnsi="Times New Roman" w:cs="Times New Roman"/>
                <w:lang w:val="uk-UA"/>
              </w:rPr>
              <w:t>ня</w:t>
            </w:r>
            <w:r w:rsidRPr="003B3BD7">
              <w:rPr>
                <w:rFonts w:ascii="Times New Roman" w:eastAsia="Times New Roman" w:hAnsi="Times New Roman" w:cs="Times New Roman"/>
                <w:lang w:val="uk-UA"/>
              </w:rPr>
              <w:t xml:space="preserve"> у 2022 році </w:t>
            </w:r>
            <w:r>
              <w:rPr>
                <w:rFonts w:ascii="Times New Roman" w:eastAsia="Times New Roman" w:hAnsi="Times New Roman" w:cs="Times New Roman"/>
                <w:lang w:val="uk-UA"/>
              </w:rPr>
              <w:t xml:space="preserve">останнім </w:t>
            </w:r>
            <w:r w:rsidRPr="003B3BD7">
              <w:rPr>
                <w:rFonts w:ascii="Times New Roman" w:eastAsia="Times New Roman" w:hAnsi="Times New Roman" w:cs="Times New Roman"/>
                <w:lang w:val="uk-UA"/>
              </w:rPr>
              <w:t>не виявлено.</w:t>
            </w:r>
          </w:p>
          <w:p w14:paraId="10150AB2" w14:textId="43EC07D1" w:rsidR="00966E78" w:rsidRDefault="00966E78" w:rsidP="00966E78">
            <w:pPr>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Своєю чергою, низька наповненість Реєстру звітами партій обумовлена обмеженнями, встановленими постановою Кабінету Міністрів України від 11.03.2020 № 211 «Про запобігання поширенню на території України гострої респіраторної хвороби COVID-19, спричиненої коронавірусом SARS-CoV-2» (зі змінами та доповненнями) та Законом України «Про захист інтересів суб’єктів подання звітності та інших документів у період дії воєнного стану або стану війни» (</w:t>
            </w:r>
            <w:hyperlink r:id="rId170">
              <w:r w:rsidRPr="003B3BD7">
                <w:rPr>
                  <w:rFonts w:ascii="Times New Roman" w:eastAsia="Times New Roman" w:hAnsi="Times New Roman" w:cs="Times New Roman"/>
                  <w:color w:val="1155CC"/>
                  <w:u w:val="single"/>
                  <w:lang w:val="uk-UA"/>
                </w:rPr>
                <w:t>https://cutt.ly/ E3PPi8F</w:t>
              </w:r>
            </w:hyperlink>
            <w:r w:rsidRPr="003B3BD7">
              <w:rPr>
                <w:rFonts w:ascii="Times New Roman" w:eastAsia="Times New Roman" w:hAnsi="Times New Roman" w:cs="Times New Roman"/>
                <w:lang w:val="uk-UA"/>
              </w:rPr>
              <w:t>)</w:t>
            </w:r>
          </w:p>
          <w:p w14:paraId="6DF1A2FC" w14:textId="77777777" w:rsidR="00966E78" w:rsidRDefault="00966E78" w:rsidP="00966E78">
            <w:pPr>
              <w:jc w:val="both"/>
              <w:rPr>
                <w:rFonts w:ascii="Times New Roman" w:hAnsi="Times New Roman" w:cs="Times New Roman"/>
                <w:b/>
                <w:lang w:val="uk-UA"/>
              </w:rPr>
            </w:pPr>
          </w:p>
          <w:p w14:paraId="2D499E6C" w14:textId="6A067C8E" w:rsidR="00966E78" w:rsidRPr="00AA3981" w:rsidRDefault="00966E78" w:rsidP="00966E78">
            <w:pPr>
              <w:jc w:val="both"/>
              <w:rPr>
                <w:rFonts w:ascii="Times New Roman" w:hAnsi="Times New Roman" w:cs="Times New Roman"/>
                <w:b/>
                <w:lang w:val="uk-UA"/>
              </w:rPr>
            </w:pPr>
            <w:r w:rsidRPr="00C966D9">
              <w:rPr>
                <w:rFonts w:ascii="Times New Roman" w:hAnsi="Times New Roman" w:cs="Times New Roman"/>
                <w:lang w:val="uk-UA"/>
              </w:rPr>
              <w:t>В Реєстрі реалізовано механізми автоматизованого обміну з державними реєстрами та інформаційними базами даних та автоматизованої перевірки відомостей, вказаних у звітах політичних партій: - в межах одного звіту; - зі звітами за попередні періоди; - з відомостями, отриманими з державних реєстрів та баз даних.</w:t>
            </w:r>
          </w:p>
        </w:tc>
        <w:tc>
          <w:tcPr>
            <w:tcW w:w="1559" w:type="dxa"/>
          </w:tcPr>
          <w:p w14:paraId="7C4F69FA" w14:textId="27C695D6" w:rsidR="00966E78" w:rsidRPr="006814C6"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lastRenderedPageBreak/>
              <w:t>Виконано</w:t>
            </w:r>
          </w:p>
        </w:tc>
      </w:tr>
      <w:tr w:rsidR="00966E78" w:rsidRPr="00A10574" w14:paraId="1462E60C" w14:textId="77777777" w:rsidTr="006526F2">
        <w:trPr>
          <w:gridAfter w:val="1"/>
          <w:wAfter w:w="14" w:type="dxa"/>
        </w:trPr>
        <w:tc>
          <w:tcPr>
            <w:tcW w:w="851" w:type="dxa"/>
          </w:tcPr>
          <w:p w14:paraId="42E586CE" w14:textId="715086B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5.18</w:t>
            </w:r>
          </w:p>
        </w:tc>
        <w:tc>
          <w:tcPr>
            <w:tcW w:w="1843" w:type="dxa"/>
          </w:tcPr>
          <w:p w14:paraId="7A7163E6" w14:textId="0DDDA623"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Вжиття під час перевірки фінансової звітності політичних партій та інформації про потенційні порушення </w:t>
            </w:r>
            <w:r w:rsidRPr="005C0EC1">
              <w:rPr>
                <w:rFonts w:ascii="Times New Roman" w:hAnsi="Times New Roman" w:cs="Times New Roman"/>
                <w:lang w:val="uk-UA"/>
              </w:rPr>
              <w:lastRenderedPageBreak/>
              <w:t>правил державного або приватного фінансування політичних партій чи подання ними фінансової звітності уповноваженими особами Національного агентства необхідних заходів</w:t>
            </w:r>
          </w:p>
        </w:tc>
        <w:tc>
          <w:tcPr>
            <w:tcW w:w="1559" w:type="dxa"/>
          </w:tcPr>
          <w:p w14:paraId="6B12714D" w14:textId="17AF4EBE"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lastRenderedPageBreak/>
              <w:t xml:space="preserve">Відповідно до закону вживаються всі необхідні заходи, у тому числі: - обмін інформацією з іншими </w:t>
            </w:r>
            <w:r w:rsidRPr="005C0EC1">
              <w:rPr>
                <w:rFonts w:ascii="Times New Roman" w:hAnsi="Times New Roman" w:cs="Times New Roman"/>
                <w:lang w:val="uk-UA"/>
              </w:rPr>
              <w:lastRenderedPageBreak/>
              <w:t>державними органами; - використання інформації з відкритих джерел; - надіслання запитів на отримання інформації від компетентних органів іноземних держав; - отримання відомостей, які становлять банківську таємницю; - отримання інформації від фізичних та юридичних осіб</w:t>
            </w:r>
          </w:p>
        </w:tc>
        <w:tc>
          <w:tcPr>
            <w:tcW w:w="9639" w:type="dxa"/>
          </w:tcPr>
          <w:p w14:paraId="086EFB5A" w14:textId="77777777" w:rsidR="00966E78" w:rsidRPr="00DC6817" w:rsidRDefault="00966E78" w:rsidP="00966E78">
            <w:pPr>
              <w:ind w:right="-102"/>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lastRenderedPageBreak/>
              <w:t>Відповідно до Закону України «Про запобігання корупції», а також ст. 18 Закону України «Про політичні партії в Україні» Національне агентство з метою виконання покладених на нього повноважень, серед іншого:</w:t>
            </w:r>
          </w:p>
          <w:p w14:paraId="24AD5F8C" w14:textId="77777777" w:rsidR="00966E78" w:rsidRPr="00DC6817" w:rsidRDefault="00966E78" w:rsidP="00966E78">
            <w:pPr>
              <w:ind w:right="-102"/>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t>1) одержує в установленому законом порядку за письмовими запитами від державних органів, органів влади АРК,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14:paraId="2A374C03" w14:textId="77777777" w:rsidR="00966E78" w:rsidRPr="00DC6817" w:rsidRDefault="00966E78" w:rsidP="00966E78">
            <w:pPr>
              <w:ind w:right="-102"/>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lastRenderedPageBreak/>
              <w:t>2) має безпосередній автоматизований доступ до інформаційно-телекомунікаційних і довідкових систем, реєстрів, банків даних, держателем яких є державні органи або органи місцевого самоврядування;</w:t>
            </w:r>
          </w:p>
          <w:p w14:paraId="266BD3E0" w14:textId="77777777" w:rsidR="00966E78" w:rsidRPr="00DC6817" w:rsidRDefault="00966E78" w:rsidP="00966E78">
            <w:pPr>
              <w:ind w:right="-102"/>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t>3) отримує інформацію з відкритих баз даних;</w:t>
            </w:r>
          </w:p>
          <w:p w14:paraId="11AC087A" w14:textId="77777777" w:rsidR="00966E78" w:rsidRPr="00DC6817" w:rsidRDefault="00966E78" w:rsidP="00966E78">
            <w:pPr>
              <w:ind w:right="-102"/>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t>4) отримує необхідні документи та пояснення від політичних партій безпосередньо.</w:t>
            </w:r>
          </w:p>
          <w:p w14:paraId="0FCDEA78" w14:textId="77777777" w:rsidR="00966E78" w:rsidRPr="00DC6817" w:rsidRDefault="00966E78" w:rsidP="00966E78">
            <w:pPr>
              <w:ind w:right="-102"/>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t>Крім моніторингу та проведення перевірок ризикових операцій, щомісяця проводиться узагальнення інформації, яка надається до інших підрозділів Департаменту для подальшої реалізації.</w:t>
            </w:r>
          </w:p>
          <w:p w14:paraId="69A8AF45" w14:textId="77777777" w:rsidR="00966E78" w:rsidRPr="00DC6817" w:rsidRDefault="00966E78" w:rsidP="00966E78">
            <w:pPr>
              <w:ind w:right="-102"/>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t>Таким чином, уповноважені особи Національного агентства здійснювали обмін інформацією з іншими державними органами; використовували інформацію з відкритих джерел; направляли запити на отримання інформації від компетентних органів іноземних держав; отримували відомості, які становлять банківську таємницю; отримували інформацію від фізичних та юридичних осіб тощо під час перевірки фінансової звітності політичних партій та інформації про потенційні порушення правил державного або приватного фінансування політичних партій чи подання ними фінансової звітності з метою отримання додаткової інформації або її уточнення, отримували необхідні документи та пояснення від політичних партій відповідно до ст. 18 Закону України «Про політичні партії в Україні».</w:t>
            </w:r>
          </w:p>
          <w:p w14:paraId="204691C5" w14:textId="77777777" w:rsidR="00966E78" w:rsidRDefault="00966E78" w:rsidP="00966E78">
            <w:pPr>
              <w:jc w:val="both"/>
              <w:rPr>
                <w:rFonts w:ascii="Times New Roman" w:eastAsia="Times New Roman" w:hAnsi="Times New Roman" w:cs="Times New Roman"/>
                <w:lang w:val="uk-UA"/>
              </w:rPr>
            </w:pPr>
            <w:r w:rsidRPr="00DC6817">
              <w:rPr>
                <w:rFonts w:ascii="Times New Roman" w:eastAsia="Times New Roman" w:hAnsi="Times New Roman" w:cs="Times New Roman"/>
                <w:lang w:val="uk-UA"/>
              </w:rPr>
              <w:t>Водночас, починаючи з 24.02.2022 у Національного агентства відсутні повноваження на здійснення перевірок звітів політичних партій, оскільки відповідно до пп. 4 пункту 1 Закону України «Про захист інтересів суб’єктів подання звітності та інших документів у період дії воєнного стану або стану війни» у період дії воєнного стану або стану війни будь-які перевірки щодо своєчасності та повноти подання будь-яких звітів чи документів звітного характеру уповноваженими органами не здійснюються</w:t>
            </w:r>
          </w:p>
          <w:p w14:paraId="3D9195D4" w14:textId="4974C8C2" w:rsidR="00F21D8C" w:rsidRPr="004E1FC8" w:rsidRDefault="00F21D8C" w:rsidP="00966E78">
            <w:pPr>
              <w:jc w:val="both"/>
              <w:rPr>
                <w:rFonts w:ascii="Times New Roman" w:hAnsi="Times New Roman" w:cs="Times New Roman"/>
                <w:b/>
                <w:lang w:val="uk-UA"/>
              </w:rPr>
            </w:pPr>
          </w:p>
        </w:tc>
        <w:tc>
          <w:tcPr>
            <w:tcW w:w="1559" w:type="dxa"/>
          </w:tcPr>
          <w:p w14:paraId="152DAD6D" w14:textId="75D5F0A1" w:rsidR="00966E78" w:rsidRPr="004E1FC8" w:rsidRDefault="00966E78" w:rsidP="00966E78">
            <w:pPr>
              <w:jc w:val="center"/>
              <w:rPr>
                <w:rFonts w:ascii="Times New Roman" w:hAnsi="Times New Roman" w:cs="Times New Roman"/>
                <w:b/>
                <w:lang w:val="uk-UA"/>
              </w:rPr>
            </w:pPr>
            <w:r w:rsidRPr="00DC6817">
              <w:rPr>
                <w:rFonts w:ascii="Times New Roman" w:eastAsia="Times New Roman" w:hAnsi="Times New Roman" w:cs="Times New Roman"/>
                <w:b/>
                <w:lang w:val="uk-UA"/>
              </w:rPr>
              <w:lastRenderedPageBreak/>
              <w:t>Виконано</w:t>
            </w:r>
          </w:p>
        </w:tc>
      </w:tr>
      <w:tr w:rsidR="00966E78" w:rsidRPr="007722F0" w14:paraId="6B8A4457" w14:textId="77777777" w:rsidTr="006526F2">
        <w:trPr>
          <w:gridAfter w:val="1"/>
          <w:wAfter w:w="14" w:type="dxa"/>
        </w:trPr>
        <w:tc>
          <w:tcPr>
            <w:tcW w:w="851" w:type="dxa"/>
          </w:tcPr>
          <w:p w14:paraId="5CFC58C2" w14:textId="3E4101B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5.19</w:t>
            </w:r>
          </w:p>
        </w:tc>
        <w:tc>
          <w:tcPr>
            <w:tcW w:w="1843" w:type="dxa"/>
          </w:tcPr>
          <w:p w14:paraId="57E5F09A" w14:textId="55D500A0"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Впровадження системи здійснення заходів щодо недопущення несанкціонованого розголошення (витоків) інформації з обмеженим доступом, яка стосується здійснення Національним </w:t>
            </w:r>
            <w:r w:rsidRPr="005C0EC1">
              <w:rPr>
                <w:rFonts w:ascii="Times New Roman" w:hAnsi="Times New Roman" w:cs="Times New Roman"/>
                <w:lang w:val="uk-UA"/>
              </w:rPr>
              <w:lastRenderedPageBreak/>
              <w:t>агентством державного контролю відповідно до законодавства про політичні партії та Закону</w:t>
            </w:r>
          </w:p>
        </w:tc>
        <w:tc>
          <w:tcPr>
            <w:tcW w:w="1559" w:type="dxa"/>
          </w:tcPr>
          <w:p w14:paraId="2B4C33E4" w14:textId="5F1DEF07"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Система здійснення заходів використовується та забезпечує недопущення несанкціонованого розголошення (витоків) інформації з обмеженим доступом</w:t>
            </w:r>
          </w:p>
        </w:tc>
        <w:tc>
          <w:tcPr>
            <w:tcW w:w="9639" w:type="dxa"/>
          </w:tcPr>
          <w:p w14:paraId="256F738B" w14:textId="2B7D3C16" w:rsidR="00966E78" w:rsidRPr="007722F0"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Національне агентство впровадило систему заходів недопущення несанкціонованого розголошення (витоків) інформації з обмеженим доступом, зокрема обмежило можливість завантаження інформації з електронної системи документування, доступ до зовнішніх комунікацій з робочої техніки, доступ до таких відомостей загалом. Крім цього, налагоджено процес логування дій працівників у мережах, реєстрах та базах даних, контроль та моніторинг таких дій керівниками.</w:t>
            </w:r>
          </w:p>
        </w:tc>
        <w:tc>
          <w:tcPr>
            <w:tcW w:w="1559" w:type="dxa"/>
          </w:tcPr>
          <w:p w14:paraId="3FB05A70" w14:textId="7E76EB89" w:rsidR="00966E78" w:rsidRPr="007722F0"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2A40C2" w14:paraId="3BD62809" w14:textId="77777777" w:rsidTr="006526F2">
        <w:trPr>
          <w:gridAfter w:val="1"/>
          <w:wAfter w:w="14" w:type="dxa"/>
        </w:trPr>
        <w:tc>
          <w:tcPr>
            <w:tcW w:w="851" w:type="dxa"/>
          </w:tcPr>
          <w:p w14:paraId="07BA2882" w14:textId="730261A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5.20</w:t>
            </w:r>
          </w:p>
        </w:tc>
        <w:tc>
          <w:tcPr>
            <w:tcW w:w="1843" w:type="dxa"/>
          </w:tcPr>
          <w:p w14:paraId="0BB0A7F2" w14:textId="21B6BDEA"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Здійснення державного контролю за дотриманням правил державного та приватного фінансування політичних партій, а також подання ними фінансової звітності</w:t>
            </w:r>
          </w:p>
        </w:tc>
        <w:tc>
          <w:tcPr>
            <w:tcW w:w="1559" w:type="dxa"/>
          </w:tcPr>
          <w:p w14:paraId="1327A28B" w14:textId="5D158A81"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Державний контроль здійсню</w:t>
            </w:r>
            <w:r w:rsidR="00F45B44">
              <w:rPr>
                <w:rFonts w:ascii="Times New Roman" w:hAnsi="Times New Roman" w:cs="Times New Roman"/>
                <w:lang w:val="uk-UA"/>
              </w:rPr>
              <w:t>є</w:t>
            </w:r>
            <w:r w:rsidRPr="00BD1D7B">
              <w:rPr>
                <w:rFonts w:ascii="Times New Roman" w:hAnsi="Times New Roman" w:cs="Times New Roman"/>
              </w:rPr>
              <w:t>ться повно, об’єктивно та безсторонньо, зокрема з дотриманням принципу політичної неупередженості</w:t>
            </w:r>
          </w:p>
        </w:tc>
        <w:tc>
          <w:tcPr>
            <w:tcW w:w="9639" w:type="dxa"/>
          </w:tcPr>
          <w:p w14:paraId="729367BD" w14:textId="4E52FD7F" w:rsidR="00966E78" w:rsidRPr="002A40C2" w:rsidRDefault="00966E78" w:rsidP="00966E78">
            <w:pPr>
              <w:jc w:val="both"/>
              <w:rPr>
                <w:rFonts w:ascii="Times New Roman" w:hAnsi="Times New Roman" w:cs="Times New Roman"/>
                <w:b/>
              </w:rPr>
            </w:pPr>
            <w:r w:rsidRPr="003B3BD7">
              <w:rPr>
                <w:rFonts w:ascii="Times New Roman" w:eastAsia="Times New Roman" w:hAnsi="Times New Roman" w:cs="Times New Roman"/>
                <w:lang w:val="uk-UA"/>
              </w:rPr>
              <w:t>Протягом 2022 року не виявлено фактів неповного, необ’єктивного чи упередженого здійснення заходів державного контролю за дотриманням правил державного та приватного фінансування політичних партій, а також подання ними фінансової звітності. Відомостей з приводу таких фактів до Національного агентства не надходило</w:t>
            </w:r>
          </w:p>
        </w:tc>
        <w:tc>
          <w:tcPr>
            <w:tcW w:w="1559" w:type="dxa"/>
          </w:tcPr>
          <w:p w14:paraId="1BFFB52C" w14:textId="5992EF72"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2A40C2" w14:paraId="30622F13" w14:textId="77777777" w:rsidTr="006526F2">
        <w:trPr>
          <w:gridAfter w:val="1"/>
          <w:wAfter w:w="14" w:type="dxa"/>
        </w:trPr>
        <w:tc>
          <w:tcPr>
            <w:tcW w:w="851" w:type="dxa"/>
          </w:tcPr>
          <w:p w14:paraId="137B694B" w14:textId="66391188"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5.21</w:t>
            </w:r>
          </w:p>
        </w:tc>
        <w:tc>
          <w:tcPr>
            <w:tcW w:w="1843" w:type="dxa"/>
          </w:tcPr>
          <w:p w14:paraId="00833126" w14:textId="33C2052E"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оприлюднення на офіційному вебсайті Національного агентства висновків, підготовлених за результатами перевірки фінансової звітності політичних партій</w:t>
            </w:r>
          </w:p>
        </w:tc>
        <w:tc>
          <w:tcPr>
            <w:tcW w:w="1559" w:type="dxa"/>
          </w:tcPr>
          <w:p w14:paraId="44013C8C" w14:textId="1CF922FD"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Всі висновки у межах визначеного законодавством строку оприлюднюються на офіційному вебсайті Національного агентства</w:t>
            </w:r>
          </w:p>
        </w:tc>
        <w:tc>
          <w:tcPr>
            <w:tcW w:w="9639" w:type="dxa"/>
          </w:tcPr>
          <w:p w14:paraId="7E7C941C" w14:textId="30918E64" w:rsidR="00966E78" w:rsidRPr="002A40C2" w:rsidRDefault="00966E78" w:rsidP="00966E78">
            <w:pPr>
              <w:jc w:val="both"/>
              <w:rPr>
                <w:rFonts w:ascii="Times New Roman" w:hAnsi="Times New Roman" w:cs="Times New Roman"/>
                <w:b/>
              </w:rPr>
            </w:pPr>
            <w:r w:rsidRPr="003B3BD7">
              <w:rPr>
                <w:rFonts w:ascii="Times New Roman" w:eastAsia="Times New Roman" w:hAnsi="Times New Roman" w:cs="Times New Roman"/>
                <w:lang w:val="uk-UA"/>
              </w:rPr>
              <w:t>Відповідно до Закону України «Про політичні партії в Україні» усі висновки за результатами аналізу, перевірки звітів політичних партій про майно, доходи, витрати і зобов’язання фінансового характеру оприлюднено на офіційному вебсайті Національного агентства не пізніш як на п’ятий день з дня їх затвердження</w:t>
            </w:r>
          </w:p>
        </w:tc>
        <w:tc>
          <w:tcPr>
            <w:tcW w:w="1559" w:type="dxa"/>
          </w:tcPr>
          <w:p w14:paraId="0C4AE5E5" w14:textId="07A29962" w:rsidR="00966E78" w:rsidRPr="002A40C2" w:rsidRDefault="00966E78" w:rsidP="00966E78">
            <w:pPr>
              <w:jc w:val="center"/>
              <w:rPr>
                <w:rFonts w:ascii="Times New Roman" w:hAnsi="Times New Roman" w:cs="Times New Roman"/>
                <w:b/>
              </w:rPr>
            </w:pPr>
            <w:r w:rsidRPr="003B3BD7">
              <w:rPr>
                <w:rFonts w:ascii="Times New Roman" w:eastAsia="Times New Roman" w:hAnsi="Times New Roman" w:cs="Times New Roman"/>
                <w:b/>
                <w:lang w:val="uk-UA"/>
              </w:rPr>
              <w:t>Виконано</w:t>
            </w:r>
          </w:p>
        </w:tc>
      </w:tr>
      <w:tr w:rsidR="00966E78" w:rsidRPr="0074051A" w14:paraId="4A80E064" w14:textId="77777777" w:rsidTr="006526F2">
        <w:trPr>
          <w:gridAfter w:val="1"/>
          <w:wAfter w:w="14" w:type="dxa"/>
        </w:trPr>
        <w:tc>
          <w:tcPr>
            <w:tcW w:w="851" w:type="dxa"/>
          </w:tcPr>
          <w:p w14:paraId="15C9A43D" w14:textId="0ADDE22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5.22</w:t>
            </w:r>
          </w:p>
        </w:tc>
        <w:tc>
          <w:tcPr>
            <w:tcW w:w="1843" w:type="dxa"/>
          </w:tcPr>
          <w:p w14:paraId="73AE6A5C" w14:textId="3B3A9338"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Здійснення розгляду повідомлень фізичних та юридичних осіб про потенційні </w:t>
            </w:r>
            <w:r w:rsidRPr="005C0EC1">
              <w:rPr>
                <w:rFonts w:ascii="Times New Roman" w:hAnsi="Times New Roman" w:cs="Times New Roman"/>
                <w:lang w:val="uk-UA"/>
              </w:rPr>
              <w:lastRenderedPageBreak/>
              <w:t>факти порушення правил державного або приватного фінансування політичних партій чи подання ними фінансової звітності</w:t>
            </w:r>
          </w:p>
        </w:tc>
        <w:tc>
          <w:tcPr>
            <w:tcW w:w="1559" w:type="dxa"/>
          </w:tcPr>
          <w:p w14:paraId="05334017" w14:textId="667D8C43"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Розгляд повідомлень здійснюється без необґрунтованих затримок </w:t>
            </w:r>
            <w:r w:rsidRPr="00BD1D7B">
              <w:rPr>
                <w:rFonts w:ascii="Times New Roman" w:hAnsi="Times New Roman" w:cs="Times New Roman"/>
              </w:rPr>
              <w:lastRenderedPageBreak/>
              <w:t>у встановленому законодавством порядку</w:t>
            </w:r>
          </w:p>
        </w:tc>
        <w:tc>
          <w:tcPr>
            <w:tcW w:w="9639" w:type="dxa"/>
          </w:tcPr>
          <w:p w14:paraId="1A2E5ECA" w14:textId="76ACB5F5" w:rsidR="00966E78" w:rsidRPr="0074051A"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lastRenderedPageBreak/>
              <w:t>Національне агентство впродовж 2022 року не отримувало повідомлень про потенційні факти порушення правил державного або приватного фінансування політичних партій чи подання ними фінансової звітності</w:t>
            </w:r>
          </w:p>
        </w:tc>
        <w:tc>
          <w:tcPr>
            <w:tcW w:w="1559" w:type="dxa"/>
          </w:tcPr>
          <w:p w14:paraId="7FF73A34" w14:textId="340C37AF"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531343" w14:paraId="3F1C9D4C" w14:textId="77777777" w:rsidTr="006526F2">
        <w:trPr>
          <w:gridAfter w:val="1"/>
          <w:wAfter w:w="14" w:type="dxa"/>
        </w:trPr>
        <w:tc>
          <w:tcPr>
            <w:tcW w:w="851" w:type="dxa"/>
          </w:tcPr>
          <w:p w14:paraId="4F6A5D9E" w14:textId="2E0E5D3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5.23</w:t>
            </w:r>
          </w:p>
        </w:tc>
        <w:tc>
          <w:tcPr>
            <w:tcW w:w="1843" w:type="dxa"/>
          </w:tcPr>
          <w:p w14:paraId="3E965F39" w14:textId="77777777" w:rsidR="00966E78" w:rsidRPr="00BD1D7B" w:rsidRDefault="00966E78" w:rsidP="00966E78">
            <w:pPr>
              <w:jc w:val="center"/>
              <w:rPr>
                <w:rFonts w:ascii="Times New Roman" w:hAnsi="Times New Roman" w:cs="Times New Roman"/>
              </w:rPr>
            </w:pPr>
          </w:p>
        </w:tc>
        <w:tc>
          <w:tcPr>
            <w:tcW w:w="1559" w:type="dxa"/>
          </w:tcPr>
          <w:p w14:paraId="29CFEBF8" w14:textId="2392523B"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Не менш як 50 відсотків виявлених порушень за результатами перевірок фінансової звітності політичних партій стосуються питань щодо достовірності інформації, поданої у фінансових звітах політичних партій, або незаконного фінансування</w:t>
            </w:r>
          </w:p>
        </w:tc>
        <w:tc>
          <w:tcPr>
            <w:tcW w:w="9639" w:type="dxa"/>
          </w:tcPr>
          <w:p w14:paraId="53C0F10A"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У звітному періоді працівниками Національного агентства проведено перевірки 37 звітів партій, з яких 8 звітів політичних партій за ІІ, ІІІ, ІV квартали 2020 року та 29 перевірок звітів політичних партій за І, ІІ, ІІІ квартали 2021 року.</w:t>
            </w:r>
          </w:p>
          <w:p w14:paraId="2BEBFCE0"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За результатами перевірки виявлено порушення у 12 звітах політичних партій, з яких в 11 випадках порушення стосувалися питань достовірності інформації, поданої у фінансових звітах, або незаконного фінансування, що становить 91,7 % загальної кількості виявлених порушень.</w:t>
            </w:r>
          </w:p>
          <w:p w14:paraId="289C4FE7" w14:textId="2D5643DA" w:rsidR="00966E78" w:rsidRPr="0074051A"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Водночас, починаючи з 24.02.2022 у Національного агентства відсутні повноваження на здійснення перевірок звітів політичних партій, оскільки відповідно до пп. 4 пункту 1 Закону України «Про захист інтересів суб’єктів подання звітності та інших документів у період дії воєнного стану або стану війни» у період дії воєнного стану або стану війни будь-які перевірки щодо своєчасності та повноти подання будь-яких звітів чи документів звітного характеру уповноваженими органами не здійснюються</w:t>
            </w:r>
          </w:p>
        </w:tc>
        <w:tc>
          <w:tcPr>
            <w:tcW w:w="1559" w:type="dxa"/>
          </w:tcPr>
          <w:p w14:paraId="0FB21D59" w14:textId="18B88430"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74051A" w14:paraId="0CC65867" w14:textId="77777777" w:rsidTr="006526F2">
        <w:trPr>
          <w:gridAfter w:val="1"/>
          <w:wAfter w:w="14" w:type="dxa"/>
        </w:trPr>
        <w:tc>
          <w:tcPr>
            <w:tcW w:w="851" w:type="dxa"/>
          </w:tcPr>
          <w:p w14:paraId="42E5CF9F" w14:textId="5EA43B1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5.24</w:t>
            </w:r>
          </w:p>
        </w:tc>
        <w:tc>
          <w:tcPr>
            <w:tcW w:w="1843" w:type="dxa"/>
          </w:tcPr>
          <w:p w14:paraId="055ACFBF" w14:textId="57F475F4"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Вжиття заходів щодо притягнення винних до відповідальності у разі виявлення під час перевірки </w:t>
            </w:r>
            <w:r w:rsidRPr="005C0EC1">
              <w:rPr>
                <w:rFonts w:ascii="Times New Roman" w:hAnsi="Times New Roman" w:cs="Times New Roman"/>
                <w:lang w:val="uk-UA"/>
              </w:rPr>
              <w:lastRenderedPageBreak/>
              <w:t>фінансової звітності політичних партій чи інформації про порушення законодавства у сфері фінансування політичних партій ознак порушення вимог законодавства, які є підставою для притягнення до адміністративної відповідальності</w:t>
            </w:r>
          </w:p>
        </w:tc>
        <w:tc>
          <w:tcPr>
            <w:tcW w:w="1559" w:type="dxa"/>
          </w:tcPr>
          <w:p w14:paraId="07E082B8" w14:textId="0AE6F6A5"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Для притягнення винних до відповідальності вживаються усі належні заходи</w:t>
            </w:r>
          </w:p>
        </w:tc>
        <w:tc>
          <w:tcPr>
            <w:tcW w:w="9639" w:type="dxa"/>
          </w:tcPr>
          <w:p w14:paraId="79B3F096" w14:textId="77777777" w:rsidR="00966E78" w:rsidRPr="003B3BD7" w:rsidRDefault="00966E78" w:rsidP="00966E78">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Під час перевірки фінансової звітності політичних партій впродовж звітного періоду виявлено ознаки порушення вимог законодавства, які є підставою для притягнення до адміністративної відповідальності.</w:t>
            </w:r>
          </w:p>
          <w:p w14:paraId="4B038663" w14:textId="6175CD7F" w:rsidR="00966E78" w:rsidRPr="0074051A"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За результатами перевірок складено 13 протоколів про адміністративні правопорушення, з яких 3 протоколи за ст. 212-15 КУпАП – за порушення порядку надання або отримання внеску на підтримку політичної партії та 10 протоколів за ст. 212-21 КУпАП – за 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w:t>
            </w:r>
          </w:p>
        </w:tc>
        <w:tc>
          <w:tcPr>
            <w:tcW w:w="1559" w:type="dxa"/>
          </w:tcPr>
          <w:p w14:paraId="614770FC" w14:textId="32AF5433"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74051A" w14:paraId="74DD90EF" w14:textId="77777777" w:rsidTr="006526F2">
        <w:trPr>
          <w:gridAfter w:val="1"/>
          <w:wAfter w:w="14" w:type="dxa"/>
        </w:trPr>
        <w:tc>
          <w:tcPr>
            <w:tcW w:w="851" w:type="dxa"/>
          </w:tcPr>
          <w:p w14:paraId="7724538C" w14:textId="47992F1A"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5.25</w:t>
            </w:r>
          </w:p>
        </w:tc>
        <w:tc>
          <w:tcPr>
            <w:tcW w:w="1843" w:type="dxa"/>
          </w:tcPr>
          <w:p w14:paraId="47A62582" w14:textId="38AC76C2"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Здійснення повідомлення органам (посадовим особам), уповноваженим забезпечити притягнення осіб, які вчинили порушення вимог законодавства, до передбаченої законом відповідальності, та надіслання матеріалів, що підтверджують факт вчинення правопорушення, у разі </w:t>
            </w:r>
            <w:r w:rsidRPr="005C0EC1">
              <w:rPr>
                <w:rFonts w:ascii="Times New Roman" w:hAnsi="Times New Roman" w:cs="Times New Roman"/>
                <w:lang w:val="uk-UA"/>
              </w:rPr>
              <w:lastRenderedPageBreak/>
              <w:t>виявлення під час перевірки фінансової звітності політичних партій чи інформації про порушення законодавства у сфері фінансування політичних партій ознак порушення вимог законодавства, які є підставою для притягнення до кримінальної чи іншої передбаченої законом відповідальності</w:t>
            </w:r>
          </w:p>
        </w:tc>
        <w:tc>
          <w:tcPr>
            <w:tcW w:w="1559" w:type="dxa"/>
          </w:tcPr>
          <w:p w14:paraId="4BF9CB9C" w14:textId="475EBAF7"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Повідомлення та матеріали надсилаються у п’ятиденний строк з дня виявлення ознак порушень</w:t>
            </w:r>
          </w:p>
        </w:tc>
        <w:tc>
          <w:tcPr>
            <w:tcW w:w="9639" w:type="dxa"/>
          </w:tcPr>
          <w:p w14:paraId="49050247" w14:textId="7F597007" w:rsidR="00966E78" w:rsidRPr="0074051A" w:rsidRDefault="00966E78" w:rsidP="00966E78">
            <w:pPr>
              <w:jc w:val="both"/>
              <w:rPr>
                <w:rFonts w:ascii="Times New Roman" w:hAnsi="Times New Roman" w:cs="Times New Roman"/>
                <w:b/>
                <w:lang w:val="uk-UA"/>
              </w:rPr>
            </w:pPr>
            <w:r w:rsidRPr="003B3BD7">
              <w:rPr>
                <w:rFonts w:ascii="Times New Roman" w:eastAsia="Times New Roman" w:hAnsi="Times New Roman" w:cs="Times New Roman"/>
                <w:lang w:val="uk-UA"/>
              </w:rPr>
              <w:t>Впродовж 2022 року за результатами перевірки фінансової звітності політичних партій та інформації про порушення законодавства у сфері фінансування політичних партій забезпечено направлення у п’ятиденний строк до органів Національної поліції 3 повідомлень про виявлення ознак кримінального правопорушення</w:t>
            </w:r>
          </w:p>
        </w:tc>
        <w:tc>
          <w:tcPr>
            <w:tcW w:w="1559" w:type="dxa"/>
          </w:tcPr>
          <w:p w14:paraId="60353921" w14:textId="65C5381E"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74051A" w14:paraId="27B7AFDD" w14:textId="77777777" w:rsidTr="006526F2">
        <w:trPr>
          <w:gridAfter w:val="1"/>
          <w:wAfter w:w="14" w:type="dxa"/>
        </w:trPr>
        <w:tc>
          <w:tcPr>
            <w:tcW w:w="851" w:type="dxa"/>
          </w:tcPr>
          <w:p w14:paraId="2AEF30BE" w14:textId="7F55CED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5.26</w:t>
            </w:r>
          </w:p>
        </w:tc>
        <w:tc>
          <w:tcPr>
            <w:tcW w:w="1843" w:type="dxa"/>
          </w:tcPr>
          <w:p w14:paraId="352DA0B2" w14:textId="11BCBBCC"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звернення до суду з позовом про встановлення відповідних фактів у разі виявлення Національним агентством фактів, які свідчать про те, що кошти, виділені з державного бюджету на фінансування </w:t>
            </w:r>
            <w:r w:rsidRPr="005C0EC1">
              <w:rPr>
                <w:rFonts w:ascii="Times New Roman" w:hAnsi="Times New Roman" w:cs="Times New Roman"/>
                <w:lang w:val="uk-UA"/>
              </w:rPr>
              <w:lastRenderedPageBreak/>
              <w:t>статутної діяльності політичної партії, використані нею на фінансування участі у виборах народних депутатів України, виборах Президента України, місцевих виборах або на цілі, не пов’язані із статутною діяльністю</w:t>
            </w:r>
          </w:p>
        </w:tc>
        <w:tc>
          <w:tcPr>
            <w:tcW w:w="1559" w:type="dxa"/>
          </w:tcPr>
          <w:p w14:paraId="327AA4EE" w14:textId="35DDA888"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Звернення до суду після формування достатніх для цього матеріалів здійснюються невідкладно</w:t>
            </w:r>
          </w:p>
        </w:tc>
        <w:tc>
          <w:tcPr>
            <w:tcW w:w="9639" w:type="dxa"/>
          </w:tcPr>
          <w:p w14:paraId="26161741" w14:textId="252BB627" w:rsidR="00966E78" w:rsidRPr="0074051A" w:rsidRDefault="00966E78" w:rsidP="00C966D9">
            <w:pPr>
              <w:jc w:val="both"/>
              <w:rPr>
                <w:rFonts w:ascii="Times New Roman" w:hAnsi="Times New Roman" w:cs="Times New Roman"/>
                <w:b/>
                <w:lang w:val="uk-UA"/>
              </w:rPr>
            </w:pPr>
            <w:r w:rsidRPr="003B3BD7">
              <w:rPr>
                <w:rFonts w:ascii="Times New Roman" w:eastAsia="Times New Roman" w:hAnsi="Times New Roman" w:cs="Times New Roman"/>
                <w:lang w:val="uk-UA"/>
              </w:rPr>
              <w:t>За результатами вжитих Національним агентством заходів державного контролю за дотриманням правил державного та приватного фінансування політичних партій, а також поданням політичними партіями фінансової звітності протягом 2022 року таких фактів не виявлено</w:t>
            </w:r>
          </w:p>
        </w:tc>
        <w:tc>
          <w:tcPr>
            <w:tcW w:w="1559" w:type="dxa"/>
          </w:tcPr>
          <w:p w14:paraId="3886D575" w14:textId="531236A5"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74051A" w14:paraId="67352B44" w14:textId="77777777" w:rsidTr="006526F2">
        <w:trPr>
          <w:gridAfter w:val="1"/>
          <w:wAfter w:w="14" w:type="dxa"/>
        </w:trPr>
        <w:tc>
          <w:tcPr>
            <w:tcW w:w="851" w:type="dxa"/>
          </w:tcPr>
          <w:p w14:paraId="72C45893" w14:textId="7FFF46C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5.27</w:t>
            </w:r>
          </w:p>
        </w:tc>
        <w:tc>
          <w:tcPr>
            <w:tcW w:w="1843" w:type="dxa"/>
          </w:tcPr>
          <w:p w14:paraId="7186F70F" w14:textId="77777777" w:rsidR="00966E78" w:rsidRPr="00BD1D7B" w:rsidRDefault="00966E78" w:rsidP="00966E78">
            <w:pPr>
              <w:jc w:val="center"/>
              <w:rPr>
                <w:rFonts w:ascii="Times New Roman" w:hAnsi="Times New Roman" w:cs="Times New Roman"/>
              </w:rPr>
            </w:pPr>
          </w:p>
        </w:tc>
        <w:tc>
          <w:tcPr>
            <w:tcW w:w="1559" w:type="dxa"/>
          </w:tcPr>
          <w:p w14:paraId="61C0FDCC" w14:textId="651EB4FB"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Не більш як 10 відсотків справ про порушення вимог законодавства про партії, спрямованих Національним агентством до правоохоронних органів чи суду, закрито у зв’язку із закінченням строку давності через необґрунтовані затримки з боку </w:t>
            </w:r>
            <w:r w:rsidRPr="00BD1D7B">
              <w:rPr>
                <w:rFonts w:ascii="Times New Roman" w:hAnsi="Times New Roman" w:cs="Times New Roman"/>
              </w:rPr>
              <w:lastRenderedPageBreak/>
              <w:t>Національного агентства</w:t>
            </w:r>
          </w:p>
        </w:tc>
        <w:tc>
          <w:tcPr>
            <w:tcW w:w="9639" w:type="dxa"/>
          </w:tcPr>
          <w:p w14:paraId="7CC7281C" w14:textId="77777777" w:rsidR="00966E78" w:rsidRPr="003B3BD7" w:rsidRDefault="00966E78" w:rsidP="00484413">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Впродовж 2022 року випадків закриття справ через необґрунтовані затримки з боку Національного агентства не зафіксовано.</w:t>
            </w:r>
          </w:p>
          <w:p w14:paraId="7F5AC802" w14:textId="77777777" w:rsidR="00966E78" w:rsidRPr="003B3BD7" w:rsidRDefault="00966E78" w:rsidP="00484413">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У звітному періоді Національне агентство склало 13 протоколів про адміністративні правопорушення щодо порушення вимог законодавства про політичні партії.</w:t>
            </w:r>
          </w:p>
          <w:p w14:paraId="58B7EF15" w14:textId="77777777" w:rsidR="00966E78" w:rsidRPr="003B3BD7" w:rsidRDefault="00966E78" w:rsidP="00484413">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З 12 розглянутих справ, щодо яких наявна інформація про результати розгляду, по 2 справах судами прийнято рішення про закриття провадження внаслідок спливу строку притягнення до адміністративної відповідальності згідно зі ст. 38 КУпАП. При цьому встановлено, що по 1 справі при закритті провадження порушника визнано винним у вчиненні адміністративного правопорушення.</w:t>
            </w:r>
          </w:p>
          <w:p w14:paraId="235BEA4C" w14:textId="77777777" w:rsidR="00966E78" w:rsidRPr="003B3BD7" w:rsidRDefault="00966E78" w:rsidP="00484413">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Щодо 4 справ судами прийнято рішення про закриття проваджень у справі через відсутність складу адміністративного правопорушення, а саме відсутність чітко визначеного суб’єкта у положенні ст. 212-21 КУпАП.</w:t>
            </w:r>
          </w:p>
          <w:p w14:paraId="18382E25" w14:textId="77777777" w:rsidR="00966E78" w:rsidRPr="003B3BD7" w:rsidRDefault="00966E78" w:rsidP="00484413">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t>Не встановлено жодного випадку прийняття судом рішення про закриття справи внаслідок спливу строку давності через необґрунтовані затримки з боку Національного агентства.</w:t>
            </w:r>
          </w:p>
          <w:p w14:paraId="43D564FC" w14:textId="18F7C884" w:rsidR="00966E78" w:rsidRPr="0074051A" w:rsidRDefault="00966E78" w:rsidP="00484413">
            <w:pPr>
              <w:jc w:val="both"/>
              <w:rPr>
                <w:rFonts w:ascii="Times New Roman" w:hAnsi="Times New Roman" w:cs="Times New Roman"/>
                <w:b/>
                <w:lang w:val="uk-UA"/>
              </w:rPr>
            </w:pPr>
            <w:r w:rsidRPr="003B3BD7">
              <w:rPr>
                <w:rFonts w:ascii="Times New Roman" w:eastAsia="Times New Roman" w:hAnsi="Times New Roman" w:cs="Times New Roman"/>
                <w:lang w:val="uk-UA"/>
              </w:rPr>
              <w:t>Впродовж звітного періоду до Національної поліції Національне агентство спрямувало 3 повідомлення про виявлення ознак кримінального правопорушення</w:t>
            </w:r>
          </w:p>
        </w:tc>
        <w:tc>
          <w:tcPr>
            <w:tcW w:w="1559" w:type="dxa"/>
          </w:tcPr>
          <w:p w14:paraId="6C8FE445" w14:textId="7519B86C"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531343" w14:paraId="123A2C65" w14:textId="77777777" w:rsidTr="006526F2">
        <w:trPr>
          <w:gridAfter w:val="1"/>
          <w:wAfter w:w="14" w:type="dxa"/>
        </w:trPr>
        <w:tc>
          <w:tcPr>
            <w:tcW w:w="851" w:type="dxa"/>
          </w:tcPr>
          <w:p w14:paraId="5EDD6DF3" w14:textId="6F47DEE8"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5.28</w:t>
            </w:r>
          </w:p>
        </w:tc>
        <w:tc>
          <w:tcPr>
            <w:tcW w:w="1843" w:type="dxa"/>
          </w:tcPr>
          <w:p w14:paraId="6FCFFBD6" w14:textId="77777777" w:rsidR="00966E78" w:rsidRPr="00BD1D7B" w:rsidRDefault="00966E78" w:rsidP="00966E78">
            <w:pPr>
              <w:jc w:val="center"/>
              <w:rPr>
                <w:rFonts w:ascii="Times New Roman" w:hAnsi="Times New Roman" w:cs="Times New Roman"/>
              </w:rPr>
            </w:pPr>
          </w:p>
        </w:tc>
        <w:tc>
          <w:tcPr>
            <w:tcW w:w="1559" w:type="dxa"/>
          </w:tcPr>
          <w:p w14:paraId="18FD3003" w14:textId="7F723DFA"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Кількість випадків внесення Національним агентством приписів про усунення політичними партіями допущених правопорушень не менш як у 70 відсотках випадків виявлення правопорушень, які не тягнуть за собою іншого виду відповідальності</w:t>
            </w:r>
          </w:p>
        </w:tc>
        <w:tc>
          <w:tcPr>
            <w:tcW w:w="9639" w:type="dxa"/>
          </w:tcPr>
          <w:p w14:paraId="4427B2E3" w14:textId="74D43B54" w:rsidR="00966E78" w:rsidRPr="0074051A" w:rsidRDefault="00966E78" w:rsidP="00484413">
            <w:pPr>
              <w:jc w:val="both"/>
              <w:rPr>
                <w:rFonts w:ascii="Times New Roman" w:hAnsi="Times New Roman" w:cs="Times New Roman"/>
                <w:b/>
                <w:lang w:val="uk-UA"/>
              </w:rPr>
            </w:pPr>
            <w:r w:rsidRPr="003B3BD7">
              <w:rPr>
                <w:rFonts w:ascii="Times New Roman" w:eastAsia="Times New Roman" w:hAnsi="Times New Roman" w:cs="Times New Roman"/>
                <w:lang w:val="uk-UA"/>
              </w:rPr>
              <w:t>Національним агентством протягом 2022 року не встановлено випадків порушення законодавства, допущених політичними партіями, які не тягнуть за собою іншого виду відповідальності</w:t>
            </w:r>
          </w:p>
        </w:tc>
        <w:tc>
          <w:tcPr>
            <w:tcW w:w="1559" w:type="dxa"/>
          </w:tcPr>
          <w:p w14:paraId="42069976" w14:textId="7C850A6B"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A10574" w14:paraId="15F6AF81" w14:textId="77777777" w:rsidTr="006526F2">
        <w:trPr>
          <w:gridAfter w:val="1"/>
          <w:wAfter w:w="14" w:type="dxa"/>
        </w:trPr>
        <w:tc>
          <w:tcPr>
            <w:tcW w:w="851" w:type="dxa"/>
          </w:tcPr>
          <w:p w14:paraId="6C0A1EB6" w14:textId="2CE47406"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5.29</w:t>
            </w:r>
          </w:p>
        </w:tc>
        <w:tc>
          <w:tcPr>
            <w:tcW w:w="1843" w:type="dxa"/>
          </w:tcPr>
          <w:p w14:paraId="5B4919D0" w14:textId="15B40CF2"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Прийняття Національним агентством у разі виявлення фактів, які є підставою для зупинення фінансування статутної діяльності політичної партії, рішення про зупинення фінансування статутної </w:t>
            </w:r>
            <w:r w:rsidRPr="005C0EC1">
              <w:rPr>
                <w:rFonts w:ascii="Times New Roman" w:hAnsi="Times New Roman" w:cs="Times New Roman"/>
                <w:lang w:val="uk-UA"/>
              </w:rPr>
              <w:lastRenderedPageBreak/>
              <w:t>діяльності такої партії</w:t>
            </w:r>
          </w:p>
        </w:tc>
        <w:tc>
          <w:tcPr>
            <w:tcW w:w="1559" w:type="dxa"/>
          </w:tcPr>
          <w:p w14:paraId="1E701768" w14:textId="2670B937"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lastRenderedPageBreak/>
              <w:t xml:space="preserve">У разі виявлення фактів, які є підставою для зупинення фінансування статутної діяльності політичної партії, приймається рішення про зупинення фінансування статутної </w:t>
            </w:r>
            <w:r w:rsidRPr="005C0EC1">
              <w:rPr>
                <w:rFonts w:ascii="Times New Roman" w:hAnsi="Times New Roman" w:cs="Times New Roman"/>
                <w:lang w:val="uk-UA"/>
              </w:rPr>
              <w:lastRenderedPageBreak/>
              <w:t>діяльності такої партії</w:t>
            </w:r>
          </w:p>
        </w:tc>
        <w:tc>
          <w:tcPr>
            <w:tcW w:w="9639" w:type="dxa"/>
          </w:tcPr>
          <w:p w14:paraId="16EDA708" w14:textId="77777777" w:rsidR="00966E78" w:rsidRPr="003B3BD7" w:rsidRDefault="00966E78" w:rsidP="00EC5415">
            <w:pPr>
              <w:ind w:right="-102"/>
              <w:jc w:val="both"/>
              <w:rPr>
                <w:rFonts w:ascii="Times New Roman" w:eastAsia="Times New Roman" w:hAnsi="Times New Roman" w:cs="Times New Roman"/>
                <w:lang w:val="uk-UA"/>
              </w:rPr>
            </w:pPr>
            <w:r w:rsidRPr="003B3BD7">
              <w:rPr>
                <w:rFonts w:ascii="Times New Roman" w:eastAsia="Times New Roman" w:hAnsi="Times New Roman" w:cs="Times New Roman"/>
                <w:lang w:val="uk-UA"/>
              </w:rPr>
              <w:lastRenderedPageBreak/>
              <w:t>На підставі Висновку про результати аналізу Звіту політичної партії «Голос» про майно, доходи, витрати і зобов’язання фінансового характеру за ІІ квартал 2020 року від 21.12.2020 № 446, затвердженого наказом Національного агентства від 21.12.2020 № 584/20, наказом Національного агентства від 23.12.2020 № 592/20 «Про зупинення державного фінансування статутної діяльності політичної партії «Голос» зупинено державне фінансування статутної діяльності зазначеної партії до усунення нею причин, що зумовили зупинення державного фінансування її статутної діяльності.</w:t>
            </w:r>
          </w:p>
          <w:p w14:paraId="4D3EB843" w14:textId="66F626A1" w:rsidR="00966E78" w:rsidRPr="0074051A" w:rsidRDefault="00966E78" w:rsidP="00EC5415">
            <w:pPr>
              <w:jc w:val="both"/>
              <w:rPr>
                <w:rFonts w:ascii="Times New Roman" w:hAnsi="Times New Roman" w:cs="Times New Roman"/>
                <w:b/>
                <w:lang w:val="uk-UA"/>
              </w:rPr>
            </w:pPr>
            <w:r w:rsidRPr="003B3BD7">
              <w:rPr>
                <w:rFonts w:ascii="Times New Roman" w:eastAsia="Times New Roman" w:hAnsi="Times New Roman" w:cs="Times New Roman"/>
                <w:lang w:val="uk-UA"/>
              </w:rPr>
              <w:t xml:space="preserve">Відповідно до Ухвали Окружного адміністративного суду міста Києва від 18.10.2022 про закриття провадження у справі № 640/1437/21 політична партія «Голос» відмовилася від позову, </w:t>
            </w:r>
            <w:r w:rsidR="00C27333">
              <w:rPr>
                <w:rFonts w:ascii="Times New Roman" w:eastAsia="Times New Roman" w:hAnsi="Times New Roman" w:cs="Times New Roman"/>
                <w:lang w:val="uk-UA"/>
              </w:rPr>
              <w:t xml:space="preserve">а </w:t>
            </w:r>
            <w:r w:rsidRPr="003B3BD7">
              <w:rPr>
                <w:rFonts w:ascii="Times New Roman" w:eastAsia="Times New Roman" w:hAnsi="Times New Roman" w:cs="Times New Roman"/>
                <w:lang w:val="uk-UA"/>
              </w:rPr>
              <w:t>отже</w:t>
            </w:r>
            <w:r w:rsidR="00C27333">
              <w:rPr>
                <w:rFonts w:ascii="Times New Roman" w:eastAsia="Times New Roman" w:hAnsi="Times New Roman" w:cs="Times New Roman"/>
                <w:lang w:val="uk-UA"/>
              </w:rPr>
              <w:t>,</w:t>
            </w:r>
            <w:r w:rsidRPr="003B3BD7">
              <w:rPr>
                <w:rFonts w:ascii="Times New Roman" w:eastAsia="Times New Roman" w:hAnsi="Times New Roman" w:cs="Times New Roman"/>
                <w:lang w:val="uk-UA"/>
              </w:rPr>
              <w:t xml:space="preserve"> наказ Національного агентства від 23.12.2020 № 592/20 «Про зупинення державного фінансування статутної діяльності політичної партії «Голос» юридично не втрачав дії з моменту його видання. Оскільки зазначена Ухвала набула чинності, а причини, що зумовили зупинення державного фінансування статутної діяльності політичної партії «Голос», нею не усунуто, фінансування зазначеної партії за І - IV квартали 2022 року на суму 93 218,9 тис. грн не здійснювалося</w:t>
            </w:r>
          </w:p>
        </w:tc>
        <w:tc>
          <w:tcPr>
            <w:tcW w:w="1559" w:type="dxa"/>
          </w:tcPr>
          <w:p w14:paraId="7A2FC71D" w14:textId="0D126F92"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A10574" w14:paraId="5E26FCE0" w14:textId="77777777" w:rsidTr="006526F2">
        <w:trPr>
          <w:gridAfter w:val="1"/>
          <w:wAfter w:w="14" w:type="dxa"/>
        </w:trPr>
        <w:tc>
          <w:tcPr>
            <w:tcW w:w="851" w:type="dxa"/>
          </w:tcPr>
          <w:p w14:paraId="27A6B866" w14:textId="7370A3E3"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5.30</w:t>
            </w:r>
          </w:p>
        </w:tc>
        <w:tc>
          <w:tcPr>
            <w:tcW w:w="1843" w:type="dxa"/>
          </w:tcPr>
          <w:p w14:paraId="41FCEEC1" w14:textId="13DA181F"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Прийняття Національним агентством у разі виявлення фактів, які є підставою для припинення фінансування статутної діяльності політичної партії, рішення про припинення фінансування статутної діяльності такої партії</w:t>
            </w:r>
          </w:p>
        </w:tc>
        <w:tc>
          <w:tcPr>
            <w:tcW w:w="1559" w:type="dxa"/>
          </w:tcPr>
          <w:p w14:paraId="1F6049D1" w14:textId="6681D80C"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У разі виявлення фактів, які є підставою для припинення фінансування статутної діяльності політичної партії, приймається рішення про припинення фінансування статутної діяльності такої партії</w:t>
            </w:r>
          </w:p>
        </w:tc>
        <w:tc>
          <w:tcPr>
            <w:tcW w:w="9639" w:type="dxa"/>
          </w:tcPr>
          <w:p w14:paraId="174EE9EA" w14:textId="16D38279" w:rsidR="00966E78" w:rsidRPr="008C26F7" w:rsidRDefault="00966E78" w:rsidP="008C26F7">
            <w:pPr>
              <w:ind w:right="-102"/>
              <w:jc w:val="both"/>
              <w:rPr>
                <w:rFonts w:ascii="Times New Roman" w:eastAsia="Times New Roman" w:hAnsi="Times New Roman" w:cs="Times New Roman"/>
                <w:lang w:val="uk-UA"/>
              </w:rPr>
            </w:pPr>
            <w:r w:rsidRPr="008C26F7">
              <w:rPr>
                <w:rFonts w:ascii="Times New Roman" w:eastAsia="Times New Roman" w:hAnsi="Times New Roman" w:cs="Times New Roman"/>
                <w:lang w:val="uk-UA"/>
              </w:rPr>
              <w:t xml:space="preserve">На підставі ухвали Восьмого апеляційного адміністративного суду від 20.05.2022 у справі </w:t>
            </w:r>
            <w:r w:rsidR="003F2F64">
              <w:rPr>
                <w:rFonts w:ascii="Times New Roman" w:eastAsia="Times New Roman" w:hAnsi="Times New Roman" w:cs="Times New Roman"/>
                <w:lang w:val="uk-UA"/>
              </w:rPr>
              <w:t xml:space="preserve">                                         </w:t>
            </w:r>
            <w:r w:rsidRPr="008C26F7">
              <w:rPr>
                <w:rFonts w:ascii="Times New Roman" w:eastAsia="Times New Roman" w:hAnsi="Times New Roman" w:cs="Times New Roman"/>
                <w:lang w:val="uk-UA"/>
              </w:rPr>
              <w:t>№ П/857/8/22 за позовом Міністерства юстиції України про заборону діяльності політичної партії «Опозиційна платформа - За життя» Національному агентству заборонено здійснювати перерахування бюджетних коштів зазначеній політичній партії на фінансування її статутної діяльності до вирішення справи по суті.</w:t>
            </w:r>
          </w:p>
          <w:p w14:paraId="4970807C" w14:textId="77777777" w:rsidR="00966E78" w:rsidRPr="008C26F7" w:rsidRDefault="00966E78" w:rsidP="008C26F7">
            <w:pPr>
              <w:ind w:right="-102"/>
              <w:jc w:val="both"/>
              <w:rPr>
                <w:rFonts w:ascii="Times New Roman" w:eastAsia="Times New Roman" w:hAnsi="Times New Roman" w:cs="Times New Roman"/>
                <w:lang w:val="uk-UA"/>
              </w:rPr>
            </w:pPr>
            <w:r w:rsidRPr="008C26F7">
              <w:rPr>
                <w:rFonts w:ascii="Times New Roman" w:eastAsia="Times New Roman" w:hAnsi="Times New Roman" w:cs="Times New Roman"/>
                <w:lang w:val="uk-UA"/>
              </w:rPr>
              <w:t>22.09.2022 Національне агентство на підставі рішення Восьмого апеляційного адміністративного суду від 20.06.2022 (справа № П/857/22), яке 15.09.2022 залишено без змін судом касаційної інстанції, видало відповідно до ст. 17-8 Закону України «Про політичні партії в Україні» наказ № 219/22 «Про припинення державного фінансування статутної діяльності політичної партії «Опозиційна платформа - За життя» (</w:t>
            </w:r>
            <w:hyperlink r:id="rId171">
              <w:r w:rsidRPr="008C26F7">
                <w:rPr>
                  <w:rFonts w:ascii="Times New Roman" w:eastAsia="Times New Roman" w:hAnsi="Times New Roman" w:cs="Times New Roman"/>
                  <w:color w:val="1155CC"/>
                  <w:u w:val="single"/>
                  <w:lang w:val="uk-UA"/>
                </w:rPr>
                <w:t>https://cutt.ly/t3AVRuH</w:t>
              </w:r>
            </w:hyperlink>
            <w:r w:rsidRPr="008C26F7">
              <w:rPr>
                <w:rFonts w:ascii="Times New Roman" w:eastAsia="Times New Roman" w:hAnsi="Times New Roman" w:cs="Times New Roman"/>
                <w:lang w:val="uk-UA"/>
              </w:rPr>
              <w:t>).</w:t>
            </w:r>
          </w:p>
          <w:p w14:paraId="4BFC9963" w14:textId="5CB19C93" w:rsidR="00966E78" w:rsidRPr="0074051A" w:rsidRDefault="00966E78" w:rsidP="008C26F7">
            <w:pPr>
              <w:jc w:val="both"/>
              <w:rPr>
                <w:rFonts w:ascii="Times New Roman" w:hAnsi="Times New Roman" w:cs="Times New Roman"/>
                <w:b/>
                <w:lang w:val="uk-UA"/>
              </w:rPr>
            </w:pPr>
            <w:r w:rsidRPr="008C26F7">
              <w:rPr>
                <w:rFonts w:ascii="Times New Roman" w:eastAsia="Times New Roman" w:hAnsi="Times New Roman" w:cs="Times New Roman"/>
                <w:lang w:val="uk-UA"/>
              </w:rPr>
              <w:t xml:space="preserve">У зв’язку з цим на підставі вказаного наказу Національне агентство не перерахувало політичній партії «Опозиційна платформа - За життя» кошти на фінансування її статутної діяльності за ІІ, ІІІ та ІV квартали 2022 року в загальній сумі </w:t>
            </w:r>
            <w:r w:rsidR="008C26F7" w:rsidRPr="008C26F7">
              <w:rPr>
                <w:rFonts w:ascii="Times New Roman" w:eastAsia="Times New Roman" w:hAnsi="Times New Roman" w:cs="Times New Roman"/>
                <w:lang w:val="uk-UA"/>
              </w:rPr>
              <w:t xml:space="preserve">86 450,625 </w:t>
            </w:r>
            <w:r w:rsidRPr="008C26F7">
              <w:rPr>
                <w:rFonts w:ascii="Times New Roman" w:eastAsia="Times New Roman" w:hAnsi="Times New Roman" w:cs="Times New Roman"/>
                <w:lang w:val="uk-UA"/>
              </w:rPr>
              <w:t>тис. гр</w:t>
            </w:r>
            <w:r w:rsidR="003F2F64">
              <w:rPr>
                <w:rFonts w:ascii="Times New Roman" w:eastAsia="Times New Roman" w:hAnsi="Times New Roman" w:cs="Times New Roman"/>
                <w:lang w:val="uk-UA"/>
              </w:rPr>
              <w:t>ив</w:t>
            </w:r>
            <w:r w:rsidRPr="008C26F7">
              <w:rPr>
                <w:rFonts w:ascii="Times New Roman" w:eastAsia="Times New Roman" w:hAnsi="Times New Roman" w:cs="Times New Roman"/>
                <w:lang w:val="uk-UA"/>
              </w:rPr>
              <w:t>н</w:t>
            </w:r>
            <w:r w:rsidR="003F2F64">
              <w:rPr>
                <w:rFonts w:ascii="Times New Roman" w:eastAsia="Times New Roman" w:hAnsi="Times New Roman" w:cs="Times New Roman"/>
                <w:lang w:val="uk-UA"/>
              </w:rPr>
              <w:t>і</w:t>
            </w:r>
          </w:p>
        </w:tc>
        <w:tc>
          <w:tcPr>
            <w:tcW w:w="1559" w:type="dxa"/>
          </w:tcPr>
          <w:p w14:paraId="3495493A" w14:textId="5AECE7AA"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74051A" w14:paraId="7378374A" w14:textId="77777777" w:rsidTr="006526F2">
        <w:trPr>
          <w:gridAfter w:val="1"/>
          <w:wAfter w:w="14" w:type="dxa"/>
        </w:trPr>
        <w:tc>
          <w:tcPr>
            <w:tcW w:w="851" w:type="dxa"/>
          </w:tcPr>
          <w:p w14:paraId="715ECF87" w14:textId="0FE68D1D"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5.31</w:t>
            </w:r>
          </w:p>
        </w:tc>
        <w:tc>
          <w:tcPr>
            <w:tcW w:w="1843" w:type="dxa"/>
          </w:tcPr>
          <w:p w14:paraId="5D4C6B9F" w14:textId="009327BE"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Забезпечення опублікування статистичних даних щодо стану дотримання в Україні правил фінансування політичних партій та подання ними фінансової звітності</w:t>
            </w:r>
          </w:p>
        </w:tc>
        <w:tc>
          <w:tcPr>
            <w:tcW w:w="1559" w:type="dxa"/>
          </w:tcPr>
          <w:p w14:paraId="57C99D15" w14:textId="1EE44696"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Статистичні дані публікуються</w:t>
            </w:r>
          </w:p>
        </w:tc>
        <w:tc>
          <w:tcPr>
            <w:tcW w:w="9639" w:type="dxa"/>
          </w:tcPr>
          <w:p w14:paraId="4D805945" w14:textId="52F5B64F" w:rsidR="00966E78" w:rsidRPr="00915145" w:rsidRDefault="00966E78" w:rsidP="00915145">
            <w:pPr>
              <w:ind w:right="-102"/>
              <w:jc w:val="both"/>
              <w:rPr>
                <w:rFonts w:ascii="Times New Roman" w:eastAsia="Times New Roman" w:hAnsi="Times New Roman" w:cs="Times New Roman"/>
                <w:lang w:val="uk-UA"/>
              </w:rPr>
            </w:pPr>
            <w:r w:rsidRPr="00915145">
              <w:rPr>
                <w:rFonts w:ascii="Times New Roman" w:eastAsia="Times New Roman" w:hAnsi="Times New Roman" w:cs="Times New Roman"/>
                <w:lang w:val="uk-UA"/>
              </w:rPr>
              <w:t>Департамент запобігання політичній корупції регулярно забезпечує передачу даних щодо стану дотримання в Україні правил фінансування політичних партій та подання ними фінансової звітності для їх публікації на офіційному вебсайті Національного агентства та сторінках у соціальних мережах (</w:t>
            </w:r>
            <w:hyperlink r:id="rId172">
              <w:r w:rsidRPr="00915145">
                <w:rPr>
                  <w:rFonts w:ascii="Times New Roman" w:eastAsia="Times New Roman" w:hAnsi="Times New Roman" w:cs="Times New Roman"/>
                  <w:color w:val="0563C1"/>
                  <w:u w:val="single"/>
                  <w:lang w:val="uk-UA"/>
                </w:rPr>
                <w:t>https://nazk.gov.ua/uk/novyny</w:t>
              </w:r>
            </w:hyperlink>
            <w:r w:rsidRPr="00915145">
              <w:rPr>
                <w:rFonts w:ascii="Times New Roman" w:eastAsia="Times New Roman" w:hAnsi="Times New Roman" w:cs="Times New Roman"/>
                <w:lang w:val="uk-UA"/>
              </w:rPr>
              <w:t>).</w:t>
            </w:r>
          </w:p>
          <w:p w14:paraId="4F150745" w14:textId="77777777" w:rsidR="00966E78" w:rsidRPr="00915145" w:rsidRDefault="00966E78" w:rsidP="00915145">
            <w:pPr>
              <w:jc w:val="both"/>
              <w:rPr>
                <w:rFonts w:ascii="Times New Roman" w:eastAsia="Times New Roman" w:hAnsi="Times New Roman" w:cs="Times New Roman"/>
                <w:lang w:val="uk-UA"/>
              </w:rPr>
            </w:pPr>
            <w:r w:rsidRPr="00915145">
              <w:rPr>
                <w:rFonts w:ascii="Times New Roman" w:eastAsia="Times New Roman" w:hAnsi="Times New Roman" w:cs="Times New Roman"/>
                <w:lang w:val="uk-UA"/>
              </w:rPr>
              <w:t>Зокрема, опубліковано інформацію про результати роботи Департаменту у звітному періоді (</w:t>
            </w:r>
            <w:hyperlink r:id="rId173">
              <w:r w:rsidRPr="00915145">
                <w:rPr>
                  <w:rFonts w:ascii="Times New Roman" w:eastAsia="Times New Roman" w:hAnsi="Times New Roman" w:cs="Times New Roman"/>
                  <w:color w:val="1155CC"/>
                  <w:u w:val="single"/>
                  <w:lang w:val="uk-UA"/>
                </w:rPr>
                <w:t>https://cutt.ly/T3WAGKN</w:t>
              </w:r>
            </w:hyperlink>
            <w:r w:rsidRPr="00915145">
              <w:rPr>
                <w:rFonts w:ascii="Times New Roman" w:eastAsia="Times New Roman" w:hAnsi="Times New Roman" w:cs="Times New Roman"/>
                <w:lang w:val="uk-UA"/>
              </w:rPr>
              <w:t>).</w:t>
            </w:r>
          </w:p>
          <w:p w14:paraId="6C9C252A" w14:textId="375FE5EB" w:rsidR="00966E78" w:rsidRPr="0074051A" w:rsidRDefault="00966E78" w:rsidP="00915145">
            <w:pPr>
              <w:jc w:val="both"/>
              <w:rPr>
                <w:rFonts w:ascii="Times New Roman" w:hAnsi="Times New Roman" w:cs="Times New Roman"/>
                <w:b/>
                <w:lang w:val="uk-UA"/>
              </w:rPr>
            </w:pPr>
            <w:r w:rsidRPr="00915145">
              <w:rPr>
                <w:rFonts w:ascii="Times New Roman" w:eastAsia="Times New Roman" w:hAnsi="Times New Roman" w:cs="Times New Roman"/>
                <w:highlight w:val="white"/>
                <w:lang w:val="uk-UA"/>
              </w:rPr>
              <w:t>Забезпечено публікацію статистичних даних щодо стану дотримання в Україні правил фінансування політичних партій та подання ними фінансової звітності на вебсайті НАЗК у розділах «Моніторинг діяльності НАЗК» та «Запобігання політичній корупції» (</w:t>
            </w:r>
            <w:hyperlink r:id="rId174">
              <w:r w:rsidRPr="00915145">
                <w:rPr>
                  <w:rFonts w:ascii="Times New Roman" w:eastAsia="Times New Roman" w:hAnsi="Times New Roman" w:cs="Times New Roman"/>
                  <w:color w:val="1155CC"/>
                  <w:highlight w:val="white"/>
                  <w:u w:val="single"/>
                </w:rPr>
                <w:t>https</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nazk</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gov</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ua</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uk</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departament</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z</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pytan</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zapobigannya</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politychnij</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koruptsiyi</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zvity</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politychnyh</w:t>
              </w:r>
              <w:r w:rsidRPr="00915145">
                <w:rPr>
                  <w:rFonts w:ascii="Times New Roman" w:eastAsia="Times New Roman" w:hAnsi="Times New Roman" w:cs="Times New Roman"/>
                  <w:color w:val="1155CC"/>
                  <w:highlight w:val="white"/>
                  <w:u w:val="single"/>
                  <w:lang w:val="uk-UA"/>
                </w:rPr>
                <w:t>-</w:t>
              </w:r>
              <w:r w:rsidRPr="00915145">
                <w:rPr>
                  <w:rFonts w:ascii="Times New Roman" w:eastAsia="Times New Roman" w:hAnsi="Times New Roman" w:cs="Times New Roman"/>
                  <w:color w:val="1155CC"/>
                  <w:highlight w:val="white"/>
                  <w:u w:val="single"/>
                </w:rPr>
                <w:t>partij</w:t>
              </w:r>
              <w:r w:rsidRPr="00915145">
                <w:rPr>
                  <w:rFonts w:ascii="Times New Roman" w:eastAsia="Times New Roman" w:hAnsi="Times New Roman" w:cs="Times New Roman"/>
                  <w:color w:val="1155CC"/>
                  <w:highlight w:val="white"/>
                  <w:u w:val="single"/>
                  <w:lang w:val="uk-UA"/>
                </w:rPr>
                <w:t>-2/</w:t>
              </w:r>
            </w:hyperlink>
          </w:p>
        </w:tc>
        <w:tc>
          <w:tcPr>
            <w:tcW w:w="1559" w:type="dxa"/>
          </w:tcPr>
          <w:p w14:paraId="3D4AA3BC" w14:textId="68CEE914"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t>Виконано</w:t>
            </w:r>
          </w:p>
        </w:tc>
      </w:tr>
      <w:tr w:rsidR="00966E78" w:rsidRPr="0074051A" w14:paraId="0997E88D" w14:textId="77777777" w:rsidTr="006526F2">
        <w:trPr>
          <w:gridAfter w:val="1"/>
          <w:wAfter w:w="14" w:type="dxa"/>
        </w:trPr>
        <w:tc>
          <w:tcPr>
            <w:tcW w:w="851" w:type="dxa"/>
          </w:tcPr>
          <w:p w14:paraId="3BD52E10" w14:textId="3E085FCB"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5.32</w:t>
            </w:r>
          </w:p>
        </w:tc>
        <w:tc>
          <w:tcPr>
            <w:tcW w:w="1843" w:type="dxa"/>
          </w:tcPr>
          <w:p w14:paraId="7C54F44D" w14:textId="4261D968"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проведення опитувань представників політичних партій та громадськості щодо </w:t>
            </w:r>
            <w:r w:rsidRPr="005C0EC1">
              <w:rPr>
                <w:rFonts w:ascii="Times New Roman" w:hAnsi="Times New Roman" w:cs="Times New Roman"/>
                <w:lang w:val="uk-UA"/>
              </w:rPr>
              <w:lastRenderedPageBreak/>
              <w:t>ефективності діяльності Національного агентства з питань протидії порушенню правил приватного або державного фінансування політичних партій чи подання ними фінансової звітності</w:t>
            </w:r>
          </w:p>
        </w:tc>
        <w:tc>
          <w:tcPr>
            <w:tcW w:w="1559" w:type="dxa"/>
          </w:tcPr>
          <w:p w14:paraId="622D1BAA" w14:textId="2BFE8F1F"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Опитування проводяться регулярно</w:t>
            </w:r>
          </w:p>
        </w:tc>
        <w:tc>
          <w:tcPr>
            <w:tcW w:w="9639" w:type="dxa"/>
          </w:tcPr>
          <w:p w14:paraId="64D084C5" w14:textId="77777777" w:rsidR="00966E78" w:rsidRPr="003B3BD7" w:rsidRDefault="00966E78" w:rsidP="0050493F">
            <w:pPr>
              <w:ind w:right="-102"/>
              <w:jc w:val="both"/>
              <w:rPr>
                <w:rFonts w:ascii="Arial" w:eastAsia="Arial" w:hAnsi="Arial" w:cs="Arial"/>
                <w:sz w:val="26"/>
                <w:szCs w:val="26"/>
                <w:lang w:val="uk-UA"/>
              </w:rPr>
            </w:pPr>
            <w:r w:rsidRPr="003B3BD7">
              <w:rPr>
                <w:rFonts w:ascii="Times New Roman" w:eastAsia="Times New Roman" w:hAnsi="Times New Roman" w:cs="Times New Roman"/>
                <w:lang w:val="uk-UA"/>
              </w:rPr>
              <w:t>У грудні 2022 року в рамках Меморандуму про співробітництво щодо надання технічної допомоги між Національним агентством та Міжнародною фундацією виборчих систем (IFES) від 19.05.2020 проведено опитування представників політичних партій та організацій громадянського суспільства щодо ефективності діяльності Національного агентства у сфері державного контролю за дотриманням правил приватного або державного фінансування політичних партій й подання ними фінансової звітності у 2022 році.</w:t>
            </w:r>
          </w:p>
          <w:p w14:paraId="778B45F6" w14:textId="1A898734" w:rsidR="00966E78" w:rsidRPr="0074051A" w:rsidRDefault="00966E78" w:rsidP="0050493F">
            <w:pPr>
              <w:jc w:val="both"/>
              <w:rPr>
                <w:rFonts w:ascii="Times New Roman" w:hAnsi="Times New Roman" w:cs="Times New Roman"/>
                <w:b/>
                <w:lang w:val="uk-UA"/>
              </w:rPr>
            </w:pPr>
            <w:r w:rsidRPr="003B3BD7">
              <w:rPr>
                <w:rFonts w:ascii="Times New Roman" w:eastAsia="Times New Roman" w:hAnsi="Times New Roman" w:cs="Times New Roman"/>
                <w:lang w:val="uk-UA"/>
              </w:rPr>
              <w:t xml:space="preserve">За результатами зазначеного опитування 17.01.2023 надано висновок, відповідно до якого Національне агентство визнано дієвою та неупередженою інституцією з питань дотримання </w:t>
            </w:r>
            <w:r w:rsidRPr="003B3BD7">
              <w:rPr>
                <w:rFonts w:ascii="Times New Roman" w:eastAsia="Times New Roman" w:hAnsi="Times New Roman" w:cs="Times New Roman"/>
                <w:lang w:val="uk-UA"/>
              </w:rPr>
              <w:lastRenderedPageBreak/>
              <w:t>політичними партіями правил державного та приватного фінансування, а також подання ниими фінансової звітності</w:t>
            </w:r>
          </w:p>
        </w:tc>
        <w:tc>
          <w:tcPr>
            <w:tcW w:w="1559" w:type="dxa"/>
          </w:tcPr>
          <w:p w14:paraId="3507DC37" w14:textId="5E414F57" w:rsidR="00966E78" w:rsidRPr="0074051A" w:rsidRDefault="00966E78" w:rsidP="00966E78">
            <w:pPr>
              <w:jc w:val="center"/>
              <w:rPr>
                <w:rFonts w:ascii="Times New Roman" w:hAnsi="Times New Roman" w:cs="Times New Roman"/>
                <w:b/>
                <w:lang w:val="uk-UA"/>
              </w:rPr>
            </w:pPr>
            <w:r w:rsidRPr="003B3BD7">
              <w:rPr>
                <w:rFonts w:ascii="Times New Roman" w:eastAsia="Times New Roman" w:hAnsi="Times New Roman" w:cs="Times New Roman"/>
                <w:b/>
                <w:lang w:val="uk-UA"/>
              </w:rPr>
              <w:lastRenderedPageBreak/>
              <w:t>Виконано</w:t>
            </w:r>
          </w:p>
        </w:tc>
      </w:tr>
      <w:tr w:rsidR="00966E78" w:rsidRPr="002A40C2" w14:paraId="64846486" w14:textId="77777777" w:rsidTr="00B151CD">
        <w:tc>
          <w:tcPr>
            <w:tcW w:w="15465" w:type="dxa"/>
            <w:gridSpan w:val="6"/>
          </w:tcPr>
          <w:p w14:paraId="5292CB0C" w14:textId="606004E2" w:rsidR="00966E78" w:rsidRPr="007877C7" w:rsidRDefault="00966E78" w:rsidP="00966E78">
            <w:pPr>
              <w:jc w:val="center"/>
              <w:rPr>
                <w:rFonts w:ascii="Times New Roman" w:hAnsi="Times New Roman" w:cs="Times New Roman"/>
                <w:b/>
                <w:sz w:val="24"/>
                <w:szCs w:val="24"/>
              </w:rPr>
            </w:pPr>
            <w:r w:rsidRPr="007877C7">
              <w:rPr>
                <w:rFonts w:ascii="Times New Roman" w:hAnsi="Times New Roman" w:cs="Times New Roman"/>
                <w:b/>
                <w:sz w:val="24"/>
                <w:szCs w:val="24"/>
              </w:rPr>
              <w:t>6. Захист викривачів корупції</w:t>
            </w:r>
          </w:p>
        </w:tc>
      </w:tr>
      <w:tr w:rsidR="00966E78" w:rsidRPr="002A40C2" w14:paraId="674C5F8B" w14:textId="77777777" w:rsidTr="006526F2">
        <w:trPr>
          <w:gridAfter w:val="1"/>
          <w:wAfter w:w="14" w:type="dxa"/>
        </w:trPr>
        <w:tc>
          <w:tcPr>
            <w:tcW w:w="851" w:type="dxa"/>
          </w:tcPr>
          <w:p w14:paraId="5A5D21E8" w14:textId="017C79E4"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6.1</w:t>
            </w:r>
          </w:p>
        </w:tc>
        <w:tc>
          <w:tcPr>
            <w:tcW w:w="1843" w:type="dxa"/>
          </w:tcPr>
          <w:p w14:paraId="41EA95F3" w14:textId="19DCE11F"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Підготовка методичних матеріалів щодо захисту викривачів, прав викривачів та можливостей для захисту</w:t>
            </w:r>
          </w:p>
        </w:tc>
        <w:tc>
          <w:tcPr>
            <w:tcW w:w="1559" w:type="dxa"/>
          </w:tcPr>
          <w:p w14:paraId="5F876EDB" w14:textId="6D0893A8"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державних органів комплексними методичними матеріалами щодо захисту викривачів, а викривачів – щодо їх прав та можливостей для захисту, які є комплексними та актуальними</w:t>
            </w:r>
          </w:p>
        </w:tc>
        <w:tc>
          <w:tcPr>
            <w:tcW w:w="9639" w:type="dxa"/>
          </w:tcPr>
          <w:p w14:paraId="701151ED" w14:textId="0B4E7A20" w:rsidR="00966E78" w:rsidRDefault="00966E78" w:rsidP="00106169">
            <w:pPr>
              <w:jc w:val="both"/>
              <w:rPr>
                <w:rFonts w:ascii="Times New Roman" w:hAnsi="Times New Roman" w:cs="Times New Roman"/>
                <w:lang w:val="uk-UA"/>
              </w:rPr>
            </w:pPr>
            <w:r w:rsidRPr="00B976FA">
              <w:rPr>
                <w:rFonts w:ascii="Times New Roman" w:hAnsi="Times New Roman" w:cs="Times New Roman"/>
                <w:lang w:val="uk-UA"/>
              </w:rPr>
              <w:t>1. З метою забезпечення однакового застосування положень Закону України «Про запобігання корупції</w:t>
            </w:r>
            <w:r w:rsidR="00106169">
              <w:rPr>
                <w:rFonts w:ascii="Times New Roman" w:hAnsi="Times New Roman" w:cs="Times New Roman"/>
                <w:lang w:val="uk-UA"/>
              </w:rPr>
              <w:t>»</w:t>
            </w:r>
            <w:r w:rsidRPr="00B976FA">
              <w:rPr>
                <w:rFonts w:ascii="Times New Roman" w:hAnsi="Times New Roman" w:cs="Times New Roman"/>
                <w:lang w:val="uk-UA"/>
              </w:rPr>
              <w:t xml:space="preserve"> у сфері захисту викривачів Національне агентство розробило та опублікувало на офіційн</w:t>
            </w:r>
            <w:r>
              <w:rPr>
                <w:rFonts w:ascii="Times New Roman" w:hAnsi="Times New Roman" w:cs="Times New Roman"/>
                <w:lang w:val="uk-UA"/>
              </w:rPr>
              <w:t xml:space="preserve">ому вебсайті </w:t>
            </w:r>
            <w:r w:rsidR="00106169">
              <w:rPr>
                <w:rFonts w:ascii="Times New Roman" w:hAnsi="Times New Roman" w:cs="Times New Roman"/>
                <w:lang w:val="uk-UA"/>
              </w:rPr>
              <w:t>Р</w:t>
            </w:r>
            <w:r>
              <w:rPr>
                <w:rFonts w:ascii="Times New Roman" w:hAnsi="Times New Roman" w:cs="Times New Roman"/>
                <w:lang w:val="uk-UA"/>
              </w:rPr>
              <w:t xml:space="preserve">оз’яснення </w:t>
            </w:r>
            <w:r w:rsidRPr="005B5864">
              <w:rPr>
                <w:rFonts w:ascii="Times New Roman" w:hAnsi="Times New Roman" w:cs="Times New Roman"/>
                <w:lang w:val="uk-UA"/>
              </w:rPr>
              <w:t>від 01.06.2022 № 8 «Щодо гарантій захисту трудових прав викривач</w:t>
            </w:r>
            <w:r>
              <w:rPr>
                <w:rFonts w:ascii="Times New Roman" w:hAnsi="Times New Roman" w:cs="Times New Roman"/>
                <w:lang w:val="uk-UA"/>
              </w:rPr>
              <w:t>а».</w:t>
            </w:r>
          </w:p>
          <w:p w14:paraId="6380E024" w14:textId="77777777" w:rsidR="00966E78" w:rsidRPr="00B976FA" w:rsidRDefault="00966E78" w:rsidP="00106169">
            <w:pPr>
              <w:jc w:val="both"/>
              <w:rPr>
                <w:rFonts w:ascii="Times New Roman" w:hAnsi="Times New Roman" w:cs="Times New Roman"/>
                <w:lang w:val="uk-UA"/>
              </w:rPr>
            </w:pPr>
            <w:r w:rsidRPr="00B976FA">
              <w:rPr>
                <w:rFonts w:ascii="Times New Roman" w:hAnsi="Times New Roman" w:cs="Times New Roman"/>
                <w:lang w:val="uk-UA"/>
              </w:rPr>
              <w:t xml:space="preserve"> 2. Національне агентство спільно з Українською школою урядування </w:t>
            </w:r>
            <w:r>
              <w:rPr>
                <w:rFonts w:ascii="Times New Roman" w:hAnsi="Times New Roman" w:cs="Times New Roman"/>
                <w:lang w:val="uk-UA"/>
              </w:rPr>
              <w:t>оновило</w:t>
            </w:r>
            <w:r w:rsidRPr="00B976FA">
              <w:rPr>
                <w:rFonts w:ascii="Times New Roman" w:hAnsi="Times New Roman" w:cs="Times New Roman"/>
                <w:lang w:val="uk-UA"/>
              </w:rPr>
              <w:t xml:space="preserve"> загальну короткострокову програму підвищення кваліфікації «Організація роботи з викривачами корупції в державному органі»</w:t>
            </w:r>
            <w:r>
              <w:rPr>
                <w:rFonts w:ascii="Times New Roman" w:hAnsi="Times New Roman" w:cs="Times New Roman"/>
                <w:lang w:val="uk-UA"/>
              </w:rPr>
              <w:t xml:space="preserve"> та проводило по ній </w:t>
            </w:r>
            <w:r w:rsidRPr="00B976FA">
              <w:rPr>
                <w:rFonts w:ascii="Times New Roman" w:hAnsi="Times New Roman" w:cs="Times New Roman"/>
                <w:lang w:val="uk-UA"/>
              </w:rPr>
              <w:t>навчання працівників уповноважених підрозділів (уповноважених осіб) з питань запобігання та виявлення корупції в органах державної влади та місцевого самоврядування.</w:t>
            </w:r>
          </w:p>
          <w:p w14:paraId="6223A669" w14:textId="77777777" w:rsidR="00966E78" w:rsidRDefault="00966E78" w:rsidP="00106169">
            <w:pPr>
              <w:jc w:val="both"/>
              <w:rPr>
                <w:rFonts w:ascii="Times New Roman" w:hAnsi="Times New Roman" w:cs="Times New Roman"/>
                <w:lang w:val="uk-UA"/>
              </w:rPr>
            </w:pPr>
            <w:r w:rsidRPr="00B976FA">
              <w:rPr>
                <w:rFonts w:ascii="Times New Roman" w:hAnsi="Times New Roman" w:cs="Times New Roman"/>
                <w:lang w:val="uk-UA"/>
              </w:rPr>
              <w:t xml:space="preserve">3.Національне агентство спільно з Міждисциплінарним науково-освітнім центром протидії корупції (ACREC) </w:t>
            </w:r>
            <w:r>
              <w:rPr>
                <w:rFonts w:ascii="Times New Roman" w:hAnsi="Times New Roman" w:cs="Times New Roman"/>
                <w:lang w:val="uk-UA"/>
              </w:rPr>
              <w:t xml:space="preserve">в травні-червні 2022 року розробило та запровадило </w:t>
            </w:r>
            <w:r w:rsidRPr="00884161">
              <w:rPr>
                <w:rFonts w:ascii="Times New Roman" w:hAnsi="Times New Roman" w:cs="Times New Roman"/>
                <w:lang w:val="uk-UA"/>
              </w:rPr>
              <w:t>навчальний курс «Викривання та захист викривачів корупції в Україні» для студентів сертифікатної програми «Антикорупційні міждисциплінарні студії» Національного університету «Києво-Могилянська академія»</w:t>
            </w:r>
            <w:r>
              <w:rPr>
                <w:rFonts w:ascii="Times New Roman" w:hAnsi="Times New Roman" w:cs="Times New Roman"/>
                <w:lang w:val="uk-UA"/>
              </w:rPr>
              <w:t>.</w:t>
            </w:r>
          </w:p>
          <w:p w14:paraId="0CB3E21D" w14:textId="6E511E7A" w:rsidR="00966E78" w:rsidRDefault="00966E78" w:rsidP="00106169">
            <w:pPr>
              <w:jc w:val="both"/>
              <w:rPr>
                <w:rFonts w:ascii="Times New Roman" w:hAnsi="Times New Roman" w:cs="Times New Roman"/>
                <w:lang w:val="uk-UA"/>
              </w:rPr>
            </w:pPr>
            <w:r>
              <w:rPr>
                <w:rFonts w:ascii="Times New Roman" w:hAnsi="Times New Roman" w:cs="Times New Roman"/>
                <w:lang w:val="uk-UA"/>
              </w:rPr>
              <w:t>4. 0</w:t>
            </w:r>
            <w:r w:rsidRPr="00B36105">
              <w:rPr>
                <w:rFonts w:ascii="Times New Roman" w:hAnsi="Times New Roman" w:cs="Times New Roman"/>
                <w:lang w:val="uk-UA"/>
              </w:rPr>
              <w:t>2</w:t>
            </w:r>
            <w:r>
              <w:rPr>
                <w:rFonts w:ascii="Times New Roman" w:hAnsi="Times New Roman" w:cs="Times New Roman"/>
                <w:lang w:val="uk-UA"/>
              </w:rPr>
              <w:t>.09.</w:t>
            </w:r>
            <w:r w:rsidRPr="00B36105">
              <w:rPr>
                <w:rFonts w:ascii="Times New Roman" w:hAnsi="Times New Roman" w:cs="Times New Roman"/>
                <w:lang w:val="uk-UA"/>
              </w:rPr>
              <w:t xml:space="preserve">2022 </w:t>
            </w:r>
            <w:r>
              <w:rPr>
                <w:rFonts w:ascii="Times New Roman" w:hAnsi="Times New Roman" w:cs="Times New Roman"/>
                <w:lang w:val="uk-UA"/>
              </w:rPr>
              <w:t xml:space="preserve">Національним агентством </w:t>
            </w:r>
            <w:r w:rsidRPr="00B36105">
              <w:rPr>
                <w:rFonts w:ascii="Times New Roman" w:hAnsi="Times New Roman" w:cs="Times New Roman"/>
                <w:lang w:val="uk-UA"/>
              </w:rPr>
              <w:t>спільно з Міждисциплінарним науково-освітнім центром протидії корупції НаУКМА (ACREC) за підтримки Міжнародного фонду «Відродження»</w:t>
            </w:r>
            <w:r w:rsidR="00106169">
              <w:rPr>
                <w:rFonts w:ascii="Times New Roman" w:hAnsi="Times New Roman" w:cs="Times New Roman"/>
                <w:lang w:val="uk-UA"/>
              </w:rPr>
              <w:t xml:space="preserve"> </w:t>
            </w:r>
            <w:r w:rsidRPr="00B36105">
              <w:rPr>
                <w:rFonts w:ascii="Times New Roman" w:hAnsi="Times New Roman" w:cs="Times New Roman"/>
                <w:lang w:val="uk-UA"/>
              </w:rPr>
              <w:t>проведено другу щорічну конференцію «Викривачі корупції в Україні: успіхи та виклики»</w:t>
            </w:r>
            <w:r>
              <w:rPr>
                <w:rFonts w:ascii="Times New Roman" w:hAnsi="Times New Roman" w:cs="Times New Roman"/>
                <w:lang w:val="uk-UA"/>
              </w:rPr>
              <w:t xml:space="preserve">. </w:t>
            </w:r>
            <w:r w:rsidR="00106169">
              <w:rPr>
                <w:rFonts w:ascii="Times New Roman" w:hAnsi="Times New Roman" w:cs="Times New Roman"/>
                <w:lang w:val="uk-UA"/>
              </w:rPr>
              <w:t>Серед</w:t>
            </w:r>
            <w:r w:rsidRPr="00B36105">
              <w:rPr>
                <w:rFonts w:ascii="Times New Roman" w:hAnsi="Times New Roman" w:cs="Times New Roman"/>
                <w:lang w:val="uk-UA"/>
              </w:rPr>
              <w:t xml:space="preserve"> ключових питань конференції були: успіхи та виклики в роботі з викривачами за рік; розвиток ІТ-рішень для роботи з повідомленнями викривачів;  роль уповноважених під час захисту викривачів; викривання в контексті змін – війни та євроінтеграції; міжнародний досвід країн щодо викривання під час війни.  Участь у заході взяли міжнародні та національні експерти у сфері захисту прав викривачів, судді, прокурори, антикорупційні уповноважені та представники громадських організацій.</w:t>
            </w:r>
          </w:p>
          <w:p w14:paraId="6BF62F73" w14:textId="77777777" w:rsidR="00966E78" w:rsidRPr="00BB6E9B" w:rsidRDefault="00966E78" w:rsidP="00106169">
            <w:pPr>
              <w:jc w:val="both"/>
              <w:rPr>
                <w:rFonts w:ascii="Times New Roman" w:hAnsi="Times New Roman" w:cs="Times New Roman"/>
                <w:lang w:val="uk-UA"/>
              </w:rPr>
            </w:pPr>
            <w:r>
              <w:rPr>
                <w:rFonts w:ascii="Times New Roman" w:hAnsi="Times New Roman" w:cs="Times New Roman"/>
                <w:lang w:val="uk-UA"/>
              </w:rPr>
              <w:t>5</w:t>
            </w:r>
            <w:r w:rsidRPr="00B976FA">
              <w:rPr>
                <w:rFonts w:ascii="Times New Roman" w:hAnsi="Times New Roman" w:cs="Times New Roman"/>
                <w:lang w:val="uk-UA"/>
              </w:rPr>
              <w:t xml:space="preserve">. </w:t>
            </w:r>
            <w:r>
              <w:rPr>
                <w:rFonts w:ascii="Times New Roman" w:hAnsi="Times New Roman" w:cs="Times New Roman"/>
                <w:lang w:val="uk-UA"/>
              </w:rPr>
              <w:t>0</w:t>
            </w:r>
            <w:r w:rsidRPr="00BB6E9B">
              <w:rPr>
                <w:rFonts w:ascii="Times New Roman" w:hAnsi="Times New Roman" w:cs="Times New Roman"/>
                <w:lang w:val="uk-UA"/>
              </w:rPr>
              <w:t xml:space="preserve">3 – </w:t>
            </w:r>
            <w:r>
              <w:rPr>
                <w:rFonts w:ascii="Times New Roman" w:hAnsi="Times New Roman" w:cs="Times New Roman"/>
                <w:lang w:val="uk-UA"/>
              </w:rPr>
              <w:t>0</w:t>
            </w:r>
            <w:r w:rsidRPr="00BB6E9B">
              <w:rPr>
                <w:rFonts w:ascii="Times New Roman" w:hAnsi="Times New Roman" w:cs="Times New Roman"/>
                <w:lang w:val="uk-UA"/>
              </w:rPr>
              <w:t>4</w:t>
            </w:r>
            <w:r>
              <w:rPr>
                <w:rFonts w:ascii="Times New Roman" w:hAnsi="Times New Roman" w:cs="Times New Roman"/>
                <w:lang w:val="uk-UA"/>
              </w:rPr>
              <w:t>.11.</w:t>
            </w:r>
            <w:r w:rsidRPr="00BB6E9B">
              <w:rPr>
                <w:rFonts w:ascii="Times New Roman" w:hAnsi="Times New Roman" w:cs="Times New Roman"/>
                <w:lang w:val="uk-UA"/>
              </w:rPr>
              <w:t>2022</w:t>
            </w:r>
            <w:r>
              <w:rPr>
                <w:rFonts w:ascii="Times New Roman" w:hAnsi="Times New Roman" w:cs="Times New Roman"/>
                <w:lang w:val="uk-UA"/>
              </w:rPr>
              <w:t xml:space="preserve"> </w:t>
            </w:r>
            <w:r w:rsidRPr="00BB6E9B">
              <w:rPr>
                <w:rFonts w:ascii="Times New Roman" w:hAnsi="Times New Roman" w:cs="Times New Roman"/>
                <w:lang w:val="uk-UA"/>
              </w:rPr>
              <w:t xml:space="preserve">Національним агентством спільно з  Проєктом USAID «ВзаємоДія», Міждисциплінарним науково-освітнім центром протидії корупції (ACREC) та Національною школою суддів України проведено тренінг «Особливості судового розгляду справ щодо викривачів </w:t>
            </w:r>
            <w:r w:rsidRPr="00BB6E9B">
              <w:rPr>
                <w:rFonts w:ascii="Times New Roman" w:hAnsi="Times New Roman" w:cs="Times New Roman"/>
                <w:lang w:val="uk-UA"/>
              </w:rPr>
              <w:lastRenderedPageBreak/>
              <w:t>корупції». У тренінгу взяли участь судді місцевих загальних судів та апеляційних судів.</w:t>
            </w:r>
            <w:r w:rsidRPr="003B4542">
              <w:rPr>
                <w:rFonts w:ascii="Times New Roman" w:hAnsi="Times New Roman" w:cs="Times New Roman"/>
              </w:rPr>
              <w:t xml:space="preserve"> </w:t>
            </w:r>
            <w:r w:rsidRPr="00BB6E9B">
              <w:rPr>
                <w:rFonts w:ascii="Times New Roman" w:hAnsi="Times New Roman" w:cs="Times New Roman"/>
                <w:lang w:val="uk-UA"/>
              </w:rPr>
              <w:t>Метою тренінгу було поглиблення знань суддів щодо статусу викривачів, особливостей їх захисту у цивільному та адміністративному процесах, а також удосконалення навичок комплексного тлумачення та застосування законодавства.</w:t>
            </w:r>
          </w:p>
          <w:p w14:paraId="5E874277" w14:textId="77777777" w:rsidR="00966E78" w:rsidRPr="00B976FA" w:rsidRDefault="00966E78" w:rsidP="00106169">
            <w:pPr>
              <w:jc w:val="both"/>
              <w:rPr>
                <w:rFonts w:ascii="Times New Roman" w:hAnsi="Times New Roman" w:cs="Times New Roman"/>
                <w:lang w:val="uk-UA"/>
              </w:rPr>
            </w:pPr>
            <w:r>
              <w:rPr>
                <w:rFonts w:ascii="Times New Roman" w:hAnsi="Times New Roman" w:cs="Times New Roman"/>
                <w:lang w:val="uk-UA"/>
              </w:rPr>
              <w:t>6</w:t>
            </w:r>
            <w:r w:rsidRPr="00B976FA">
              <w:rPr>
                <w:rFonts w:ascii="Times New Roman" w:hAnsi="Times New Roman" w:cs="Times New Roman"/>
                <w:lang w:val="uk-UA"/>
              </w:rPr>
              <w:t>. Національне агентство спільно зі студією онлайн-освіти EdEra запустили безкоштовний онлайн-курс для</w:t>
            </w:r>
            <w:r>
              <w:rPr>
                <w:rFonts w:ascii="Times New Roman" w:hAnsi="Times New Roman" w:cs="Times New Roman"/>
                <w:lang w:val="uk-UA"/>
              </w:rPr>
              <w:t xml:space="preserve"> антикорупційних уповноважених</w:t>
            </w:r>
            <w:r w:rsidRPr="00B976FA">
              <w:rPr>
                <w:rFonts w:ascii="Times New Roman" w:hAnsi="Times New Roman" w:cs="Times New Roman"/>
                <w:lang w:val="uk-UA"/>
              </w:rPr>
              <w:t xml:space="preserve"> </w:t>
            </w:r>
            <w:r w:rsidRPr="003D7B96">
              <w:rPr>
                <w:rFonts w:ascii="Times New Roman" w:hAnsi="Times New Roman" w:cs="Times New Roman"/>
                <w:lang w:val="uk-UA"/>
              </w:rPr>
              <w:t>«На захисті прав викривачів»</w:t>
            </w:r>
            <w:r w:rsidRPr="00B976FA">
              <w:rPr>
                <w:rFonts w:ascii="Times New Roman" w:hAnsi="Times New Roman" w:cs="Times New Roman"/>
                <w:lang w:val="uk-UA"/>
              </w:rPr>
              <w:t xml:space="preserve">. Навчання розроблено за </w:t>
            </w:r>
            <w:r w:rsidRPr="005E0B5A">
              <w:rPr>
                <w:rFonts w:ascii="Times New Roman" w:hAnsi="Times New Roman" w:cs="Times New Roman"/>
                <w:lang w:val="uk-UA"/>
              </w:rPr>
              <w:t>сприяння</w:t>
            </w:r>
            <w:r>
              <w:rPr>
                <w:rFonts w:ascii="Times New Roman" w:hAnsi="Times New Roman" w:cs="Times New Roman"/>
                <w:lang w:val="uk-UA"/>
              </w:rPr>
              <w:t xml:space="preserve"> </w:t>
            </w:r>
            <w:r w:rsidRPr="005E0B5A">
              <w:rPr>
                <w:rFonts w:ascii="Times New Roman" w:hAnsi="Times New Roman" w:cs="Times New Roman"/>
                <w:lang w:val="uk-UA"/>
              </w:rPr>
              <w:t>Програми розвитку Організації Об’єднаних Націй (ПРООН) в Україні та фінансової підтримки Європейського Союзу</w:t>
            </w:r>
            <w:r w:rsidRPr="00B976FA">
              <w:rPr>
                <w:rFonts w:ascii="Times New Roman" w:hAnsi="Times New Roman" w:cs="Times New Roman"/>
                <w:lang w:val="uk-UA"/>
              </w:rPr>
              <w:t>. Пройшовши курс, можна дізнатися</w:t>
            </w:r>
            <w:r>
              <w:rPr>
                <w:rFonts w:ascii="Times New Roman" w:hAnsi="Times New Roman" w:cs="Times New Roman"/>
                <w:lang w:val="uk-UA"/>
              </w:rPr>
              <w:t xml:space="preserve"> про</w:t>
            </w:r>
            <w:r w:rsidRPr="00B976FA">
              <w:rPr>
                <w:rFonts w:ascii="Times New Roman" w:hAnsi="Times New Roman" w:cs="Times New Roman"/>
                <w:lang w:val="uk-UA"/>
              </w:rPr>
              <w:t>:</w:t>
            </w:r>
          </w:p>
          <w:p w14:paraId="060DBA75" w14:textId="77777777" w:rsidR="00966E78" w:rsidRPr="00B976FA" w:rsidRDefault="00966E78" w:rsidP="00966E78">
            <w:pPr>
              <w:ind w:firstLine="389"/>
              <w:jc w:val="both"/>
              <w:rPr>
                <w:rFonts w:ascii="Times New Roman" w:hAnsi="Times New Roman" w:cs="Times New Roman"/>
                <w:lang w:val="uk-UA"/>
              </w:rPr>
            </w:pPr>
            <w:r w:rsidRPr="00B976FA">
              <w:rPr>
                <w:rFonts w:ascii="Times New Roman" w:hAnsi="Times New Roman" w:cs="Times New Roman"/>
                <w:lang w:val="uk-UA"/>
              </w:rPr>
              <w:t xml:space="preserve">- </w:t>
            </w:r>
            <w:r>
              <w:rPr>
                <w:rFonts w:ascii="Times New Roman" w:hAnsi="Times New Roman" w:cs="Times New Roman"/>
                <w:lang w:val="uk-UA"/>
              </w:rPr>
              <w:t>м</w:t>
            </w:r>
            <w:r w:rsidRPr="00E87145">
              <w:rPr>
                <w:rFonts w:ascii="Times New Roman" w:hAnsi="Times New Roman" w:cs="Times New Roman"/>
                <w:lang w:val="uk-UA"/>
              </w:rPr>
              <w:t>іжнародні стандарти викривання та забезпечення прав викривачів</w:t>
            </w:r>
            <w:r w:rsidRPr="00B976FA">
              <w:rPr>
                <w:rFonts w:ascii="Times New Roman" w:hAnsi="Times New Roman" w:cs="Times New Roman"/>
                <w:lang w:val="uk-UA"/>
              </w:rPr>
              <w:t>;</w:t>
            </w:r>
          </w:p>
          <w:p w14:paraId="57B6CB35" w14:textId="77777777" w:rsidR="00966E78" w:rsidRPr="00B976FA" w:rsidRDefault="00966E78" w:rsidP="00966E78">
            <w:pPr>
              <w:ind w:firstLine="389"/>
              <w:jc w:val="both"/>
              <w:rPr>
                <w:rFonts w:ascii="Times New Roman" w:hAnsi="Times New Roman" w:cs="Times New Roman"/>
                <w:lang w:val="uk-UA"/>
              </w:rPr>
            </w:pPr>
            <w:r w:rsidRPr="00B976FA">
              <w:rPr>
                <w:rFonts w:ascii="Times New Roman" w:hAnsi="Times New Roman" w:cs="Times New Roman"/>
                <w:lang w:val="uk-UA"/>
              </w:rPr>
              <w:t xml:space="preserve">- </w:t>
            </w:r>
            <w:r>
              <w:rPr>
                <w:rFonts w:ascii="Times New Roman" w:hAnsi="Times New Roman" w:cs="Times New Roman"/>
                <w:lang w:val="uk-UA"/>
              </w:rPr>
              <w:t>права та гарантії викривача</w:t>
            </w:r>
            <w:r w:rsidRPr="00B976FA">
              <w:rPr>
                <w:rFonts w:ascii="Times New Roman" w:hAnsi="Times New Roman" w:cs="Times New Roman"/>
                <w:lang w:val="uk-UA"/>
              </w:rPr>
              <w:t xml:space="preserve">; </w:t>
            </w:r>
          </w:p>
          <w:p w14:paraId="1A9E8CA5" w14:textId="77777777" w:rsidR="00966E78" w:rsidRDefault="00966E78" w:rsidP="00966E78">
            <w:pPr>
              <w:ind w:firstLine="389"/>
              <w:jc w:val="both"/>
              <w:rPr>
                <w:rFonts w:ascii="Times New Roman" w:hAnsi="Times New Roman" w:cs="Times New Roman"/>
                <w:lang w:val="uk-UA"/>
              </w:rPr>
            </w:pPr>
            <w:r w:rsidRPr="00B976FA">
              <w:rPr>
                <w:rFonts w:ascii="Times New Roman" w:hAnsi="Times New Roman" w:cs="Times New Roman"/>
                <w:lang w:val="uk-UA"/>
              </w:rPr>
              <w:t xml:space="preserve">- </w:t>
            </w:r>
            <w:r>
              <w:rPr>
                <w:rFonts w:ascii="Times New Roman" w:hAnsi="Times New Roman" w:cs="Times New Roman"/>
                <w:lang w:val="uk-UA"/>
              </w:rPr>
              <w:t>п</w:t>
            </w:r>
            <w:r w:rsidRPr="00E87145">
              <w:rPr>
                <w:rFonts w:ascii="Times New Roman" w:hAnsi="Times New Roman" w:cs="Times New Roman"/>
                <w:lang w:val="uk-UA"/>
              </w:rPr>
              <w:t xml:space="preserve">овноваження та принципи роботи </w:t>
            </w:r>
            <w:r>
              <w:rPr>
                <w:rFonts w:ascii="Times New Roman" w:hAnsi="Times New Roman" w:cs="Times New Roman"/>
                <w:lang w:val="uk-UA"/>
              </w:rPr>
              <w:t xml:space="preserve">антикорупційних </w:t>
            </w:r>
            <w:r w:rsidRPr="00E87145">
              <w:rPr>
                <w:rFonts w:ascii="Times New Roman" w:hAnsi="Times New Roman" w:cs="Times New Roman"/>
                <w:lang w:val="uk-UA"/>
              </w:rPr>
              <w:t>уповноважених</w:t>
            </w:r>
            <w:r w:rsidRPr="00B976FA">
              <w:rPr>
                <w:rFonts w:ascii="Times New Roman" w:hAnsi="Times New Roman" w:cs="Times New Roman"/>
                <w:lang w:val="uk-UA"/>
              </w:rPr>
              <w:t>;</w:t>
            </w:r>
          </w:p>
          <w:p w14:paraId="4F8647FE" w14:textId="77777777" w:rsidR="00966E78" w:rsidRPr="00B976FA" w:rsidRDefault="00966E78" w:rsidP="00966E78">
            <w:pPr>
              <w:ind w:firstLine="389"/>
              <w:jc w:val="both"/>
              <w:rPr>
                <w:rFonts w:ascii="Times New Roman" w:hAnsi="Times New Roman" w:cs="Times New Roman"/>
                <w:lang w:val="uk-UA"/>
              </w:rPr>
            </w:pPr>
            <w:r>
              <w:rPr>
                <w:rFonts w:ascii="Times New Roman" w:hAnsi="Times New Roman" w:cs="Times New Roman"/>
                <w:lang w:val="uk-UA"/>
              </w:rPr>
              <w:t>- канали повідомлень про корупцію;</w:t>
            </w:r>
          </w:p>
          <w:p w14:paraId="6D84C1FF" w14:textId="77777777" w:rsidR="00966E78" w:rsidRPr="00B976FA" w:rsidRDefault="00966E78" w:rsidP="00966E78">
            <w:pPr>
              <w:ind w:firstLine="389"/>
              <w:jc w:val="both"/>
              <w:rPr>
                <w:rFonts w:ascii="Times New Roman" w:hAnsi="Times New Roman" w:cs="Times New Roman"/>
                <w:lang w:val="uk-UA"/>
              </w:rPr>
            </w:pPr>
            <w:r w:rsidRPr="00B976FA">
              <w:rPr>
                <w:rFonts w:ascii="Times New Roman" w:hAnsi="Times New Roman" w:cs="Times New Roman"/>
                <w:lang w:val="uk-UA"/>
              </w:rPr>
              <w:t xml:space="preserve">- </w:t>
            </w:r>
            <w:r>
              <w:rPr>
                <w:rFonts w:ascii="Times New Roman" w:hAnsi="Times New Roman" w:cs="Times New Roman"/>
                <w:lang w:val="uk-UA"/>
              </w:rPr>
              <w:t xml:space="preserve">прийняття й розгляд </w:t>
            </w:r>
            <w:r w:rsidRPr="00B976FA">
              <w:rPr>
                <w:rFonts w:ascii="Times New Roman" w:hAnsi="Times New Roman" w:cs="Times New Roman"/>
                <w:lang w:val="uk-UA"/>
              </w:rPr>
              <w:t>повідомлен</w:t>
            </w:r>
            <w:r>
              <w:rPr>
                <w:rFonts w:ascii="Times New Roman" w:hAnsi="Times New Roman" w:cs="Times New Roman"/>
                <w:lang w:val="uk-UA"/>
              </w:rPr>
              <w:t>ь</w:t>
            </w:r>
            <w:r w:rsidRPr="00B976FA">
              <w:rPr>
                <w:rFonts w:ascii="Times New Roman" w:hAnsi="Times New Roman" w:cs="Times New Roman"/>
                <w:lang w:val="uk-UA"/>
              </w:rPr>
              <w:t xml:space="preserve"> про корупцію;</w:t>
            </w:r>
          </w:p>
          <w:p w14:paraId="191354F7" w14:textId="1C2391A4" w:rsidR="00966E78" w:rsidRDefault="00966E78" w:rsidP="00966E78">
            <w:pPr>
              <w:ind w:firstLine="389"/>
              <w:jc w:val="both"/>
              <w:rPr>
                <w:rFonts w:ascii="Times New Roman" w:hAnsi="Times New Roman" w:cs="Times New Roman"/>
                <w:lang w:val="uk-UA"/>
              </w:rPr>
            </w:pPr>
            <w:r w:rsidRPr="00B976FA">
              <w:rPr>
                <w:rFonts w:ascii="Times New Roman" w:hAnsi="Times New Roman" w:cs="Times New Roman"/>
                <w:lang w:val="uk-UA"/>
              </w:rPr>
              <w:t xml:space="preserve">- </w:t>
            </w:r>
            <w:r>
              <w:rPr>
                <w:rFonts w:ascii="Times New Roman" w:hAnsi="Times New Roman" w:cs="Times New Roman"/>
                <w:lang w:val="uk-UA"/>
              </w:rPr>
              <w:t>співпрац</w:t>
            </w:r>
            <w:r w:rsidR="00106169">
              <w:rPr>
                <w:rFonts w:ascii="Times New Roman" w:hAnsi="Times New Roman" w:cs="Times New Roman"/>
                <w:lang w:val="uk-UA"/>
              </w:rPr>
              <w:t>ю</w:t>
            </w:r>
            <w:r>
              <w:rPr>
                <w:rFonts w:ascii="Times New Roman" w:hAnsi="Times New Roman" w:cs="Times New Roman"/>
                <w:lang w:val="uk-UA"/>
              </w:rPr>
              <w:t xml:space="preserve"> зі спецсуб’єктами;</w:t>
            </w:r>
          </w:p>
          <w:p w14:paraId="15AF4EFD" w14:textId="77777777" w:rsidR="00966E78" w:rsidRDefault="00966E78" w:rsidP="00966E78">
            <w:pPr>
              <w:ind w:firstLine="389"/>
              <w:jc w:val="both"/>
              <w:rPr>
                <w:rFonts w:ascii="Times New Roman" w:hAnsi="Times New Roman" w:cs="Times New Roman"/>
                <w:lang w:val="uk-UA"/>
              </w:rPr>
            </w:pPr>
            <w:r>
              <w:rPr>
                <w:rFonts w:ascii="Times New Roman" w:hAnsi="Times New Roman" w:cs="Times New Roman"/>
                <w:lang w:val="uk-UA"/>
              </w:rPr>
              <w:t>- формування культури викривання в організації;</w:t>
            </w:r>
          </w:p>
          <w:p w14:paraId="01760FCA" w14:textId="4A3545E7" w:rsidR="00966E78" w:rsidRPr="00B976FA" w:rsidRDefault="00966E78" w:rsidP="00966E78">
            <w:pPr>
              <w:ind w:firstLine="389"/>
              <w:jc w:val="both"/>
              <w:rPr>
                <w:rFonts w:ascii="Times New Roman" w:hAnsi="Times New Roman" w:cs="Times New Roman"/>
                <w:lang w:val="uk-UA"/>
              </w:rPr>
            </w:pPr>
            <w:r>
              <w:rPr>
                <w:rFonts w:ascii="Times New Roman" w:hAnsi="Times New Roman" w:cs="Times New Roman"/>
                <w:lang w:val="uk-UA"/>
              </w:rPr>
              <w:t>- к</w:t>
            </w:r>
            <w:r w:rsidRPr="00916B0E">
              <w:rPr>
                <w:rFonts w:ascii="Times New Roman" w:hAnsi="Times New Roman" w:cs="Times New Roman"/>
                <w:lang w:val="uk-UA"/>
              </w:rPr>
              <w:t>ращі практики захисту викривачів в Україні та світі</w:t>
            </w:r>
          </w:p>
          <w:p w14:paraId="69B4B0C1" w14:textId="77777777" w:rsidR="00966E78" w:rsidRPr="002A40C2" w:rsidRDefault="00966E78" w:rsidP="00966E78">
            <w:pPr>
              <w:jc w:val="center"/>
              <w:rPr>
                <w:rFonts w:ascii="Times New Roman" w:hAnsi="Times New Roman" w:cs="Times New Roman"/>
                <w:b/>
              </w:rPr>
            </w:pPr>
          </w:p>
        </w:tc>
        <w:tc>
          <w:tcPr>
            <w:tcW w:w="1559" w:type="dxa"/>
          </w:tcPr>
          <w:p w14:paraId="53EDDD37" w14:textId="656F86C6"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966E78" w:rsidRPr="002A40C2" w14:paraId="52AA815B" w14:textId="77777777" w:rsidTr="006526F2">
        <w:trPr>
          <w:gridAfter w:val="1"/>
          <w:wAfter w:w="14" w:type="dxa"/>
        </w:trPr>
        <w:tc>
          <w:tcPr>
            <w:tcW w:w="851" w:type="dxa"/>
          </w:tcPr>
          <w:p w14:paraId="7FD55D8D" w14:textId="0D1F9CF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6.2</w:t>
            </w:r>
          </w:p>
        </w:tc>
        <w:tc>
          <w:tcPr>
            <w:tcW w:w="1843" w:type="dxa"/>
          </w:tcPr>
          <w:p w14:paraId="3772D5F8" w14:textId="7546E63F"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Створення власних каналів комунікації для анонімних викривачів</w:t>
            </w:r>
          </w:p>
        </w:tc>
        <w:tc>
          <w:tcPr>
            <w:tcW w:w="1559" w:type="dxa"/>
          </w:tcPr>
          <w:p w14:paraId="4B876CBA" w14:textId="6EE96FD1"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Канали комунікації, зокрема канали онлайн</w:t>
            </w:r>
            <w:r w:rsidR="002A0C95">
              <w:rPr>
                <w:rFonts w:ascii="Times New Roman" w:hAnsi="Times New Roman" w:cs="Times New Roman"/>
                <w:lang w:val="uk-UA"/>
              </w:rPr>
              <w:t xml:space="preserve"> </w:t>
            </w:r>
            <w:r w:rsidRPr="00BD1D7B">
              <w:rPr>
                <w:rFonts w:ascii="Times New Roman" w:hAnsi="Times New Roman" w:cs="Times New Roman"/>
              </w:rPr>
              <w:t>зв’язку, телефонні гарячі лінії та електронні поштові скриньки функціонують та є безпечними</w:t>
            </w:r>
          </w:p>
        </w:tc>
        <w:tc>
          <w:tcPr>
            <w:tcW w:w="9639" w:type="dxa"/>
          </w:tcPr>
          <w:p w14:paraId="2562E90C" w14:textId="3AF81CA7" w:rsidR="00966E78" w:rsidRPr="004029A6" w:rsidRDefault="004029A6" w:rsidP="004029A6">
            <w:pPr>
              <w:jc w:val="both"/>
              <w:rPr>
                <w:rFonts w:ascii="Times New Roman" w:hAnsi="Times New Roman" w:cs="Times New Roman"/>
                <w:b/>
                <w:lang w:val="uk-UA"/>
              </w:rPr>
            </w:pPr>
            <w:r w:rsidRPr="004029A6">
              <w:rPr>
                <w:rFonts w:ascii="Times New Roman" w:hAnsi="Times New Roman" w:cs="Times New Roman"/>
              </w:rPr>
              <w:t>На сайті Національного агентства створено розділ «Повідомити про корупцію» (https://nazk.gov.ua/uk/povidomyty-pro-koruptsiyu/). Крім цього, створено спеціальну телефонну лінію «200-08-78» та електронну скриньку (anticor_v_nazk@nazk.gov.ua) для повідомлень про корупцію щодо працівників</w:t>
            </w:r>
            <w:r w:rsidRPr="004029A6">
              <w:rPr>
                <w:rFonts w:ascii="Times New Roman" w:hAnsi="Times New Roman" w:cs="Times New Roman"/>
                <w:lang w:val="uk-UA"/>
              </w:rPr>
              <w:t xml:space="preserve"> </w:t>
            </w:r>
            <w:r w:rsidRPr="004029A6">
              <w:rPr>
                <w:rFonts w:ascii="Times New Roman" w:hAnsi="Times New Roman" w:cs="Times New Roman"/>
              </w:rPr>
              <w:t>Національного агентства, які забезпечують комунікацію, у тому числі й для анонімних викривачів</w:t>
            </w:r>
          </w:p>
        </w:tc>
        <w:tc>
          <w:tcPr>
            <w:tcW w:w="1559" w:type="dxa"/>
          </w:tcPr>
          <w:p w14:paraId="5E934427" w14:textId="64D1C40F" w:rsidR="00966E78" w:rsidRPr="002A40C2" w:rsidRDefault="004029A6"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32CC1439" w14:textId="77777777" w:rsidTr="006526F2">
        <w:trPr>
          <w:gridAfter w:val="1"/>
          <w:wAfter w:w="14" w:type="dxa"/>
        </w:trPr>
        <w:tc>
          <w:tcPr>
            <w:tcW w:w="851" w:type="dxa"/>
          </w:tcPr>
          <w:p w14:paraId="1AD25FC9" w14:textId="56C772B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6.3</w:t>
            </w:r>
          </w:p>
        </w:tc>
        <w:tc>
          <w:tcPr>
            <w:tcW w:w="1843" w:type="dxa"/>
          </w:tcPr>
          <w:p w14:paraId="13B15C2B" w14:textId="660C48E6"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Визначення вимог до безпеки каналів зв’язку для анонімних викривачів відповідно до ст. 53 Закону</w:t>
            </w:r>
          </w:p>
        </w:tc>
        <w:tc>
          <w:tcPr>
            <w:tcW w:w="1559" w:type="dxa"/>
          </w:tcPr>
          <w:p w14:paraId="16298F4D" w14:textId="79C6A1AB"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Вимоги є актуальними та не викликають обґрунтованих суттєвих зауважень</w:t>
            </w:r>
          </w:p>
        </w:tc>
        <w:tc>
          <w:tcPr>
            <w:tcW w:w="9639" w:type="dxa"/>
          </w:tcPr>
          <w:p w14:paraId="536B40DB" w14:textId="0C738E0E" w:rsidR="00966E78" w:rsidRPr="002A40C2" w:rsidRDefault="00966E78" w:rsidP="002A0C95">
            <w:pPr>
              <w:jc w:val="both"/>
              <w:rPr>
                <w:rFonts w:ascii="Times New Roman" w:hAnsi="Times New Roman" w:cs="Times New Roman"/>
                <w:b/>
              </w:rPr>
            </w:pPr>
            <w:r w:rsidRPr="004D6600">
              <w:rPr>
                <w:rFonts w:ascii="Times New Roman" w:hAnsi="Times New Roman" w:cs="Times New Roman"/>
              </w:rPr>
              <w:t>На виконання розділу II «Прикінцеві положення» Закону України від 17.10.2019 № 198-IX «Про внесення змін до Закону України «Про запобігання корупції» щодо викривачів корупції» Національне агентство видало наказ від 02.04.2020 № 127/20 «Про затвердження 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 зареєстрований у Міністерстві юстиції України 22.04.2020 за № 370/34653</w:t>
            </w:r>
          </w:p>
        </w:tc>
        <w:tc>
          <w:tcPr>
            <w:tcW w:w="1559" w:type="dxa"/>
          </w:tcPr>
          <w:p w14:paraId="54A40120" w14:textId="19BED4D1"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13597A" w14:paraId="7829A4C6" w14:textId="77777777" w:rsidTr="006526F2">
        <w:trPr>
          <w:gridAfter w:val="1"/>
          <w:wAfter w:w="14" w:type="dxa"/>
        </w:trPr>
        <w:tc>
          <w:tcPr>
            <w:tcW w:w="851" w:type="dxa"/>
          </w:tcPr>
          <w:p w14:paraId="6D2D0027" w14:textId="2ECDC05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lastRenderedPageBreak/>
              <w:t>6.4.</w:t>
            </w:r>
          </w:p>
        </w:tc>
        <w:tc>
          <w:tcPr>
            <w:tcW w:w="1843" w:type="dxa"/>
          </w:tcPr>
          <w:p w14:paraId="726BC869" w14:textId="0B2B5097"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Аналіз створюваних та функціонуючих безпечних і регулярних каналів повідомлення про можливі факти недотримання Закону під час захисту викривачів</w:t>
            </w:r>
          </w:p>
        </w:tc>
        <w:tc>
          <w:tcPr>
            <w:tcW w:w="1559" w:type="dxa"/>
          </w:tcPr>
          <w:p w14:paraId="2BF44D45" w14:textId="4C2C53D2"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комплексного виявлення та документування недоліків під час створення та функціонування таких каналів</w:t>
            </w:r>
          </w:p>
        </w:tc>
        <w:tc>
          <w:tcPr>
            <w:tcW w:w="9639" w:type="dxa"/>
          </w:tcPr>
          <w:p w14:paraId="48F71265" w14:textId="77777777" w:rsidR="00966E78" w:rsidRDefault="00966E78" w:rsidP="00966E78">
            <w:pPr>
              <w:ind w:firstLine="389"/>
              <w:jc w:val="both"/>
              <w:rPr>
                <w:rFonts w:ascii="Times New Roman" w:hAnsi="Times New Roman" w:cs="Times New Roman"/>
              </w:rPr>
            </w:pPr>
            <w:r w:rsidRPr="00552B14">
              <w:rPr>
                <w:rFonts w:ascii="Times New Roman" w:hAnsi="Times New Roman" w:cs="Times New Roman"/>
              </w:rPr>
              <w:t xml:space="preserve">Під час проведення планових перевірок організації роботи з питань запобігання та виявлення корупції в державних органах та органах місцевого самоврядування перевіряється, крім іншого,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Закону України «Про запобігання корупції». </w:t>
            </w:r>
          </w:p>
          <w:p w14:paraId="49897692" w14:textId="77777777" w:rsidR="00966E78" w:rsidRDefault="00966E78" w:rsidP="00966E78">
            <w:pPr>
              <w:ind w:firstLine="389"/>
              <w:jc w:val="both"/>
              <w:rPr>
                <w:rFonts w:ascii="Times New Roman" w:hAnsi="Times New Roman" w:cs="Times New Roman"/>
              </w:rPr>
            </w:pPr>
            <w:r>
              <w:rPr>
                <w:rFonts w:ascii="Times New Roman" w:hAnsi="Times New Roman" w:cs="Times New Roman"/>
                <w:lang w:val="uk-UA"/>
              </w:rPr>
              <w:t>Так, в</w:t>
            </w:r>
            <w:r w:rsidRPr="004F247D">
              <w:rPr>
                <w:rFonts w:ascii="Times New Roman" w:hAnsi="Times New Roman" w:cs="Times New Roman"/>
              </w:rPr>
              <w:t>ідповідно до п. 5</w:t>
            </w:r>
            <w:r w:rsidRPr="004F247D">
              <w:rPr>
                <w:rFonts w:ascii="Times New Roman" w:hAnsi="Times New Roman" w:cs="Times New Roman"/>
                <w:vertAlign w:val="superscript"/>
              </w:rPr>
              <w:t>2</w:t>
            </w:r>
            <w:r w:rsidRPr="004F247D">
              <w:rPr>
                <w:rFonts w:ascii="Times New Roman" w:hAnsi="Times New Roman" w:cs="Times New Roman"/>
              </w:rPr>
              <w:t xml:space="preserve"> ч. 1 ст. 12, ст. 13 Закону України «Про запобігання корупції» Національним агентством організовано та проведено 9 перевірок (у 2022 році завершено 6 (МОУ, ДК «УКРСПЕЦЕКСПОРТ», ДАХК «АРТЕМ», Закарпатсь</w:t>
            </w:r>
            <w:r>
              <w:rPr>
                <w:rFonts w:ascii="Times New Roman" w:hAnsi="Times New Roman" w:cs="Times New Roman"/>
              </w:rPr>
              <w:t>ка ОВА, Ужгородська міська рада, Мукачівська міська рада</w:t>
            </w:r>
            <w:r>
              <w:rPr>
                <w:rFonts w:ascii="Times New Roman" w:hAnsi="Times New Roman" w:cs="Times New Roman"/>
                <w:lang w:val="uk-UA"/>
              </w:rPr>
              <w:t>)</w:t>
            </w:r>
            <w:r w:rsidRPr="004F247D">
              <w:rPr>
                <w:rFonts w:ascii="Times New Roman" w:hAnsi="Times New Roman" w:cs="Times New Roman"/>
              </w:rPr>
              <w:t>.</w:t>
            </w:r>
            <w:r>
              <w:rPr>
                <w:rFonts w:ascii="Times New Roman" w:hAnsi="Times New Roman" w:cs="Times New Roman"/>
                <w:lang w:val="uk-UA"/>
              </w:rPr>
              <w:t xml:space="preserve"> </w:t>
            </w:r>
            <w:r w:rsidRPr="00552B14">
              <w:rPr>
                <w:rFonts w:ascii="Times New Roman" w:hAnsi="Times New Roman" w:cs="Times New Roman"/>
              </w:rPr>
              <w:t xml:space="preserve"> У зв’язку з виявленням за результатами перевірок порушень вимог Закону України «Про запобігання корупції» </w:t>
            </w:r>
            <w:r>
              <w:rPr>
                <w:rFonts w:ascii="Times New Roman" w:hAnsi="Times New Roman" w:cs="Times New Roman"/>
                <w:lang w:val="uk-UA"/>
              </w:rPr>
              <w:t>в частині</w:t>
            </w:r>
            <w:r w:rsidRPr="00552B14">
              <w:rPr>
                <w:rFonts w:ascii="Times New Roman" w:hAnsi="Times New Roman" w:cs="Times New Roman"/>
              </w:rPr>
              <w:t xml:space="preserve"> незабезпечення </w:t>
            </w:r>
            <w:r>
              <w:rPr>
                <w:rFonts w:ascii="Times New Roman" w:hAnsi="Times New Roman" w:cs="Times New Roman"/>
                <w:lang w:val="uk-UA"/>
              </w:rPr>
              <w:t xml:space="preserve">створення </w:t>
            </w:r>
            <w:r w:rsidRPr="00552B14">
              <w:rPr>
                <w:rFonts w:ascii="Times New Roman" w:hAnsi="Times New Roman" w:cs="Times New Roman"/>
              </w:rPr>
              <w:t xml:space="preserve">всіх передбачених законом внутрішніх та регулярних каналів повідомлення про можливі факти корупційних або пов’язаних з корупцією правопорушень, інших порушень цього Закону, керівникам відповідних </w:t>
            </w:r>
            <w:r>
              <w:rPr>
                <w:rFonts w:ascii="Times New Roman" w:hAnsi="Times New Roman" w:cs="Times New Roman"/>
                <w:lang w:val="uk-UA"/>
              </w:rPr>
              <w:t xml:space="preserve">органів </w:t>
            </w:r>
            <w:r w:rsidRPr="00552B14">
              <w:rPr>
                <w:rFonts w:ascii="Times New Roman" w:hAnsi="Times New Roman" w:cs="Times New Roman"/>
              </w:rPr>
              <w:t xml:space="preserve">внесено </w:t>
            </w:r>
            <w:r>
              <w:rPr>
                <w:rFonts w:ascii="Times New Roman" w:hAnsi="Times New Roman" w:cs="Times New Roman"/>
                <w:lang w:val="uk-UA"/>
              </w:rPr>
              <w:t xml:space="preserve">4 </w:t>
            </w:r>
            <w:r w:rsidRPr="00552B14">
              <w:rPr>
                <w:rFonts w:ascii="Times New Roman" w:hAnsi="Times New Roman" w:cs="Times New Roman"/>
              </w:rPr>
              <w:t xml:space="preserve">приписи з вимогою, зокрема, усунути вказані порушення. </w:t>
            </w:r>
          </w:p>
          <w:p w14:paraId="39969CA0" w14:textId="77777777" w:rsidR="00966E78" w:rsidRDefault="00966E78" w:rsidP="00966E78">
            <w:pPr>
              <w:ind w:firstLine="389"/>
              <w:jc w:val="both"/>
              <w:rPr>
                <w:rFonts w:ascii="Times New Roman" w:hAnsi="Times New Roman" w:cs="Times New Roman"/>
              </w:rPr>
            </w:pPr>
            <w:r w:rsidRPr="00552B14">
              <w:rPr>
                <w:rFonts w:ascii="Times New Roman" w:hAnsi="Times New Roman" w:cs="Times New Roman"/>
              </w:rPr>
              <w:t xml:space="preserve">Крім того, працівники відповідних структурних підрозділів Національного агентства на постійній основі у межах повноважень здійснюють розгляд та перевірку інформації про можливі факти вчинення корупційних або пов’язаних з корупцією правопорушень, інших порушень вимог цього Закону за повідомленнями викривачів, у тому числі анонімними. У разі підтвердження порушення вимог Закону України «Про запобігання корупції» здійснюються заходи щодо внесення приписів про усунення порушень, проведення службового розслідування та притягнення винних осіб до встановленої законом відповідальності. </w:t>
            </w:r>
          </w:p>
          <w:p w14:paraId="62037AF1" w14:textId="112CF5F3" w:rsidR="00966E78" w:rsidRPr="0098383F" w:rsidRDefault="00966E78" w:rsidP="00966E78">
            <w:pPr>
              <w:ind w:firstLine="389"/>
              <w:jc w:val="both"/>
              <w:rPr>
                <w:rFonts w:ascii="Times New Roman" w:hAnsi="Times New Roman" w:cs="Times New Roman"/>
                <w:lang w:val="uk-UA"/>
              </w:rPr>
            </w:pPr>
            <w:r>
              <w:rPr>
                <w:rFonts w:ascii="Times New Roman" w:hAnsi="Times New Roman" w:cs="Times New Roman"/>
                <w:lang w:val="uk-UA"/>
              </w:rPr>
              <w:t>Так, з</w:t>
            </w:r>
            <w:r w:rsidRPr="00552B14">
              <w:rPr>
                <w:rFonts w:ascii="Times New Roman" w:hAnsi="Times New Roman" w:cs="Times New Roman"/>
              </w:rPr>
              <w:t xml:space="preserve">а результатами розгляду і перевірки інформації за повідомленнями викривачів </w:t>
            </w:r>
            <w:r>
              <w:rPr>
                <w:rFonts w:ascii="Times New Roman" w:hAnsi="Times New Roman" w:cs="Times New Roman"/>
                <w:lang w:val="uk-UA"/>
              </w:rPr>
              <w:t>в</w:t>
            </w:r>
            <w:r w:rsidRPr="00750F15">
              <w:rPr>
                <w:rFonts w:ascii="Times New Roman" w:hAnsi="Times New Roman" w:cs="Times New Roman"/>
              </w:rPr>
              <w:t>несено припис</w:t>
            </w:r>
            <w:r>
              <w:rPr>
                <w:rFonts w:ascii="Times New Roman" w:hAnsi="Times New Roman" w:cs="Times New Roman"/>
                <w:lang w:val="uk-UA"/>
              </w:rPr>
              <w:t>и</w:t>
            </w:r>
            <w:r w:rsidRPr="00750F15">
              <w:rPr>
                <w:rFonts w:ascii="Times New Roman" w:hAnsi="Times New Roman" w:cs="Times New Roman"/>
              </w:rPr>
              <w:t xml:space="preserve"> директорові КП </w:t>
            </w:r>
            <w:r>
              <w:rPr>
                <w:rFonts w:ascii="Times New Roman" w:hAnsi="Times New Roman" w:cs="Times New Roman"/>
                <w:lang w:val="uk-UA"/>
              </w:rPr>
              <w:t>«</w:t>
            </w:r>
            <w:r w:rsidRPr="00750F15">
              <w:rPr>
                <w:rFonts w:ascii="Times New Roman" w:hAnsi="Times New Roman" w:cs="Times New Roman"/>
              </w:rPr>
              <w:t>Житомирводоканал</w:t>
            </w:r>
            <w:r>
              <w:rPr>
                <w:rFonts w:ascii="Times New Roman" w:hAnsi="Times New Roman" w:cs="Times New Roman"/>
                <w:lang w:val="uk-UA"/>
              </w:rPr>
              <w:t>»</w:t>
            </w:r>
            <w:r w:rsidRPr="00750F15">
              <w:rPr>
                <w:rFonts w:ascii="Times New Roman" w:hAnsi="Times New Roman" w:cs="Times New Roman"/>
              </w:rPr>
              <w:t xml:space="preserve"> Житомирської міської ради </w:t>
            </w:r>
            <w:r>
              <w:rPr>
                <w:rFonts w:ascii="Times New Roman" w:hAnsi="Times New Roman" w:cs="Times New Roman"/>
                <w:lang w:val="uk-UA"/>
              </w:rPr>
              <w:t>(</w:t>
            </w:r>
            <w:r w:rsidRPr="00750F15">
              <w:rPr>
                <w:rFonts w:ascii="Times New Roman" w:hAnsi="Times New Roman" w:cs="Times New Roman"/>
              </w:rPr>
              <w:t xml:space="preserve">від 02.08.2022 </w:t>
            </w:r>
            <w:r w:rsidR="002A0C95">
              <w:rPr>
                <w:rFonts w:ascii="Times New Roman" w:hAnsi="Times New Roman" w:cs="Times New Roman"/>
                <w:lang w:val="uk-UA"/>
              </w:rPr>
              <w:t xml:space="preserve">                    </w:t>
            </w:r>
            <w:r w:rsidRPr="00750F15">
              <w:rPr>
                <w:rFonts w:ascii="Times New Roman" w:hAnsi="Times New Roman" w:cs="Times New Roman"/>
              </w:rPr>
              <w:t>№ 23-07/22-22</w:t>
            </w:r>
            <w:r>
              <w:rPr>
                <w:rFonts w:ascii="Times New Roman" w:hAnsi="Times New Roman" w:cs="Times New Roman"/>
                <w:lang w:val="uk-UA"/>
              </w:rPr>
              <w:t xml:space="preserve">) та керівнику </w:t>
            </w:r>
            <w:r w:rsidRPr="000E2075">
              <w:rPr>
                <w:rFonts w:ascii="Times New Roman" w:hAnsi="Times New Roman" w:cs="Times New Roman"/>
                <w:color w:val="1D1C1D"/>
                <w:shd w:val="clear" w:color="auto" w:fill="F8F8F8"/>
              </w:rPr>
              <w:t>Управління Державного агентства меліорації та рибного господарства у Одеській області</w:t>
            </w:r>
            <w:r w:rsidRPr="00750F15">
              <w:rPr>
                <w:rFonts w:ascii="Times New Roman" w:hAnsi="Times New Roman" w:cs="Times New Roman"/>
              </w:rPr>
              <w:t xml:space="preserve"> </w:t>
            </w:r>
            <w:r>
              <w:rPr>
                <w:rFonts w:ascii="Times New Roman" w:hAnsi="Times New Roman" w:cs="Times New Roman"/>
                <w:lang w:val="uk-UA"/>
              </w:rPr>
              <w:t>(</w:t>
            </w:r>
            <w:r w:rsidRPr="000E2075">
              <w:rPr>
                <w:rFonts w:ascii="Times New Roman" w:hAnsi="Times New Roman" w:cs="Times New Roman"/>
                <w:color w:val="1D1C1D"/>
                <w:shd w:val="clear" w:color="auto" w:fill="F8F8F8"/>
              </w:rPr>
              <w:t>від 20.10.2022  № 23-04/31-22</w:t>
            </w:r>
            <w:r>
              <w:rPr>
                <w:rFonts w:ascii="Times New Roman" w:hAnsi="Times New Roman" w:cs="Times New Roman"/>
                <w:color w:val="1D1C1D"/>
                <w:shd w:val="clear" w:color="auto" w:fill="F8F8F8"/>
                <w:lang w:val="uk-UA"/>
              </w:rPr>
              <w:t xml:space="preserve">) </w:t>
            </w:r>
            <w:r w:rsidRPr="00750F15">
              <w:rPr>
                <w:rFonts w:ascii="Times New Roman" w:hAnsi="Times New Roman" w:cs="Times New Roman"/>
              </w:rPr>
              <w:t xml:space="preserve">про усунення  порушень вимог пп. 1, 4 ч. 4 ст. 53-1  Закону, проведення службового розслідування  з метою виявлення причин та умов, що сприяли невиконанню посадовими особами </w:t>
            </w:r>
            <w:r>
              <w:rPr>
                <w:rFonts w:ascii="Times New Roman" w:hAnsi="Times New Roman" w:cs="Times New Roman"/>
                <w:lang w:val="uk-UA"/>
              </w:rPr>
              <w:t>організацій</w:t>
            </w:r>
            <w:r w:rsidRPr="00750F15">
              <w:rPr>
                <w:rFonts w:ascii="Times New Roman" w:hAnsi="Times New Roman" w:cs="Times New Roman"/>
              </w:rPr>
              <w:t xml:space="preserve"> зазначених вимог Закону, за результатами якого вжити заходів щодо притягнення винних осіб до дисциплінарної відповідальності.</w:t>
            </w:r>
            <w:r>
              <w:rPr>
                <w:rFonts w:ascii="Times New Roman" w:hAnsi="Times New Roman" w:cs="Times New Roman"/>
                <w:lang w:val="uk-UA"/>
              </w:rPr>
              <w:t xml:space="preserve"> Національне агентство поінформовано п</w:t>
            </w:r>
            <w:r w:rsidRPr="00750F15">
              <w:rPr>
                <w:rFonts w:ascii="Times New Roman" w:hAnsi="Times New Roman" w:cs="Times New Roman"/>
              </w:rPr>
              <w:t>ро виконання припис</w:t>
            </w:r>
            <w:r>
              <w:rPr>
                <w:rFonts w:ascii="Times New Roman" w:hAnsi="Times New Roman" w:cs="Times New Roman"/>
                <w:lang w:val="uk-UA"/>
              </w:rPr>
              <w:t>ів</w:t>
            </w:r>
          </w:p>
          <w:p w14:paraId="564523E9" w14:textId="77777777" w:rsidR="00966E78" w:rsidRPr="0013597A" w:rsidRDefault="00966E78" w:rsidP="00966E78">
            <w:pPr>
              <w:jc w:val="center"/>
              <w:rPr>
                <w:rFonts w:ascii="Times New Roman" w:hAnsi="Times New Roman" w:cs="Times New Roman"/>
                <w:b/>
                <w:lang w:val="uk-UA"/>
              </w:rPr>
            </w:pPr>
          </w:p>
        </w:tc>
        <w:tc>
          <w:tcPr>
            <w:tcW w:w="1559" w:type="dxa"/>
          </w:tcPr>
          <w:p w14:paraId="357F854D" w14:textId="3A906111" w:rsidR="00966E78" w:rsidRPr="0013597A"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2A40C2" w14:paraId="54F6E870" w14:textId="77777777" w:rsidTr="006526F2">
        <w:trPr>
          <w:gridAfter w:val="1"/>
          <w:wAfter w:w="14" w:type="dxa"/>
        </w:trPr>
        <w:tc>
          <w:tcPr>
            <w:tcW w:w="851" w:type="dxa"/>
          </w:tcPr>
          <w:p w14:paraId="12D57B19" w14:textId="2D85302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6.5</w:t>
            </w:r>
          </w:p>
        </w:tc>
        <w:tc>
          <w:tcPr>
            <w:tcW w:w="1843" w:type="dxa"/>
          </w:tcPr>
          <w:p w14:paraId="22E027DB" w14:textId="70D07AE8"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Забезпечення зручного повідомлення про корупцію та результативного розгляду таких повідомлень шляхом запровадження роботи Єдиного порталу </w:t>
            </w:r>
            <w:r w:rsidRPr="00BD1D7B">
              <w:rPr>
                <w:rFonts w:ascii="Times New Roman" w:hAnsi="Times New Roman" w:cs="Times New Roman"/>
              </w:rPr>
              <w:lastRenderedPageBreak/>
              <w:t>повідомлень викривачів</w:t>
            </w:r>
          </w:p>
        </w:tc>
        <w:tc>
          <w:tcPr>
            <w:tcW w:w="1559" w:type="dxa"/>
          </w:tcPr>
          <w:p w14:paraId="0C65B1C3" w14:textId="016F8D6E"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Забезпечено запуск Порталу</w:t>
            </w:r>
          </w:p>
        </w:tc>
        <w:tc>
          <w:tcPr>
            <w:tcW w:w="9639" w:type="dxa"/>
          </w:tcPr>
          <w:p w14:paraId="5F54737E" w14:textId="77777777" w:rsidR="00966E78" w:rsidRPr="005B6167" w:rsidRDefault="00966E78" w:rsidP="002A0C95">
            <w:pPr>
              <w:ind w:firstLine="42"/>
              <w:jc w:val="both"/>
              <w:rPr>
                <w:rFonts w:ascii="Times New Roman" w:hAnsi="Times New Roman" w:cs="Times New Roman"/>
              </w:rPr>
            </w:pPr>
            <w:r w:rsidRPr="005B6167">
              <w:rPr>
                <w:rFonts w:ascii="Times New Roman" w:hAnsi="Times New Roman" w:cs="Times New Roman"/>
              </w:rPr>
              <w:t>26.06.2021 набрав чинності Закон України від 01.06.2021 № 1502-IX «Про внесення змін до Закону України «Про запобігання корупції» щодо упорядкування окремих питань захисту викривачів», яким передбачається впровадження Єдиного порталу повідомле</w:t>
            </w:r>
            <w:r>
              <w:rPr>
                <w:rFonts w:ascii="Times New Roman" w:hAnsi="Times New Roman" w:cs="Times New Roman"/>
              </w:rPr>
              <w:t>нь викривачів (далі – Портал</w:t>
            </w:r>
            <w:r>
              <w:rPr>
                <w:rFonts w:ascii="Times New Roman" w:hAnsi="Times New Roman" w:cs="Times New Roman"/>
                <w:lang w:val="uk-UA"/>
              </w:rPr>
              <w:t xml:space="preserve"> </w:t>
            </w:r>
            <w:r w:rsidRPr="005B6167">
              <w:rPr>
                <w:rFonts w:ascii="Times New Roman" w:hAnsi="Times New Roman" w:cs="Times New Roman"/>
              </w:rPr>
              <w:t xml:space="preserve">повідомлень), ведення якого забезпечуватиме НАЗК. </w:t>
            </w:r>
          </w:p>
          <w:p w14:paraId="45DF8AB4" w14:textId="5EA42F10" w:rsidR="00966E78" w:rsidRPr="00103823" w:rsidRDefault="007E3564" w:rsidP="007E3564">
            <w:pPr>
              <w:ind w:firstLine="325"/>
              <w:jc w:val="both"/>
              <w:rPr>
                <w:rFonts w:ascii="Times New Roman" w:hAnsi="Times New Roman" w:cs="Times New Roman"/>
                <w:lang w:val="uk-UA"/>
              </w:rPr>
            </w:pPr>
            <w:r>
              <w:rPr>
                <w:rFonts w:ascii="Times New Roman" w:hAnsi="Times New Roman" w:cs="Times New Roman"/>
                <w:lang w:val="uk-UA"/>
              </w:rPr>
              <w:t xml:space="preserve"> </w:t>
            </w:r>
            <w:r w:rsidR="00966E78" w:rsidRPr="00103823">
              <w:rPr>
                <w:rFonts w:ascii="Times New Roman" w:hAnsi="Times New Roman" w:cs="Times New Roman"/>
                <w:lang w:val="uk-UA"/>
              </w:rPr>
              <w:t>Наразі за підтримки міжнародних партнерів та відповідно до договору від 15.12.2020 № 216-6113-01-2020-081-</w:t>
            </w:r>
            <w:r w:rsidR="00966E78" w:rsidRPr="005B6167">
              <w:rPr>
                <w:rFonts w:ascii="Times New Roman" w:hAnsi="Times New Roman" w:cs="Times New Roman"/>
              </w:rPr>
              <w:t>FixedP</w:t>
            </w:r>
            <w:r w:rsidR="00966E78" w:rsidRPr="00103823">
              <w:rPr>
                <w:rFonts w:ascii="Times New Roman" w:hAnsi="Times New Roman" w:cs="Times New Roman"/>
                <w:lang w:val="uk-UA"/>
              </w:rPr>
              <w:t>, укладеного між</w:t>
            </w:r>
            <w:r w:rsidR="00966E78">
              <w:rPr>
                <w:rFonts w:ascii="Times New Roman" w:hAnsi="Times New Roman" w:cs="Times New Roman"/>
                <w:lang w:val="uk-UA"/>
              </w:rPr>
              <w:t xml:space="preserve"> </w:t>
            </w:r>
            <w:r w:rsidR="00966E78" w:rsidRPr="00103823">
              <w:rPr>
                <w:rFonts w:ascii="Times New Roman" w:hAnsi="Times New Roman" w:cs="Times New Roman"/>
                <w:lang w:val="uk-UA"/>
              </w:rPr>
              <w:t xml:space="preserve">ТОВ «Комп’ютерні інформаційні технології», НАЗК та Менеджмент Сістемс Інтернешнл, забезпечується створення та провадження Порталу повідомлень. </w:t>
            </w:r>
          </w:p>
          <w:p w14:paraId="2BD904BE" w14:textId="77C66ACC" w:rsidR="00966E78" w:rsidRDefault="00966E78" w:rsidP="00966E78">
            <w:pPr>
              <w:ind w:firstLine="389"/>
              <w:jc w:val="both"/>
              <w:rPr>
                <w:rFonts w:ascii="Times New Roman" w:hAnsi="Times New Roman" w:cs="Times New Roman"/>
              </w:rPr>
            </w:pPr>
            <w:r w:rsidRPr="005B6167">
              <w:rPr>
                <w:rFonts w:ascii="Times New Roman" w:hAnsi="Times New Roman" w:cs="Times New Roman"/>
              </w:rPr>
              <w:t xml:space="preserve">Станом на </w:t>
            </w:r>
            <w:r w:rsidRPr="002A0C95">
              <w:rPr>
                <w:rFonts w:ascii="Times New Roman" w:hAnsi="Times New Roman" w:cs="Times New Roman"/>
                <w:lang w:val="uk-UA"/>
              </w:rPr>
              <w:t>31</w:t>
            </w:r>
            <w:r w:rsidRPr="002A0C95">
              <w:rPr>
                <w:rFonts w:ascii="Times New Roman" w:hAnsi="Times New Roman" w:cs="Times New Roman"/>
              </w:rPr>
              <w:t>.12.202</w:t>
            </w:r>
            <w:r w:rsidR="00F92C07" w:rsidRPr="002A0C95">
              <w:rPr>
                <w:rFonts w:ascii="Times New Roman" w:hAnsi="Times New Roman" w:cs="Times New Roman"/>
                <w:lang w:val="uk-UA"/>
              </w:rPr>
              <w:t>2</w:t>
            </w:r>
            <w:r w:rsidRPr="002A0C95">
              <w:rPr>
                <w:rFonts w:ascii="Times New Roman" w:hAnsi="Times New Roman" w:cs="Times New Roman"/>
              </w:rPr>
              <w:t xml:space="preserve"> завершено</w:t>
            </w:r>
            <w:r w:rsidRPr="005B6167">
              <w:rPr>
                <w:rFonts w:ascii="Times New Roman" w:hAnsi="Times New Roman" w:cs="Times New Roman"/>
              </w:rPr>
              <w:t xml:space="preserve"> </w:t>
            </w:r>
            <w:r>
              <w:rPr>
                <w:rFonts w:ascii="Times New Roman" w:hAnsi="Times New Roman" w:cs="Times New Roman"/>
                <w:lang w:val="uk-UA"/>
              </w:rPr>
              <w:t>п’ять</w:t>
            </w:r>
            <w:r w:rsidRPr="005B6167">
              <w:rPr>
                <w:rFonts w:ascii="Times New Roman" w:hAnsi="Times New Roman" w:cs="Times New Roman"/>
              </w:rPr>
              <w:t xml:space="preserve"> етап</w:t>
            </w:r>
            <w:r>
              <w:rPr>
                <w:rFonts w:ascii="Times New Roman" w:hAnsi="Times New Roman" w:cs="Times New Roman"/>
                <w:lang w:val="uk-UA"/>
              </w:rPr>
              <w:t>ів</w:t>
            </w:r>
            <w:r>
              <w:rPr>
                <w:rFonts w:ascii="Times New Roman" w:hAnsi="Times New Roman" w:cs="Times New Roman"/>
              </w:rPr>
              <w:t xml:space="preserve"> з п’яти.</w:t>
            </w:r>
          </w:p>
          <w:p w14:paraId="3F97AF56" w14:textId="15A944CB" w:rsidR="00966E78" w:rsidRPr="00867422" w:rsidRDefault="00966E78" w:rsidP="00966E78">
            <w:pPr>
              <w:ind w:firstLine="389"/>
              <w:jc w:val="both"/>
              <w:rPr>
                <w:rFonts w:ascii="Times New Roman" w:hAnsi="Times New Roman" w:cs="Times New Roman"/>
                <w:lang w:val="uk-UA"/>
              </w:rPr>
            </w:pPr>
            <w:r>
              <w:rPr>
                <w:rFonts w:ascii="Times New Roman" w:hAnsi="Times New Roman" w:cs="Times New Roman"/>
                <w:lang w:val="uk-UA"/>
              </w:rPr>
              <w:t xml:space="preserve">Відповідно до наказу Національного агентства від 23.12.2022 № 281/22 створено комісію з проведення попередніх випробувань та дослідної експлуатації інформаційно-комунікаційної системи «Єдиний портал повідомлень викривачів», відповідно до наказу Національного агентства </w:t>
            </w:r>
            <w:r>
              <w:rPr>
                <w:rFonts w:ascii="Times New Roman" w:hAnsi="Times New Roman" w:cs="Times New Roman"/>
                <w:lang w:val="uk-UA"/>
              </w:rPr>
              <w:lastRenderedPageBreak/>
              <w:t xml:space="preserve">від 23.12.2022 № 282/22 створено комісію з проведення дослідної експлуатації комплексної системи захисту інформації в </w:t>
            </w:r>
            <w:r w:rsidRPr="00C2018B">
              <w:rPr>
                <w:rFonts w:ascii="Times New Roman" w:hAnsi="Times New Roman" w:cs="Times New Roman"/>
                <w:lang w:val="uk-UA"/>
              </w:rPr>
              <w:t>інформаційно-комунікаційно</w:t>
            </w:r>
            <w:r w:rsidR="007E3564">
              <w:rPr>
                <w:rFonts w:ascii="Times New Roman" w:hAnsi="Times New Roman" w:cs="Times New Roman"/>
                <w:lang w:val="uk-UA"/>
              </w:rPr>
              <w:t>й</w:t>
            </w:r>
            <w:r w:rsidRPr="00C2018B">
              <w:rPr>
                <w:rFonts w:ascii="Times New Roman" w:hAnsi="Times New Roman" w:cs="Times New Roman"/>
                <w:lang w:val="uk-UA"/>
              </w:rPr>
              <w:t xml:space="preserve"> систем</w:t>
            </w:r>
            <w:r w:rsidR="007E3564">
              <w:rPr>
                <w:rFonts w:ascii="Times New Roman" w:hAnsi="Times New Roman" w:cs="Times New Roman"/>
                <w:lang w:val="uk-UA"/>
              </w:rPr>
              <w:t>і</w:t>
            </w:r>
            <w:r w:rsidRPr="00C2018B">
              <w:rPr>
                <w:rFonts w:ascii="Times New Roman" w:hAnsi="Times New Roman" w:cs="Times New Roman"/>
                <w:lang w:val="uk-UA"/>
              </w:rPr>
              <w:t xml:space="preserve"> «Єдиний портал повідомлень викривачів»</w:t>
            </w:r>
            <w:r>
              <w:rPr>
                <w:rFonts w:ascii="Times New Roman" w:hAnsi="Times New Roman" w:cs="Times New Roman"/>
                <w:lang w:val="uk-UA"/>
              </w:rPr>
              <w:t>, якій доручено провести попередні випробування та дослідну експлуатацію.</w:t>
            </w:r>
          </w:p>
          <w:p w14:paraId="346137F8" w14:textId="19C0CEA7" w:rsidR="00966E78" w:rsidRPr="002A40C2" w:rsidRDefault="00966E78" w:rsidP="00966E78">
            <w:pPr>
              <w:jc w:val="both"/>
              <w:rPr>
                <w:rFonts w:ascii="Times New Roman" w:hAnsi="Times New Roman" w:cs="Times New Roman"/>
                <w:b/>
              </w:rPr>
            </w:pPr>
            <w:r>
              <w:rPr>
                <w:rFonts w:ascii="Times New Roman" w:hAnsi="Times New Roman" w:cs="Times New Roman"/>
                <w:lang w:val="uk-UA"/>
              </w:rPr>
              <w:t xml:space="preserve">Розроблено порядок ведення </w:t>
            </w:r>
            <w:r>
              <w:rPr>
                <w:rFonts w:ascii="Times New Roman" w:hAnsi="Times New Roman" w:cs="Times New Roman"/>
              </w:rPr>
              <w:t>Єдиного</w:t>
            </w:r>
            <w:r>
              <w:rPr>
                <w:rFonts w:ascii="Times New Roman" w:hAnsi="Times New Roman" w:cs="Times New Roman"/>
                <w:lang w:val="uk-UA"/>
              </w:rPr>
              <w:t xml:space="preserve"> </w:t>
            </w:r>
            <w:r w:rsidRPr="005B6167">
              <w:rPr>
                <w:rFonts w:ascii="Times New Roman" w:hAnsi="Times New Roman" w:cs="Times New Roman"/>
              </w:rPr>
              <w:t>портал</w:t>
            </w:r>
            <w:r>
              <w:rPr>
                <w:rFonts w:ascii="Times New Roman" w:hAnsi="Times New Roman" w:cs="Times New Roman"/>
                <w:lang w:val="uk-UA"/>
              </w:rPr>
              <w:t>у</w:t>
            </w:r>
            <w:r w:rsidRPr="005B6167">
              <w:rPr>
                <w:rFonts w:ascii="Times New Roman" w:hAnsi="Times New Roman" w:cs="Times New Roman"/>
              </w:rPr>
              <w:t xml:space="preserve"> пов</w:t>
            </w:r>
            <w:r>
              <w:rPr>
                <w:rFonts w:ascii="Times New Roman" w:hAnsi="Times New Roman" w:cs="Times New Roman"/>
              </w:rPr>
              <w:t>ідомлень викривачів</w:t>
            </w:r>
            <w:r>
              <w:rPr>
                <w:rFonts w:ascii="Times New Roman" w:hAnsi="Times New Roman" w:cs="Times New Roman"/>
                <w:lang w:val="uk-UA"/>
              </w:rPr>
              <w:t>, погоджено з Мінцифрою</w:t>
            </w:r>
          </w:p>
        </w:tc>
        <w:tc>
          <w:tcPr>
            <w:tcW w:w="1559" w:type="dxa"/>
          </w:tcPr>
          <w:p w14:paraId="10ACEC6E" w14:textId="3F55F7BA"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lastRenderedPageBreak/>
              <w:t>Виконано</w:t>
            </w:r>
          </w:p>
        </w:tc>
      </w:tr>
      <w:tr w:rsidR="00966E78" w:rsidRPr="002A40C2" w14:paraId="701BE03E" w14:textId="77777777" w:rsidTr="006526F2">
        <w:trPr>
          <w:gridAfter w:val="1"/>
          <w:wAfter w:w="14" w:type="dxa"/>
        </w:trPr>
        <w:tc>
          <w:tcPr>
            <w:tcW w:w="851" w:type="dxa"/>
          </w:tcPr>
          <w:p w14:paraId="234AD44A" w14:textId="2F019B93"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6.6</w:t>
            </w:r>
          </w:p>
        </w:tc>
        <w:tc>
          <w:tcPr>
            <w:tcW w:w="1843" w:type="dxa"/>
          </w:tcPr>
          <w:p w14:paraId="08BED0AF" w14:textId="409DE25E"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реагування на запити щодо захисту викривачів</w:t>
            </w:r>
          </w:p>
        </w:tc>
        <w:tc>
          <w:tcPr>
            <w:tcW w:w="1559" w:type="dxa"/>
          </w:tcPr>
          <w:p w14:paraId="1B588D16" w14:textId="510BDE4C"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Реагування здійснюється з дотриманням вимог законодавства щодо всіх запитів і є вчасним</w:t>
            </w:r>
          </w:p>
        </w:tc>
        <w:tc>
          <w:tcPr>
            <w:tcW w:w="9639" w:type="dxa"/>
          </w:tcPr>
          <w:p w14:paraId="2F2951B8" w14:textId="14C4AB45" w:rsidR="00966E78" w:rsidRPr="002A40C2" w:rsidRDefault="00966E78" w:rsidP="00966E78">
            <w:pPr>
              <w:jc w:val="both"/>
              <w:rPr>
                <w:rFonts w:ascii="Times New Roman" w:hAnsi="Times New Roman" w:cs="Times New Roman"/>
                <w:b/>
              </w:rPr>
            </w:pPr>
            <w:r w:rsidRPr="005A77F0">
              <w:rPr>
                <w:rFonts w:ascii="Times New Roman" w:hAnsi="Times New Roman" w:cs="Times New Roman"/>
              </w:rPr>
              <w:t>На всі запити щодо захисту викривачів Національне агентство реагувало вчасно і з дотриманням законодавства. Працівники відповідного структурного підрозділу Національного агентства на постійній основі у межах повноважень здійснюють розгляд та перевірку звернень викривачів за захистом</w:t>
            </w:r>
          </w:p>
        </w:tc>
        <w:tc>
          <w:tcPr>
            <w:tcW w:w="1559" w:type="dxa"/>
          </w:tcPr>
          <w:p w14:paraId="5F30D9AE" w14:textId="7D186A41"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6EDA4BA7" w14:textId="77777777" w:rsidTr="006526F2">
        <w:trPr>
          <w:gridAfter w:val="1"/>
          <w:wAfter w:w="14" w:type="dxa"/>
        </w:trPr>
        <w:tc>
          <w:tcPr>
            <w:tcW w:w="851" w:type="dxa"/>
          </w:tcPr>
          <w:p w14:paraId="2E8EE1EA" w14:textId="63713A3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6.7</w:t>
            </w:r>
          </w:p>
        </w:tc>
        <w:tc>
          <w:tcPr>
            <w:tcW w:w="1843" w:type="dxa"/>
          </w:tcPr>
          <w:p w14:paraId="3A7DA5AD" w14:textId="46182B73"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захисту викривачів</w:t>
            </w:r>
          </w:p>
        </w:tc>
        <w:tc>
          <w:tcPr>
            <w:tcW w:w="1559" w:type="dxa"/>
          </w:tcPr>
          <w:p w14:paraId="0149A542" w14:textId="2F3B870B"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Відсутність необґрунтованих затримок під час захисту викривачів</w:t>
            </w:r>
          </w:p>
        </w:tc>
        <w:tc>
          <w:tcPr>
            <w:tcW w:w="9639" w:type="dxa"/>
          </w:tcPr>
          <w:p w14:paraId="01558C6D" w14:textId="57EB3E4C" w:rsidR="00966E78" w:rsidRPr="002A40C2" w:rsidRDefault="00966E78" w:rsidP="00966E78">
            <w:pPr>
              <w:jc w:val="both"/>
              <w:rPr>
                <w:rFonts w:ascii="Times New Roman" w:hAnsi="Times New Roman" w:cs="Times New Roman"/>
                <w:b/>
              </w:rPr>
            </w:pPr>
            <w:r w:rsidRPr="004E4D45">
              <w:rPr>
                <w:rFonts w:ascii="Times New Roman" w:hAnsi="Times New Roman" w:cs="Times New Roman"/>
              </w:rPr>
              <w:t xml:space="preserve">Під час забезпечення захисту викривачів Національним агентством необґрунтованих затримок не виникало. До повноважень Національного агентства належать співпраця з викривачами, забезпечення їх правового та іншого захисту. Так, </w:t>
            </w:r>
            <w:r>
              <w:rPr>
                <w:rFonts w:ascii="Times New Roman" w:hAnsi="Times New Roman" w:cs="Times New Roman"/>
                <w:lang w:val="uk-UA"/>
              </w:rPr>
              <w:t xml:space="preserve">здійснюючи співпрацю </w:t>
            </w:r>
            <w:r w:rsidRPr="004E4D45">
              <w:rPr>
                <w:rFonts w:ascii="Times New Roman" w:hAnsi="Times New Roman" w:cs="Times New Roman"/>
              </w:rPr>
              <w:t>Національне агентство надає роз’яснення, консультації, методичну допомогу з питань реалізації прав викривачів, проводить перевірки можливих порушень прав викривачів, вживає заходів поновлення прав викривачів</w:t>
            </w:r>
            <w:r>
              <w:rPr>
                <w:rFonts w:ascii="Times New Roman" w:hAnsi="Times New Roman" w:cs="Times New Roman"/>
                <w:lang w:val="uk-UA"/>
              </w:rPr>
              <w:t xml:space="preserve">, </w:t>
            </w:r>
            <w:r w:rsidRPr="004E4D45">
              <w:rPr>
                <w:rFonts w:ascii="Times New Roman" w:hAnsi="Times New Roman" w:cs="Times New Roman"/>
              </w:rPr>
              <w:t>залучається третьою особою до судо</w:t>
            </w:r>
            <w:r>
              <w:rPr>
                <w:rFonts w:ascii="Times New Roman" w:hAnsi="Times New Roman" w:cs="Times New Roman"/>
              </w:rPr>
              <w:t xml:space="preserve">вих справ за участю викривачів. </w:t>
            </w:r>
            <w:r>
              <w:rPr>
                <w:rFonts w:ascii="Times New Roman" w:hAnsi="Times New Roman" w:cs="Times New Roman"/>
                <w:lang w:val="uk-UA"/>
              </w:rPr>
              <w:t>У 2022 році</w:t>
            </w:r>
            <w:r>
              <w:t xml:space="preserve"> </w:t>
            </w:r>
            <w:r w:rsidRPr="006D4649">
              <w:rPr>
                <w:rFonts w:ascii="Times New Roman" w:hAnsi="Times New Roman" w:cs="Times New Roman"/>
                <w:lang w:val="uk-UA"/>
              </w:rPr>
              <w:t>Національне агентство</w:t>
            </w:r>
            <w:r>
              <w:rPr>
                <w:rFonts w:ascii="Times New Roman" w:hAnsi="Times New Roman" w:cs="Times New Roman"/>
                <w:lang w:val="uk-UA"/>
              </w:rPr>
              <w:t xml:space="preserve">  </w:t>
            </w:r>
            <w:r w:rsidRPr="004E4D45">
              <w:rPr>
                <w:rFonts w:ascii="Times New Roman" w:hAnsi="Times New Roman" w:cs="Times New Roman"/>
              </w:rPr>
              <w:t xml:space="preserve">залучене до </w:t>
            </w:r>
            <w:r>
              <w:rPr>
                <w:rFonts w:ascii="Times New Roman" w:hAnsi="Times New Roman" w:cs="Times New Roman"/>
                <w:lang w:val="uk-UA"/>
              </w:rPr>
              <w:t>69</w:t>
            </w:r>
            <w:r w:rsidRPr="004E4D45">
              <w:rPr>
                <w:rFonts w:ascii="Times New Roman" w:hAnsi="Times New Roman" w:cs="Times New Roman"/>
              </w:rPr>
              <w:t xml:space="preserve"> справ за участю викривачів, при цьому за ініціативою Національного агентства подано </w:t>
            </w:r>
            <w:r>
              <w:rPr>
                <w:rFonts w:ascii="Times New Roman" w:hAnsi="Times New Roman" w:cs="Times New Roman"/>
                <w:lang w:val="uk-UA"/>
              </w:rPr>
              <w:t>4</w:t>
            </w:r>
            <w:r w:rsidRPr="004E4D45">
              <w:rPr>
                <w:rFonts w:ascii="Times New Roman" w:hAnsi="Times New Roman" w:cs="Times New Roman"/>
              </w:rPr>
              <w:t xml:space="preserve"> заяв</w:t>
            </w:r>
            <w:r>
              <w:rPr>
                <w:rFonts w:ascii="Times New Roman" w:hAnsi="Times New Roman" w:cs="Times New Roman"/>
                <w:lang w:val="uk-UA"/>
              </w:rPr>
              <w:t>и (3 з них задоволено)</w:t>
            </w:r>
            <w:r w:rsidRPr="004E4D45">
              <w:rPr>
                <w:rFonts w:ascii="Times New Roman" w:hAnsi="Times New Roman" w:cs="Times New Roman"/>
              </w:rPr>
              <w:t xml:space="preserve"> про вступ у справи, провадження в яких відкрито за заявами викривачів, своєчасно готувалися всі процесуальні документи після надходження рішень </w:t>
            </w:r>
            <w:r>
              <w:rPr>
                <w:rFonts w:ascii="Times New Roman" w:hAnsi="Times New Roman" w:cs="Times New Roman"/>
              </w:rPr>
              <w:t>суду</w:t>
            </w:r>
          </w:p>
        </w:tc>
        <w:tc>
          <w:tcPr>
            <w:tcW w:w="1559" w:type="dxa"/>
          </w:tcPr>
          <w:p w14:paraId="49F8F4F6" w14:textId="28965354"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9D1AA6" w14:paraId="1333F3BA" w14:textId="77777777" w:rsidTr="006526F2">
        <w:trPr>
          <w:gridAfter w:val="1"/>
          <w:wAfter w:w="14" w:type="dxa"/>
        </w:trPr>
        <w:tc>
          <w:tcPr>
            <w:tcW w:w="851" w:type="dxa"/>
          </w:tcPr>
          <w:p w14:paraId="0199FE31" w14:textId="1FE75F90"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6.8</w:t>
            </w:r>
          </w:p>
        </w:tc>
        <w:tc>
          <w:tcPr>
            <w:tcW w:w="1843" w:type="dxa"/>
          </w:tcPr>
          <w:p w14:paraId="0BB94C2F" w14:textId="14153952"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Здійснення заходів з метою захисту викривачів та їх близьких осіб, зокрема захист анонімності викривача, внесення приписів з вимогою про усунення порушень трудових та інших прав викривачів</w:t>
            </w:r>
          </w:p>
        </w:tc>
        <w:tc>
          <w:tcPr>
            <w:tcW w:w="1559" w:type="dxa"/>
          </w:tcPr>
          <w:p w14:paraId="5EAC6B42" w14:textId="6CBA78DF"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Вжиття всіх необхідних заходів з метою дієвого захисту</w:t>
            </w:r>
          </w:p>
        </w:tc>
        <w:tc>
          <w:tcPr>
            <w:tcW w:w="9639" w:type="dxa"/>
          </w:tcPr>
          <w:p w14:paraId="2A0796AF" w14:textId="77777777" w:rsidR="00966E78" w:rsidRPr="00B061F8" w:rsidRDefault="00966E78" w:rsidP="00DC05BF">
            <w:pPr>
              <w:jc w:val="both"/>
              <w:rPr>
                <w:rFonts w:ascii="Times New Roman" w:hAnsi="Times New Roman" w:cs="Times New Roman"/>
                <w:color w:val="000000" w:themeColor="text1"/>
                <w:lang w:val="uk-UA"/>
              </w:rPr>
            </w:pPr>
            <w:r w:rsidRPr="00B061F8">
              <w:rPr>
                <w:rFonts w:ascii="Times New Roman" w:hAnsi="Times New Roman" w:cs="Times New Roman"/>
                <w:lang w:val="uk-UA"/>
              </w:rPr>
              <w:t xml:space="preserve">У разі підтвердження порушення вимог Закону України «Про запобігання корупції» здійснюються заходи щодо внесення приписів про усунення порушень, проведення службового розслідування та </w:t>
            </w:r>
            <w:r w:rsidRPr="00B061F8">
              <w:rPr>
                <w:rFonts w:ascii="Times New Roman" w:hAnsi="Times New Roman" w:cs="Times New Roman"/>
                <w:color w:val="000000" w:themeColor="text1"/>
                <w:lang w:val="uk-UA"/>
              </w:rPr>
              <w:t xml:space="preserve">притягнення винних осіб до встановленої законом відповідальності. Так, внесено припис Голові Національної служби здоров’я України (№ 23-07/11-22 від 17.05.2022) про усунення порушень прав викривача, про виконання якого НСЗУ поінформувало Національне агентство. </w:t>
            </w:r>
          </w:p>
          <w:p w14:paraId="179BB38F" w14:textId="31FAC479" w:rsidR="00966E78" w:rsidRPr="009D1AA6" w:rsidRDefault="00966E78" w:rsidP="00966E78">
            <w:pPr>
              <w:jc w:val="both"/>
              <w:rPr>
                <w:rFonts w:ascii="Times New Roman" w:hAnsi="Times New Roman" w:cs="Times New Roman"/>
                <w:b/>
                <w:lang w:val="uk-UA"/>
              </w:rPr>
            </w:pPr>
            <w:r w:rsidRPr="00B061F8">
              <w:rPr>
                <w:rFonts w:ascii="Times New Roman" w:hAnsi="Times New Roman" w:cs="Times New Roman"/>
                <w:color w:val="000000" w:themeColor="text1"/>
                <w:lang w:val="uk-UA"/>
              </w:rPr>
              <w:t xml:space="preserve">Відповідно до п. </w:t>
            </w:r>
            <w:r w:rsidRPr="00B061F8">
              <w:rPr>
                <w:rFonts w:ascii="Times New Roman" w:hAnsi="Times New Roman" w:cs="Times New Roman"/>
                <w:color w:val="000000" w:themeColor="text1"/>
              </w:rPr>
              <w:t>11</w:t>
            </w:r>
            <w:r w:rsidRPr="00B061F8">
              <w:rPr>
                <w:rStyle w:val="rvts37"/>
                <w:rFonts w:ascii="Times New Roman" w:hAnsi="Times New Roman" w:cs="Times New Roman"/>
                <w:bCs/>
                <w:color w:val="000000" w:themeColor="text1"/>
                <w:vertAlign w:val="superscript"/>
              </w:rPr>
              <w:t>2</w:t>
            </w:r>
            <w:r w:rsidRPr="00B061F8">
              <w:rPr>
                <w:rStyle w:val="rvts37"/>
                <w:rFonts w:ascii="Times New Roman" w:hAnsi="Times New Roman" w:cs="Times New Roman"/>
                <w:b/>
                <w:bCs/>
                <w:color w:val="000000" w:themeColor="text1"/>
                <w:vertAlign w:val="superscript"/>
                <w:lang w:val="uk-UA"/>
              </w:rPr>
              <w:t xml:space="preserve"> </w:t>
            </w:r>
            <w:r w:rsidRPr="00B061F8">
              <w:rPr>
                <w:rStyle w:val="rvts37"/>
                <w:rFonts w:ascii="Times New Roman" w:hAnsi="Times New Roman" w:cs="Times New Roman"/>
                <w:bCs/>
                <w:color w:val="000000" w:themeColor="text1"/>
                <w:lang w:val="uk-UA"/>
              </w:rPr>
              <w:t>ч. 1</w:t>
            </w:r>
            <w:r w:rsidRPr="00B061F8">
              <w:rPr>
                <w:rStyle w:val="rvts37"/>
                <w:rFonts w:ascii="Times New Roman" w:hAnsi="Times New Roman" w:cs="Times New Roman"/>
                <w:b/>
                <w:bCs/>
                <w:color w:val="000000" w:themeColor="text1"/>
                <w:vertAlign w:val="superscript"/>
                <w:lang w:val="uk-UA"/>
              </w:rPr>
              <w:t xml:space="preserve"> </w:t>
            </w:r>
            <w:r w:rsidRPr="00B061F8">
              <w:rPr>
                <w:rFonts w:ascii="Times New Roman" w:hAnsi="Times New Roman" w:cs="Times New Roman"/>
                <w:color w:val="000000" w:themeColor="text1"/>
                <w:lang w:val="uk-UA"/>
              </w:rPr>
              <w:t xml:space="preserve">ст. 12 Закону України «Про запобігання корупції» Національне агентство має право </w:t>
            </w:r>
            <w:r w:rsidRPr="00B061F8">
              <w:rPr>
                <w:rFonts w:ascii="Times New Roman" w:hAnsi="Times New Roman" w:cs="Times New Roman"/>
                <w:color w:val="000000" w:themeColor="text1"/>
              </w:rPr>
              <w:t>складати протоколи про адміністративні правопорушення, віднесені законом до компетенції Національного агентства</w:t>
            </w:r>
            <w:r w:rsidRPr="00B061F8">
              <w:rPr>
                <w:rFonts w:ascii="Times New Roman" w:hAnsi="Times New Roman" w:cs="Times New Roman"/>
                <w:color w:val="000000" w:themeColor="text1"/>
                <w:lang w:val="uk-UA"/>
              </w:rPr>
              <w:t>. Під час перевірки інформації про можливе порушення прав викривача на запит Національного агентства не було надано документи, у зв’язку з чим</w:t>
            </w:r>
            <w:r w:rsidRPr="00B061F8">
              <w:rPr>
                <w:rFonts w:ascii="Times New Roman" w:hAnsi="Times New Roman" w:cs="Times New Roman"/>
                <w:color w:val="000000" w:themeColor="text1"/>
                <w:shd w:val="clear" w:color="auto" w:fill="F8F8F8"/>
              </w:rPr>
              <w:t xml:space="preserve"> складено протокол стосовно першого заступника голови правління АТ </w:t>
            </w:r>
            <w:r w:rsidRPr="00B061F8">
              <w:rPr>
                <w:rFonts w:ascii="Times New Roman" w:hAnsi="Times New Roman" w:cs="Times New Roman"/>
                <w:color w:val="000000" w:themeColor="text1"/>
                <w:shd w:val="clear" w:color="auto" w:fill="F8F8F8"/>
                <w:lang w:val="uk-UA"/>
              </w:rPr>
              <w:t>«</w:t>
            </w:r>
            <w:r w:rsidRPr="00B061F8">
              <w:rPr>
                <w:rFonts w:ascii="Times New Roman" w:hAnsi="Times New Roman" w:cs="Times New Roman"/>
                <w:color w:val="000000" w:themeColor="text1"/>
                <w:shd w:val="clear" w:color="auto" w:fill="F8F8F8"/>
              </w:rPr>
              <w:t>Аграрний фонд</w:t>
            </w:r>
            <w:r w:rsidRPr="00B061F8">
              <w:rPr>
                <w:rFonts w:ascii="Times New Roman" w:hAnsi="Times New Roman" w:cs="Times New Roman"/>
                <w:color w:val="000000" w:themeColor="text1"/>
                <w:shd w:val="clear" w:color="auto" w:fill="F8F8F8"/>
                <w:lang w:val="uk-UA"/>
              </w:rPr>
              <w:t>»</w:t>
            </w:r>
            <w:r w:rsidRPr="00B061F8">
              <w:rPr>
                <w:rFonts w:ascii="Times New Roman" w:hAnsi="Times New Roman" w:cs="Times New Roman"/>
                <w:color w:val="000000" w:themeColor="text1"/>
                <w:shd w:val="clear" w:color="auto" w:fill="F8F8F8"/>
              </w:rPr>
              <w:t xml:space="preserve"> за порушення вимог ч. 1 ст. 188</w:t>
            </w:r>
            <w:r w:rsidRPr="00B061F8">
              <w:rPr>
                <w:rFonts w:ascii="Times New Roman" w:hAnsi="Times New Roman" w:cs="Times New Roman"/>
                <w:color w:val="000000" w:themeColor="text1"/>
                <w:shd w:val="clear" w:color="auto" w:fill="F8F8F8"/>
                <w:vertAlign w:val="superscript"/>
              </w:rPr>
              <w:t>46</w:t>
            </w:r>
            <w:r w:rsidRPr="00B061F8">
              <w:rPr>
                <w:rFonts w:ascii="Times New Roman" w:hAnsi="Times New Roman" w:cs="Times New Roman"/>
                <w:color w:val="000000" w:themeColor="text1"/>
                <w:shd w:val="clear" w:color="auto" w:fill="F8F8F8"/>
              </w:rPr>
              <w:t xml:space="preserve"> КУпАП</w:t>
            </w:r>
            <w:r w:rsidRPr="00B061F8">
              <w:rPr>
                <w:rFonts w:ascii="Times New Roman" w:hAnsi="Times New Roman" w:cs="Times New Roman"/>
                <w:color w:val="000000" w:themeColor="text1"/>
                <w:shd w:val="clear" w:color="auto" w:fill="F8F8F8"/>
                <w:lang w:val="uk-UA"/>
              </w:rPr>
              <w:t>.</w:t>
            </w:r>
            <w:r w:rsidRPr="00B061F8">
              <w:rPr>
                <w:rFonts w:ascii="Times New Roman" w:hAnsi="Times New Roman" w:cs="Times New Roman"/>
                <w:color w:val="000000" w:themeColor="text1"/>
                <w:shd w:val="clear" w:color="auto" w:fill="F8F8F8"/>
              </w:rPr>
              <w:t xml:space="preserve"> 01.02.2022 протокол направлено до </w:t>
            </w:r>
            <w:r w:rsidRPr="00B061F8">
              <w:rPr>
                <w:rFonts w:ascii="Times New Roman" w:hAnsi="Times New Roman" w:cs="Times New Roman"/>
                <w:color w:val="1D1C1D"/>
                <w:shd w:val="clear" w:color="auto" w:fill="F8F8F8"/>
              </w:rPr>
              <w:t>Солом</w:t>
            </w:r>
            <w:r w:rsidRPr="00B061F8">
              <w:rPr>
                <w:rFonts w:ascii="Times New Roman" w:hAnsi="Times New Roman" w:cs="Times New Roman"/>
                <w:color w:val="1D1C1D"/>
                <w:shd w:val="clear" w:color="auto" w:fill="F8F8F8"/>
                <w:lang w:val="uk-UA"/>
              </w:rPr>
              <w:t>’</w:t>
            </w:r>
            <w:r w:rsidRPr="00B061F8">
              <w:rPr>
                <w:rFonts w:ascii="Times New Roman" w:hAnsi="Times New Roman" w:cs="Times New Roman"/>
                <w:color w:val="1D1C1D"/>
                <w:shd w:val="clear" w:color="auto" w:fill="F8F8F8"/>
              </w:rPr>
              <w:t>янського районного суду м. Києва.</w:t>
            </w:r>
            <w:r w:rsidRPr="00B061F8">
              <w:rPr>
                <w:rFonts w:ascii="Times New Roman" w:hAnsi="Times New Roman" w:cs="Times New Roman"/>
                <w:color w:val="1D1C1D"/>
                <w:shd w:val="clear" w:color="auto" w:fill="F8F8F8"/>
                <w:lang w:val="uk-UA"/>
              </w:rPr>
              <w:t xml:space="preserve"> </w:t>
            </w:r>
            <w:r w:rsidRPr="00B061F8">
              <w:rPr>
                <w:rFonts w:ascii="Times New Roman" w:hAnsi="Times New Roman" w:cs="Times New Roman"/>
                <w:color w:val="1D1C1D"/>
                <w:shd w:val="clear" w:color="auto" w:fill="F8F8F8"/>
              </w:rPr>
              <w:t>31.05.2022 Солом</w:t>
            </w:r>
            <w:r w:rsidRPr="00B061F8">
              <w:rPr>
                <w:rFonts w:ascii="Times New Roman" w:hAnsi="Times New Roman" w:cs="Times New Roman"/>
                <w:color w:val="1D1C1D"/>
                <w:shd w:val="clear" w:color="auto" w:fill="F8F8F8"/>
                <w:lang w:val="uk-UA"/>
              </w:rPr>
              <w:t>’</w:t>
            </w:r>
            <w:r w:rsidRPr="00B061F8">
              <w:rPr>
                <w:rFonts w:ascii="Times New Roman" w:hAnsi="Times New Roman" w:cs="Times New Roman"/>
                <w:color w:val="1D1C1D"/>
                <w:shd w:val="clear" w:color="auto" w:fill="F8F8F8"/>
              </w:rPr>
              <w:t>янський районний суд м. Києва постановив ухвалу про закриття провадження у справі № 760/2717/22 у зв'язку з закінченням строків накладення адміністративного стягнення</w:t>
            </w:r>
          </w:p>
        </w:tc>
        <w:tc>
          <w:tcPr>
            <w:tcW w:w="1559" w:type="dxa"/>
          </w:tcPr>
          <w:p w14:paraId="4B443862" w14:textId="43F3D94F" w:rsidR="00966E78" w:rsidRPr="009D1AA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9D1AA6" w14:paraId="4250466B" w14:textId="77777777" w:rsidTr="006526F2">
        <w:trPr>
          <w:gridAfter w:val="1"/>
          <w:wAfter w:w="14" w:type="dxa"/>
        </w:trPr>
        <w:tc>
          <w:tcPr>
            <w:tcW w:w="851" w:type="dxa"/>
          </w:tcPr>
          <w:p w14:paraId="03412EEE" w14:textId="489222DE" w:rsidR="00966E78" w:rsidRDefault="00966E78" w:rsidP="00966E78">
            <w:pPr>
              <w:jc w:val="center"/>
              <w:rPr>
                <w:rFonts w:ascii="Times New Roman" w:hAnsi="Times New Roman" w:cs="Times New Roman"/>
                <w:b/>
                <w:lang w:val="uk-UA"/>
              </w:rPr>
            </w:pPr>
            <w:r w:rsidRPr="00EC5415">
              <w:rPr>
                <w:rFonts w:ascii="Times New Roman" w:hAnsi="Times New Roman" w:cs="Times New Roman"/>
                <w:b/>
                <w:lang w:val="uk-UA"/>
              </w:rPr>
              <w:lastRenderedPageBreak/>
              <w:t>6.9</w:t>
            </w:r>
          </w:p>
        </w:tc>
        <w:tc>
          <w:tcPr>
            <w:tcW w:w="1843" w:type="dxa"/>
          </w:tcPr>
          <w:p w14:paraId="76B20B18" w14:textId="4C91E8A1"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інформування відповідних компетентних органів у разі, коли за результатами перевірки встановлено ознаки корупційних або пов’язаних з корупцією правопорушень чи інших порушень Закону, про які повідомляли викривачі</w:t>
            </w:r>
          </w:p>
        </w:tc>
        <w:tc>
          <w:tcPr>
            <w:tcW w:w="1559" w:type="dxa"/>
          </w:tcPr>
          <w:p w14:paraId="27607F20" w14:textId="5198C93E"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Інформування є оперативним</w:t>
            </w:r>
          </w:p>
        </w:tc>
        <w:tc>
          <w:tcPr>
            <w:tcW w:w="9639" w:type="dxa"/>
          </w:tcPr>
          <w:p w14:paraId="3BF9AC4B" w14:textId="7C5022D5" w:rsidR="00966E78" w:rsidRPr="009D1AA6" w:rsidRDefault="00966E78" w:rsidP="00966E78">
            <w:pPr>
              <w:jc w:val="both"/>
              <w:rPr>
                <w:rFonts w:ascii="Times New Roman" w:hAnsi="Times New Roman" w:cs="Times New Roman"/>
                <w:b/>
                <w:lang w:val="uk-UA"/>
              </w:rPr>
            </w:pPr>
            <w:r w:rsidRPr="008E32EC">
              <w:rPr>
                <w:rFonts w:ascii="Times New Roman" w:hAnsi="Times New Roman" w:cs="Times New Roman"/>
                <w:lang w:val="uk-UA"/>
              </w:rPr>
              <w:t>За результатами перевірок такі факти не виявлено</w:t>
            </w:r>
          </w:p>
        </w:tc>
        <w:tc>
          <w:tcPr>
            <w:tcW w:w="1559" w:type="dxa"/>
          </w:tcPr>
          <w:p w14:paraId="74537F87" w14:textId="4AF46D79" w:rsidR="00966E78" w:rsidRPr="009D1AA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9D1AA6" w14:paraId="4580A74D" w14:textId="77777777" w:rsidTr="006526F2">
        <w:trPr>
          <w:gridAfter w:val="1"/>
          <w:wAfter w:w="14" w:type="dxa"/>
        </w:trPr>
        <w:tc>
          <w:tcPr>
            <w:tcW w:w="851" w:type="dxa"/>
          </w:tcPr>
          <w:p w14:paraId="5743B656" w14:textId="4DA2F041"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6.10</w:t>
            </w:r>
          </w:p>
        </w:tc>
        <w:tc>
          <w:tcPr>
            <w:tcW w:w="1843" w:type="dxa"/>
          </w:tcPr>
          <w:p w14:paraId="5BB6F48E" w14:textId="36A6FDE0"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здійснення заходів для представництва в суді інтересів викривача у випадках, визначених законодавством</w:t>
            </w:r>
          </w:p>
        </w:tc>
        <w:tc>
          <w:tcPr>
            <w:tcW w:w="1559" w:type="dxa"/>
          </w:tcPr>
          <w:p w14:paraId="14D0DA55" w14:textId="1EB2AD0A"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Заходи є належними. За необхідності здійснюється вступ у судові справи для захисту інтересів викривачів</w:t>
            </w:r>
          </w:p>
        </w:tc>
        <w:tc>
          <w:tcPr>
            <w:tcW w:w="9639" w:type="dxa"/>
          </w:tcPr>
          <w:p w14:paraId="6183A10C" w14:textId="43B22109" w:rsidR="00966E78" w:rsidRDefault="00966E78" w:rsidP="00966E78">
            <w:pPr>
              <w:ind w:firstLine="389"/>
              <w:jc w:val="both"/>
              <w:rPr>
                <w:rFonts w:ascii="Times New Roman" w:hAnsi="Times New Roman" w:cs="Times New Roman"/>
                <w:lang w:val="uk-UA"/>
              </w:rPr>
            </w:pPr>
            <w:r w:rsidRPr="00C973A2">
              <w:rPr>
                <w:rFonts w:ascii="Times New Roman" w:hAnsi="Times New Roman" w:cs="Times New Roman"/>
              </w:rPr>
              <w:t>Відповідно до ч. 3 ст. 49 Кодексу адміністративного судочинства України та ч. 2 ст. 53 Цивільного процесуального кодексу України Національне агентство залучається як третя особа, яка не заявляє самостійних вимог щодо предмета спору, на стороні викривачів. За 202</w:t>
            </w:r>
            <w:r>
              <w:rPr>
                <w:rFonts w:ascii="Times New Roman" w:hAnsi="Times New Roman" w:cs="Times New Roman"/>
                <w:lang w:val="uk-UA"/>
              </w:rPr>
              <w:t>2</w:t>
            </w:r>
            <w:r w:rsidRPr="00C973A2">
              <w:rPr>
                <w:rFonts w:ascii="Times New Roman" w:hAnsi="Times New Roman" w:cs="Times New Roman"/>
              </w:rPr>
              <w:t xml:space="preserve"> рік Національне агентство здійснювало супровід </w:t>
            </w:r>
            <w:r>
              <w:rPr>
                <w:rFonts w:ascii="Times New Roman" w:hAnsi="Times New Roman" w:cs="Times New Roman"/>
                <w:lang w:val="uk-UA"/>
              </w:rPr>
              <w:t>69</w:t>
            </w:r>
            <w:r w:rsidRPr="00C973A2">
              <w:rPr>
                <w:rFonts w:ascii="Times New Roman" w:hAnsi="Times New Roman" w:cs="Times New Roman"/>
              </w:rPr>
              <w:t xml:space="preserve"> судових справ за участ</w:t>
            </w:r>
            <w:r w:rsidR="00DB4924">
              <w:rPr>
                <w:rFonts w:ascii="Times New Roman" w:hAnsi="Times New Roman" w:cs="Times New Roman"/>
                <w:lang w:val="uk-UA"/>
              </w:rPr>
              <w:t>ю</w:t>
            </w:r>
            <w:r w:rsidRPr="00C973A2">
              <w:rPr>
                <w:rFonts w:ascii="Times New Roman" w:hAnsi="Times New Roman" w:cs="Times New Roman"/>
              </w:rPr>
              <w:t xml:space="preserve"> викривачів. </w:t>
            </w:r>
            <w:r>
              <w:rPr>
                <w:rFonts w:ascii="Times New Roman" w:hAnsi="Times New Roman" w:cs="Times New Roman"/>
                <w:lang w:val="uk-UA"/>
              </w:rPr>
              <w:t>15</w:t>
            </w:r>
            <w:r w:rsidRPr="00C973A2">
              <w:rPr>
                <w:rFonts w:ascii="Times New Roman" w:hAnsi="Times New Roman" w:cs="Times New Roman"/>
              </w:rPr>
              <w:t xml:space="preserve"> судов</w:t>
            </w:r>
            <w:r>
              <w:rPr>
                <w:rFonts w:ascii="Times New Roman" w:hAnsi="Times New Roman" w:cs="Times New Roman"/>
                <w:lang w:val="uk-UA"/>
              </w:rPr>
              <w:t>их</w:t>
            </w:r>
            <w:r w:rsidRPr="00C973A2">
              <w:rPr>
                <w:rFonts w:ascii="Times New Roman" w:hAnsi="Times New Roman" w:cs="Times New Roman"/>
              </w:rPr>
              <w:t xml:space="preserve"> справ відкрито з початку 202</w:t>
            </w:r>
            <w:r>
              <w:rPr>
                <w:rFonts w:ascii="Times New Roman" w:hAnsi="Times New Roman" w:cs="Times New Roman"/>
                <w:lang w:val="uk-UA"/>
              </w:rPr>
              <w:t>2</w:t>
            </w:r>
            <w:r w:rsidRPr="00C973A2">
              <w:rPr>
                <w:rFonts w:ascii="Times New Roman" w:hAnsi="Times New Roman" w:cs="Times New Roman"/>
              </w:rPr>
              <w:t xml:space="preserve"> року, по </w:t>
            </w:r>
            <w:r>
              <w:rPr>
                <w:rFonts w:ascii="Times New Roman" w:hAnsi="Times New Roman" w:cs="Times New Roman"/>
                <w:lang w:val="uk-UA"/>
              </w:rPr>
              <w:t>14</w:t>
            </w:r>
            <w:r w:rsidRPr="00C973A2">
              <w:rPr>
                <w:rFonts w:ascii="Times New Roman" w:hAnsi="Times New Roman" w:cs="Times New Roman"/>
              </w:rPr>
              <w:t xml:space="preserve"> справ</w:t>
            </w:r>
            <w:r>
              <w:rPr>
                <w:rFonts w:ascii="Times New Roman" w:hAnsi="Times New Roman" w:cs="Times New Roman"/>
                <w:lang w:val="uk-UA"/>
              </w:rPr>
              <w:t>ах судом</w:t>
            </w:r>
            <w:r w:rsidRPr="00C973A2">
              <w:rPr>
                <w:rFonts w:ascii="Times New Roman" w:hAnsi="Times New Roman" w:cs="Times New Roman"/>
              </w:rPr>
              <w:t xml:space="preserve"> прийнято рішення на користь викривачів. Переважна більшість вказаних справ є справами за позовами викривачів стосовно порушення їхніх трудових прав</w:t>
            </w:r>
            <w:r>
              <w:rPr>
                <w:rFonts w:ascii="Times New Roman" w:hAnsi="Times New Roman" w:cs="Times New Roman"/>
                <w:lang w:val="uk-UA"/>
              </w:rPr>
              <w:t>.</w:t>
            </w:r>
          </w:p>
          <w:p w14:paraId="11C637F5" w14:textId="54608E64" w:rsidR="00966E78" w:rsidRDefault="00966E78" w:rsidP="00966E78">
            <w:pPr>
              <w:ind w:firstLine="709"/>
              <w:contextualSpacing/>
              <w:jc w:val="both"/>
              <w:rPr>
                <w:rFonts w:ascii="Times New Roman" w:hAnsi="Times New Roman" w:cs="Times New Roman"/>
                <w:lang w:val="uk-UA"/>
              </w:rPr>
            </w:pPr>
            <w:r w:rsidRPr="00862A29">
              <w:rPr>
                <w:rFonts w:ascii="Times New Roman" w:hAnsi="Times New Roman" w:cs="Times New Roman"/>
                <w:lang w:val="uk-UA"/>
              </w:rPr>
              <w:t xml:space="preserve">Також з метою </w:t>
            </w:r>
            <w:r w:rsidRPr="00862A29">
              <w:rPr>
                <w:rFonts w:ascii="Times New Roman" w:eastAsia="Calibri" w:hAnsi="Times New Roman" w:cs="Times New Roman"/>
                <w:lang w:val="uk-UA"/>
              </w:rPr>
              <w:t xml:space="preserve">забезпечення захисту прав викривача </w:t>
            </w:r>
            <w:r w:rsidRPr="00862A29">
              <w:rPr>
                <w:rFonts w:ascii="Times New Roman" w:hAnsi="Times New Roman" w:cs="Times New Roman"/>
                <w:lang w:val="uk-UA"/>
              </w:rPr>
              <w:t>Національним агентством подано до Верховного Суду 4 касаційні скарги</w:t>
            </w:r>
            <w:r>
              <w:rPr>
                <w:rFonts w:ascii="Times New Roman" w:hAnsi="Times New Roman" w:cs="Times New Roman"/>
                <w:lang w:val="uk-UA"/>
              </w:rPr>
              <w:t>, з яких: по одній справі касаційну скаргу Національного агентства задоволено, а по інши</w:t>
            </w:r>
            <w:r w:rsidR="00F55011">
              <w:rPr>
                <w:rFonts w:ascii="Times New Roman" w:hAnsi="Times New Roman" w:cs="Times New Roman"/>
                <w:lang w:val="uk-UA"/>
              </w:rPr>
              <w:t>х</w:t>
            </w:r>
            <w:r>
              <w:rPr>
                <w:rFonts w:ascii="Times New Roman" w:hAnsi="Times New Roman" w:cs="Times New Roman"/>
                <w:lang w:val="uk-UA"/>
              </w:rPr>
              <w:t xml:space="preserve"> трьо</w:t>
            </w:r>
            <w:r w:rsidR="00F55011">
              <w:rPr>
                <w:rFonts w:ascii="Times New Roman" w:hAnsi="Times New Roman" w:cs="Times New Roman"/>
                <w:lang w:val="uk-UA"/>
              </w:rPr>
              <w:t>х</w:t>
            </w:r>
            <w:r>
              <w:rPr>
                <w:rFonts w:ascii="Times New Roman" w:hAnsi="Times New Roman" w:cs="Times New Roman"/>
                <w:lang w:val="uk-UA"/>
              </w:rPr>
              <w:t xml:space="preserve"> відкрито касаційне провадження.</w:t>
            </w:r>
            <w:r w:rsidRPr="00862A29">
              <w:rPr>
                <w:rFonts w:ascii="Times New Roman" w:hAnsi="Times New Roman" w:cs="Times New Roman"/>
                <w:lang w:val="uk-UA"/>
              </w:rPr>
              <w:t xml:space="preserve"> </w:t>
            </w:r>
          </w:p>
          <w:p w14:paraId="7C5D695F" w14:textId="77777777" w:rsidR="00966E78" w:rsidRPr="00D35907" w:rsidRDefault="00966E78" w:rsidP="00966E78">
            <w:pPr>
              <w:ind w:firstLine="389"/>
              <w:jc w:val="both"/>
              <w:rPr>
                <w:rFonts w:ascii="Times New Roman" w:hAnsi="Times New Roman" w:cs="Times New Roman"/>
                <w:b/>
                <w:lang w:val="uk-UA"/>
              </w:rPr>
            </w:pPr>
            <w:r w:rsidRPr="00C973A2">
              <w:rPr>
                <w:rFonts w:ascii="Times New Roman" w:hAnsi="Times New Roman" w:cs="Times New Roman"/>
              </w:rPr>
              <w:t xml:space="preserve">Крім того, Національне агентство подало </w:t>
            </w:r>
            <w:r>
              <w:rPr>
                <w:rFonts w:ascii="Times New Roman" w:hAnsi="Times New Roman" w:cs="Times New Roman"/>
                <w:lang w:val="uk-UA"/>
              </w:rPr>
              <w:t>4</w:t>
            </w:r>
            <w:r w:rsidRPr="00C973A2">
              <w:rPr>
                <w:rFonts w:ascii="Times New Roman" w:hAnsi="Times New Roman" w:cs="Times New Roman"/>
              </w:rPr>
              <w:t xml:space="preserve"> заяв</w:t>
            </w:r>
            <w:r>
              <w:rPr>
                <w:rFonts w:ascii="Times New Roman" w:hAnsi="Times New Roman" w:cs="Times New Roman"/>
                <w:lang w:val="uk-UA"/>
              </w:rPr>
              <w:t>и</w:t>
            </w:r>
            <w:r w:rsidRPr="00C973A2">
              <w:rPr>
                <w:rFonts w:ascii="Times New Roman" w:hAnsi="Times New Roman" w:cs="Times New Roman"/>
              </w:rPr>
              <w:t xml:space="preserve"> про вступ у справи, провадження в яких відкрито за позовами викривачів, </w:t>
            </w:r>
            <w:r>
              <w:rPr>
                <w:rFonts w:ascii="Times New Roman" w:hAnsi="Times New Roman" w:cs="Times New Roman"/>
                <w:lang w:val="uk-UA"/>
              </w:rPr>
              <w:t xml:space="preserve">3 з </w:t>
            </w:r>
            <w:r w:rsidRPr="00C973A2">
              <w:rPr>
                <w:rFonts w:ascii="Times New Roman" w:hAnsi="Times New Roman" w:cs="Times New Roman"/>
              </w:rPr>
              <w:t>як</w:t>
            </w:r>
            <w:r>
              <w:rPr>
                <w:rFonts w:ascii="Times New Roman" w:hAnsi="Times New Roman" w:cs="Times New Roman"/>
                <w:lang w:val="uk-UA"/>
              </w:rPr>
              <w:t>их</w:t>
            </w:r>
            <w:r w:rsidRPr="00C973A2">
              <w:rPr>
                <w:rFonts w:ascii="Times New Roman" w:hAnsi="Times New Roman" w:cs="Times New Roman"/>
              </w:rPr>
              <w:t xml:space="preserve"> було задоволено</w:t>
            </w:r>
            <w:r>
              <w:rPr>
                <w:rFonts w:ascii="Times New Roman" w:hAnsi="Times New Roman" w:cs="Times New Roman"/>
                <w:lang w:val="uk-UA"/>
              </w:rPr>
              <w:t>.</w:t>
            </w:r>
          </w:p>
          <w:p w14:paraId="2B54B430" w14:textId="77777777" w:rsidR="00966E78" w:rsidRPr="009D1AA6" w:rsidRDefault="00966E78" w:rsidP="00966E78">
            <w:pPr>
              <w:jc w:val="both"/>
              <w:rPr>
                <w:rFonts w:ascii="Times New Roman" w:hAnsi="Times New Roman" w:cs="Times New Roman"/>
                <w:b/>
                <w:lang w:val="uk-UA"/>
              </w:rPr>
            </w:pPr>
          </w:p>
        </w:tc>
        <w:tc>
          <w:tcPr>
            <w:tcW w:w="1559" w:type="dxa"/>
          </w:tcPr>
          <w:p w14:paraId="6B916FF3" w14:textId="1E1889A2" w:rsidR="00966E78" w:rsidRPr="009D1AA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9D1AA6" w14:paraId="3EC3BD9B" w14:textId="77777777" w:rsidTr="006526F2">
        <w:trPr>
          <w:gridAfter w:val="1"/>
          <w:wAfter w:w="14" w:type="dxa"/>
        </w:trPr>
        <w:tc>
          <w:tcPr>
            <w:tcW w:w="851" w:type="dxa"/>
          </w:tcPr>
          <w:p w14:paraId="3BBBE85B" w14:textId="55DCDFD3"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6.11</w:t>
            </w:r>
          </w:p>
        </w:tc>
        <w:tc>
          <w:tcPr>
            <w:tcW w:w="1843" w:type="dxa"/>
          </w:tcPr>
          <w:p w14:paraId="32CDCFB0" w14:textId="38794F89"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Ініціювання процедури притягнення до юридичної відповідальності у разі встановлення Національним </w:t>
            </w:r>
            <w:r w:rsidRPr="00BD1D7B">
              <w:rPr>
                <w:rFonts w:ascii="Times New Roman" w:hAnsi="Times New Roman" w:cs="Times New Roman"/>
              </w:rPr>
              <w:lastRenderedPageBreak/>
              <w:t>агентством ознак порушень законодавства про захист прав викривачів</w:t>
            </w:r>
          </w:p>
        </w:tc>
        <w:tc>
          <w:tcPr>
            <w:tcW w:w="1559" w:type="dxa"/>
          </w:tcPr>
          <w:p w14:paraId="1CA56A9B" w14:textId="301E7475"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Процедура притягнення до юридичної відповідальності у зв’язку з порушенням законодавства про захист </w:t>
            </w:r>
            <w:r w:rsidRPr="00BD1D7B">
              <w:rPr>
                <w:rFonts w:ascii="Times New Roman" w:hAnsi="Times New Roman" w:cs="Times New Roman"/>
              </w:rPr>
              <w:lastRenderedPageBreak/>
              <w:t>прав викривачів ініціюється у передбачених законодавством випадках</w:t>
            </w:r>
          </w:p>
        </w:tc>
        <w:tc>
          <w:tcPr>
            <w:tcW w:w="9639" w:type="dxa"/>
          </w:tcPr>
          <w:p w14:paraId="10F783B8" w14:textId="5DAEBB70" w:rsidR="00966E78" w:rsidRPr="009D1AA6" w:rsidRDefault="00966E78" w:rsidP="00966E78">
            <w:pPr>
              <w:jc w:val="both"/>
              <w:rPr>
                <w:rFonts w:ascii="Times New Roman" w:hAnsi="Times New Roman" w:cs="Times New Roman"/>
                <w:b/>
                <w:lang w:val="uk-UA"/>
              </w:rPr>
            </w:pPr>
            <w:r w:rsidRPr="00AF6CCC">
              <w:rPr>
                <w:rFonts w:ascii="Times New Roman" w:hAnsi="Times New Roman" w:cs="Times New Roman"/>
                <w:lang w:val="uk-UA"/>
              </w:rPr>
              <w:lastRenderedPageBreak/>
              <w:t>Національн</w:t>
            </w:r>
            <w:r>
              <w:rPr>
                <w:rFonts w:ascii="Times New Roman" w:hAnsi="Times New Roman" w:cs="Times New Roman"/>
                <w:lang w:val="uk-UA"/>
              </w:rPr>
              <w:t>им агентством</w:t>
            </w:r>
            <w:r w:rsidRPr="00AF6CCC">
              <w:rPr>
                <w:rFonts w:ascii="Times New Roman" w:hAnsi="Times New Roman" w:cs="Times New Roman"/>
                <w:lang w:val="uk-UA"/>
              </w:rPr>
              <w:t xml:space="preserve"> </w:t>
            </w:r>
            <w:r>
              <w:rPr>
                <w:rFonts w:ascii="Times New Roman" w:hAnsi="Times New Roman" w:cs="Times New Roman"/>
                <w:lang w:val="uk-UA"/>
              </w:rPr>
              <w:t>було встановлено порушення трудових прав викр</w:t>
            </w:r>
            <w:r w:rsidR="00F55011">
              <w:rPr>
                <w:rFonts w:ascii="Times New Roman" w:hAnsi="Times New Roman" w:cs="Times New Roman"/>
                <w:lang w:val="uk-UA"/>
              </w:rPr>
              <w:t>и</w:t>
            </w:r>
            <w:r>
              <w:rPr>
                <w:rFonts w:ascii="Times New Roman" w:hAnsi="Times New Roman" w:cs="Times New Roman"/>
                <w:lang w:val="uk-UA"/>
              </w:rPr>
              <w:t>вача та</w:t>
            </w:r>
            <w:r w:rsidRPr="00AF6CCC">
              <w:rPr>
                <w:rFonts w:ascii="Times New Roman" w:hAnsi="Times New Roman" w:cs="Times New Roman"/>
                <w:lang w:val="uk-UA"/>
              </w:rPr>
              <w:t xml:space="preserve"> пода</w:t>
            </w:r>
            <w:r>
              <w:rPr>
                <w:rFonts w:ascii="Times New Roman" w:hAnsi="Times New Roman" w:cs="Times New Roman"/>
                <w:lang w:val="uk-UA"/>
              </w:rPr>
              <w:t>н</w:t>
            </w:r>
            <w:r w:rsidRPr="00AF6CCC">
              <w:rPr>
                <w:rFonts w:ascii="Times New Roman" w:hAnsi="Times New Roman" w:cs="Times New Roman"/>
                <w:lang w:val="uk-UA"/>
              </w:rPr>
              <w:t>о до правоохоронного органу 1 заяву про кримінальне правопорушення, передбачене ст. 172 Кримінального кодексу України, з метою вжиття заходів щодо притягнення до кримінальної відповідальності осіб, винних у порушенні трудових прав викривача</w:t>
            </w:r>
            <w:r w:rsidR="00F55011">
              <w:rPr>
                <w:rFonts w:ascii="Times New Roman" w:hAnsi="Times New Roman" w:cs="Times New Roman"/>
                <w:lang w:val="uk-UA"/>
              </w:rPr>
              <w:t>,</w:t>
            </w:r>
            <w:r w:rsidRPr="00AF6CCC">
              <w:rPr>
                <w:rFonts w:ascii="Times New Roman" w:hAnsi="Times New Roman" w:cs="Times New Roman"/>
                <w:lang w:val="uk-UA"/>
              </w:rPr>
              <w:t xml:space="preserve"> </w:t>
            </w:r>
            <w:r w:rsidR="00F55011">
              <w:rPr>
                <w:rFonts w:ascii="Times New Roman" w:hAnsi="Times New Roman" w:cs="Times New Roman"/>
                <w:lang w:val="uk-UA"/>
              </w:rPr>
              <w:t>з</w:t>
            </w:r>
            <w:r w:rsidRPr="00AF6CCC">
              <w:rPr>
                <w:rFonts w:ascii="Times New Roman" w:hAnsi="Times New Roman" w:cs="Times New Roman"/>
                <w:lang w:val="uk-UA"/>
              </w:rPr>
              <w:t>а результатами розгляду якої внесен</w:t>
            </w:r>
            <w:r w:rsidR="00F55011">
              <w:rPr>
                <w:rFonts w:ascii="Times New Roman" w:hAnsi="Times New Roman" w:cs="Times New Roman"/>
                <w:lang w:val="uk-UA"/>
              </w:rPr>
              <w:t>о</w:t>
            </w:r>
            <w:r w:rsidRPr="00AF6CCC">
              <w:rPr>
                <w:rFonts w:ascii="Times New Roman" w:hAnsi="Times New Roman" w:cs="Times New Roman"/>
                <w:lang w:val="uk-UA"/>
              </w:rPr>
              <w:t xml:space="preserve"> відомості в ЄРДР та розпочат</w:t>
            </w:r>
            <w:r w:rsidR="00F55011">
              <w:rPr>
                <w:rFonts w:ascii="Times New Roman" w:hAnsi="Times New Roman" w:cs="Times New Roman"/>
                <w:lang w:val="uk-UA"/>
              </w:rPr>
              <w:t>о</w:t>
            </w:r>
            <w:r w:rsidRPr="00AF6CCC">
              <w:rPr>
                <w:rFonts w:ascii="Times New Roman" w:hAnsi="Times New Roman" w:cs="Times New Roman"/>
                <w:lang w:val="uk-UA"/>
              </w:rPr>
              <w:t xml:space="preserve"> кримінальне провадження</w:t>
            </w:r>
          </w:p>
        </w:tc>
        <w:tc>
          <w:tcPr>
            <w:tcW w:w="1559" w:type="dxa"/>
          </w:tcPr>
          <w:p w14:paraId="0284E14B" w14:textId="2E64DB0D" w:rsidR="00966E78" w:rsidRPr="009D1AA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9D1AA6" w14:paraId="79996BAE" w14:textId="77777777" w:rsidTr="006526F2">
        <w:trPr>
          <w:gridAfter w:val="1"/>
          <w:wAfter w:w="14" w:type="dxa"/>
        </w:trPr>
        <w:tc>
          <w:tcPr>
            <w:tcW w:w="851" w:type="dxa"/>
          </w:tcPr>
          <w:p w14:paraId="03B62589" w14:textId="0FB9EA5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6.12</w:t>
            </w:r>
          </w:p>
        </w:tc>
        <w:tc>
          <w:tcPr>
            <w:tcW w:w="1843" w:type="dxa"/>
          </w:tcPr>
          <w:p w14:paraId="7DCAA2A7" w14:textId="1FBA3105"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Впровадження системи заходів щодо недопущення несанкціонованого розголошення (витоків) інформації з обмеженим доступом щодо викривачів</w:t>
            </w:r>
          </w:p>
        </w:tc>
        <w:tc>
          <w:tcPr>
            <w:tcW w:w="1559" w:type="dxa"/>
          </w:tcPr>
          <w:p w14:paraId="61CECF1C" w14:textId="37558598" w:rsidR="00966E78" w:rsidRPr="00BD1D7B" w:rsidRDefault="00966E78" w:rsidP="00966E78">
            <w:pPr>
              <w:jc w:val="center"/>
              <w:rPr>
                <w:rFonts w:ascii="Times New Roman" w:hAnsi="Times New Roman" w:cs="Times New Roman"/>
              </w:rPr>
            </w:pPr>
            <w:r w:rsidRPr="00BD1D7B">
              <w:rPr>
                <w:rFonts w:ascii="Times New Roman" w:hAnsi="Times New Roman" w:cs="Times New Roman"/>
              </w:rPr>
              <w:t>Система заходів функціонує</w:t>
            </w:r>
          </w:p>
        </w:tc>
        <w:tc>
          <w:tcPr>
            <w:tcW w:w="9639" w:type="dxa"/>
          </w:tcPr>
          <w:p w14:paraId="73278BE9" w14:textId="77777777" w:rsidR="00966E78" w:rsidRDefault="00966E78" w:rsidP="00CF726B">
            <w:pPr>
              <w:ind w:firstLine="42"/>
              <w:jc w:val="both"/>
              <w:rPr>
                <w:rFonts w:ascii="Times New Roman" w:hAnsi="Times New Roman" w:cs="Times New Roman"/>
              </w:rPr>
            </w:pPr>
            <w:r w:rsidRPr="00784CE9">
              <w:rPr>
                <w:rFonts w:ascii="Times New Roman" w:hAnsi="Times New Roman" w:cs="Times New Roman"/>
              </w:rPr>
              <w:t xml:space="preserve">Національне агентство впровадило систему заходів недопущення несанкціонованого розголошення (витоків) інформації з обмеженим доступом, зокрема обмежило можливість завантаження інформації з електронної системи документування, доступ до зовнішніх комунікацій з робочої техніки, доступ до таких відомостей загалом. </w:t>
            </w:r>
          </w:p>
          <w:p w14:paraId="4F2F5949" w14:textId="77777777" w:rsidR="00966E78" w:rsidRDefault="00966E78" w:rsidP="00966E78">
            <w:pPr>
              <w:ind w:firstLine="389"/>
              <w:jc w:val="both"/>
              <w:rPr>
                <w:rFonts w:ascii="Times New Roman" w:hAnsi="Times New Roman" w:cs="Times New Roman"/>
              </w:rPr>
            </w:pPr>
            <w:r w:rsidRPr="00784CE9">
              <w:rPr>
                <w:rFonts w:ascii="Times New Roman" w:hAnsi="Times New Roman" w:cs="Times New Roman"/>
              </w:rPr>
              <w:t xml:space="preserve">Крім цього, налагоджено процес логування дій  працівників у мережах, реєстрах та базах даних, контроль та моніторинг таких дій керівниками. Верховна Рада України прийняла Закон України «Про внесення змін до Закону України від 01.06.2021 № 1502-IX «Про запобігання корупції» щодо упорядкування окремих питань захисту викривачів», яким передбачено створення </w:t>
            </w:r>
            <w:r>
              <w:rPr>
                <w:rFonts w:ascii="Times New Roman" w:hAnsi="Times New Roman" w:cs="Times New Roman"/>
                <w:lang w:val="uk-UA"/>
              </w:rPr>
              <w:t>Єдиного порталу повідомлень викривачів</w:t>
            </w:r>
            <w:r w:rsidRPr="00784CE9">
              <w:rPr>
                <w:rFonts w:ascii="Times New Roman" w:hAnsi="Times New Roman" w:cs="Times New Roman"/>
              </w:rPr>
              <w:t xml:space="preserve"> і визначено відповідальним за його адміністрування Національне агентство. </w:t>
            </w:r>
          </w:p>
          <w:p w14:paraId="6681383C" w14:textId="4A10AC8B" w:rsidR="00966E78" w:rsidRDefault="00966E78" w:rsidP="00966E78">
            <w:pPr>
              <w:ind w:firstLine="389"/>
              <w:jc w:val="both"/>
              <w:rPr>
                <w:rFonts w:ascii="Times New Roman" w:hAnsi="Times New Roman" w:cs="Times New Roman"/>
              </w:rPr>
            </w:pPr>
            <w:r w:rsidRPr="00784CE9">
              <w:rPr>
                <w:rFonts w:ascii="Times New Roman" w:hAnsi="Times New Roman" w:cs="Times New Roman"/>
              </w:rPr>
              <w:t xml:space="preserve">Портал забезпечить високі стандарти захисту інформації, яка отримується від викривачів, зменшить ризики несанкціонованого доступу до повідомлень викривачів, зробить подання повідомлення про корупцію зручним, комфортним для викривача і забезпечить подання більш «якісних» повідомлень. І дуже важливо, що портал зекономить кошти державних органів та юридичних осіб </w:t>
            </w:r>
          </w:p>
          <w:p w14:paraId="55EC5B7C" w14:textId="7CB83DAA" w:rsidR="00966E78" w:rsidRPr="009D1AA6" w:rsidRDefault="00966E78" w:rsidP="00966E78">
            <w:pPr>
              <w:jc w:val="both"/>
              <w:rPr>
                <w:rFonts w:ascii="Times New Roman" w:hAnsi="Times New Roman" w:cs="Times New Roman"/>
                <w:b/>
                <w:lang w:val="uk-UA"/>
              </w:rPr>
            </w:pPr>
            <w:r w:rsidRPr="00784CE9">
              <w:rPr>
                <w:rFonts w:ascii="Times New Roman" w:hAnsi="Times New Roman" w:cs="Times New Roman"/>
              </w:rPr>
              <w:t>Станом на кінець 202</w:t>
            </w:r>
            <w:r>
              <w:rPr>
                <w:rFonts w:ascii="Times New Roman" w:hAnsi="Times New Roman" w:cs="Times New Roman"/>
                <w:lang w:val="uk-UA"/>
              </w:rPr>
              <w:t>2</w:t>
            </w:r>
            <w:r w:rsidRPr="00784CE9">
              <w:rPr>
                <w:rFonts w:ascii="Times New Roman" w:hAnsi="Times New Roman" w:cs="Times New Roman"/>
              </w:rPr>
              <w:t xml:space="preserve"> року завершено </w:t>
            </w:r>
            <w:r>
              <w:rPr>
                <w:rFonts w:ascii="Times New Roman" w:hAnsi="Times New Roman" w:cs="Times New Roman"/>
                <w:lang w:val="uk-UA"/>
              </w:rPr>
              <w:t>всі етапи</w:t>
            </w:r>
            <w:r w:rsidRPr="00784CE9">
              <w:rPr>
                <w:rFonts w:ascii="Times New Roman" w:hAnsi="Times New Roman" w:cs="Times New Roman"/>
              </w:rPr>
              <w:t xml:space="preserve"> створення інформаційно-телекомунікаційної системи «Єдиний портал повідомлень викривачів»</w:t>
            </w:r>
          </w:p>
        </w:tc>
        <w:tc>
          <w:tcPr>
            <w:tcW w:w="1559" w:type="dxa"/>
          </w:tcPr>
          <w:p w14:paraId="677E769E" w14:textId="6E345B56" w:rsidR="00966E78" w:rsidRPr="009D1AA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2A40C2" w14:paraId="0F96C2EE" w14:textId="77777777" w:rsidTr="006526F2">
        <w:trPr>
          <w:gridAfter w:val="1"/>
          <w:wAfter w:w="14" w:type="dxa"/>
        </w:trPr>
        <w:tc>
          <w:tcPr>
            <w:tcW w:w="851" w:type="dxa"/>
          </w:tcPr>
          <w:p w14:paraId="4121A5CF" w14:textId="31D5952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6.13</w:t>
            </w:r>
          </w:p>
        </w:tc>
        <w:tc>
          <w:tcPr>
            <w:tcW w:w="1843" w:type="dxa"/>
          </w:tcPr>
          <w:p w14:paraId="42E2CA92" w14:textId="3664D89F"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Забезпечення проведення моніторингу виконання законодавства у сфері захисту викривачів, участь у розробленні рекомендацій щодо його удосконалення</w:t>
            </w:r>
          </w:p>
        </w:tc>
        <w:tc>
          <w:tcPr>
            <w:tcW w:w="1559" w:type="dxa"/>
          </w:tcPr>
          <w:p w14:paraId="11820AC0" w14:textId="36189787"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Моніторинг проводиться на постійній основі</w:t>
            </w:r>
          </w:p>
        </w:tc>
        <w:tc>
          <w:tcPr>
            <w:tcW w:w="9639" w:type="dxa"/>
          </w:tcPr>
          <w:p w14:paraId="5A526BCF" w14:textId="77777777" w:rsidR="00966E78" w:rsidRDefault="00966E78" w:rsidP="00CF726B">
            <w:pPr>
              <w:jc w:val="both"/>
              <w:rPr>
                <w:rFonts w:ascii="Times New Roman" w:hAnsi="Times New Roman" w:cs="Times New Roman"/>
              </w:rPr>
            </w:pPr>
            <w:r w:rsidRPr="00182B7B">
              <w:rPr>
                <w:rFonts w:ascii="Times New Roman" w:hAnsi="Times New Roman" w:cs="Times New Roman"/>
              </w:rPr>
              <w:t>Відповідно до ч. 7 ст. 53 Закону України «Про запобігання корупції»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14:paraId="26FEBBB8" w14:textId="7E1A623D" w:rsidR="00966E78" w:rsidRDefault="00966E78" w:rsidP="00966E78">
            <w:pPr>
              <w:ind w:firstLine="389"/>
              <w:jc w:val="both"/>
              <w:rPr>
                <w:rFonts w:ascii="Times New Roman" w:hAnsi="Times New Roman" w:cs="Times New Roman"/>
              </w:rPr>
            </w:pPr>
            <w:r>
              <w:rPr>
                <w:rFonts w:ascii="Times New Roman" w:hAnsi="Times New Roman" w:cs="Times New Roman"/>
                <w:lang w:val="uk-UA"/>
              </w:rPr>
              <w:t xml:space="preserve">Так, під </w:t>
            </w:r>
            <w:r w:rsidRPr="00552B14">
              <w:rPr>
                <w:rFonts w:ascii="Times New Roman" w:hAnsi="Times New Roman" w:cs="Times New Roman"/>
              </w:rPr>
              <w:t>час проведення планових перевірок організації роботи з питань запобігання та виявлення корупції в державних органах та органах місцевого самоврядування перевіряється, крім іншого,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r>
              <w:rPr>
                <w:rFonts w:ascii="Times New Roman" w:hAnsi="Times New Roman" w:cs="Times New Roman"/>
                <w:lang w:val="uk-UA"/>
              </w:rPr>
              <w:t>, розгляд повідомлень викривачів та повідомлень щодо можливих порушень прав викривачів</w:t>
            </w:r>
          </w:p>
          <w:p w14:paraId="44E314B5" w14:textId="77777777" w:rsidR="00966E78" w:rsidRPr="002A40C2" w:rsidRDefault="00966E78" w:rsidP="00966E78">
            <w:pPr>
              <w:jc w:val="both"/>
              <w:rPr>
                <w:rFonts w:ascii="Times New Roman" w:hAnsi="Times New Roman" w:cs="Times New Roman"/>
                <w:b/>
              </w:rPr>
            </w:pPr>
          </w:p>
        </w:tc>
        <w:tc>
          <w:tcPr>
            <w:tcW w:w="1559" w:type="dxa"/>
          </w:tcPr>
          <w:p w14:paraId="569E3CFE" w14:textId="69A0D55F" w:rsidR="00966E78" w:rsidRPr="002A40C2" w:rsidRDefault="00966E78" w:rsidP="00966E78">
            <w:pPr>
              <w:jc w:val="center"/>
              <w:rPr>
                <w:rFonts w:ascii="Times New Roman" w:hAnsi="Times New Roman" w:cs="Times New Roman"/>
                <w:b/>
              </w:rPr>
            </w:pPr>
            <w:r>
              <w:rPr>
                <w:rFonts w:ascii="Times New Roman" w:hAnsi="Times New Roman" w:cs="Times New Roman"/>
                <w:b/>
                <w:lang w:val="uk-UA"/>
              </w:rPr>
              <w:t>Виконано</w:t>
            </w:r>
          </w:p>
        </w:tc>
      </w:tr>
      <w:tr w:rsidR="00966E78" w:rsidRPr="002A40C2" w14:paraId="6EA922F5" w14:textId="77777777" w:rsidTr="00B151CD">
        <w:tc>
          <w:tcPr>
            <w:tcW w:w="15465" w:type="dxa"/>
            <w:gridSpan w:val="6"/>
          </w:tcPr>
          <w:p w14:paraId="3F7E6302" w14:textId="5D201CBD" w:rsidR="00966E78" w:rsidRPr="00297C5F" w:rsidRDefault="00966E78" w:rsidP="00966E78">
            <w:pPr>
              <w:jc w:val="center"/>
              <w:rPr>
                <w:rFonts w:ascii="Times New Roman" w:hAnsi="Times New Roman" w:cs="Times New Roman"/>
                <w:b/>
                <w:sz w:val="24"/>
                <w:szCs w:val="24"/>
              </w:rPr>
            </w:pPr>
            <w:r w:rsidRPr="00297C5F">
              <w:rPr>
                <w:rFonts w:ascii="Times New Roman" w:hAnsi="Times New Roman" w:cs="Times New Roman"/>
                <w:b/>
                <w:sz w:val="24"/>
                <w:szCs w:val="24"/>
              </w:rPr>
              <w:t>7. Взаємодія Національного агентства з іншими органами державної влади, органами місцевого самоврядування, органами іноземних держав, міжнародними організаціями та громадськістю</w:t>
            </w:r>
          </w:p>
        </w:tc>
      </w:tr>
      <w:tr w:rsidR="00966E78" w:rsidRPr="002A40C2" w14:paraId="126588AE" w14:textId="77777777" w:rsidTr="006526F2">
        <w:trPr>
          <w:gridAfter w:val="1"/>
          <w:wAfter w:w="14" w:type="dxa"/>
        </w:trPr>
        <w:tc>
          <w:tcPr>
            <w:tcW w:w="851" w:type="dxa"/>
          </w:tcPr>
          <w:p w14:paraId="75B69056" w14:textId="78A18A0C"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7.1</w:t>
            </w:r>
          </w:p>
        </w:tc>
        <w:tc>
          <w:tcPr>
            <w:tcW w:w="1843" w:type="dxa"/>
          </w:tcPr>
          <w:p w14:paraId="77CC1E50" w14:textId="2416A9C2"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Забезпечення координації здійснення іншими </w:t>
            </w:r>
            <w:r w:rsidRPr="00BD1D7B">
              <w:rPr>
                <w:rFonts w:ascii="Times New Roman" w:hAnsi="Times New Roman" w:cs="Times New Roman"/>
              </w:rPr>
              <w:lastRenderedPageBreak/>
              <w:t>державними та органами місцевого самоврядування заходів, передбачених антикорупційною стратегією та державною програмою (планом дій) з її реалізації</w:t>
            </w:r>
          </w:p>
        </w:tc>
        <w:tc>
          <w:tcPr>
            <w:tcW w:w="1559" w:type="dxa"/>
          </w:tcPr>
          <w:p w14:paraId="6CB3D2A1" w14:textId="59C8BD19"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Координацію здійснення іншими державними </w:t>
            </w:r>
            <w:r w:rsidRPr="00BD1D7B">
              <w:rPr>
                <w:rFonts w:ascii="Times New Roman" w:hAnsi="Times New Roman" w:cs="Times New Roman"/>
              </w:rPr>
              <w:lastRenderedPageBreak/>
              <w:t>органами та органами місцевого самоврядування заходів, передбачених антикорупційною стратегією та державною програмою (планом дій) з її реалізації забезпечено</w:t>
            </w:r>
          </w:p>
        </w:tc>
        <w:tc>
          <w:tcPr>
            <w:tcW w:w="9639" w:type="dxa"/>
          </w:tcPr>
          <w:p w14:paraId="4C240247" w14:textId="59F335A0" w:rsidR="00966E78" w:rsidRPr="00545377" w:rsidRDefault="00966E78" w:rsidP="009D4891">
            <w:pPr>
              <w:ind w:firstLine="42"/>
              <w:jc w:val="both"/>
              <w:rPr>
                <w:rFonts w:ascii="Times New Roman" w:eastAsia="Times New Roman" w:hAnsi="Times New Roman" w:cs="Times New Roman"/>
                <w:lang w:val="uk-UA" w:eastAsia="ru-RU"/>
              </w:rPr>
            </w:pPr>
            <w:r w:rsidRPr="00545377">
              <w:rPr>
                <w:rFonts w:ascii="Times New Roman" w:eastAsia="Times New Roman" w:hAnsi="Times New Roman" w:cs="Times New Roman"/>
                <w:lang w:val="uk-UA" w:eastAsia="ru-RU"/>
              </w:rPr>
              <w:lastRenderedPageBreak/>
              <w:t xml:space="preserve">З огляду на те, що станом на 31.12.2022 Державна антикорупційна програма на 2023–2025 роки не була затверджена Урядом, координацію здійснення іншими державними </w:t>
            </w:r>
            <w:r w:rsidRPr="00545377">
              <w:rPr>
                <w:rFonts w:ascii="Times New Roman" w:hAnsi="Times New Roman" w:cs="Times New Roman"/>
                <w:lang w:val="uk-UA"/>
              </w:rPr>
              <w:t xml:space="preserve">та органами місцевого самоврядування заходів, передбачених антикорупційною стратегією та державною програмою (планом дій) з її реалізації </w:t>
            </w:r>
            <w:r w:rsidRPr="00545377">
              <w:rPr>
                <w:rFonts w:ascii="Times New Roman" w:eastAsia="Times New Roman" w:hAnsi="Times New Roman" w:cs="Times New Roman"/>
                <w:lang w:val="uk-UA" w:eastAsia="ru-RU"/>
              </w:rPr>
              <w:t>у 2022 році</w:t>
            </w:r>
            <w:r w:rsidR="009D4891">
              <w:rPr>
                <w:rFonts w:ascii="Times New Roman" w:eastAsia="Times New Roman" w:hAnsi="Times New Roman" w:cs="Times New Roman"/>
                <w:lang w:val="uk-UA" w:eastAsia="ru-RU"/>
              </w:rPr>
              <w:t>,</w:t>
            </w:r>
            <w:r w:rsidRPr="00545377">
              <w:rPr>
                <w:rFonts w:ascii="Times New Roman" w:eastAsia="Times New Roman" w:hAnsi="Times New Roman" w:cs="Times New Roman"/>
                <w:lang w:val="uk-UA" w:eastAsia="ru-RU"/>
              </w:rPr>
              <w:t xml:space="preserve"> Національне агентство заб</w:t>
            </w:r>
            <w:r w:rsidR="009D4891">
              <w:rPr>
                <w:rFonts w:ascii="Times New Roman" w:eastAsia="Times New Roman" w:hAnsi="Times New Roman" w:cs="Times New Roman"/>
                <w:lang w:val="uk-UA" w:eastAsia="ru-RU"/>
              </w:rPr>
              <w:t>е</w:t>
            </w:r>
            <w:r w:rsidRPr="00545377">
              <w:rPr>
                <w:rFonts w:ascii="Times New Roman" w:eastAsia="Times New Roman" w:hAnsi="Times New Roman" w:cs="Times New Roman"/>
                <w:lang w:val="uk-UA" w:eastAsia="ru-RU"/>
              </w:rPr>
              <w:t>зпечити не могло</w:t>
            </w:r>
          </w:p>
          <w:p w14:paraId="49A45629" w14:textId="77777777" w:rsidR="00966E78" w:rsidRPr="002A40C2" w:rsidRDefault="00966E78" w:rsidP="00966E78">
            <w:pPr>
              <w:jc w:val="center"/>
              <w:rPr>
                <w:rFonts w:ascii="Times New Roman" w:hAnsi="Times New Roman" w:cs="Times New Roman"/>
                <w:b/>
              </w:rPr>
            </w:pPr>
          </w:p>
        </w:tc>
        <w:tc>
          <w:tcPr>
            <w:tcW w:w="1559" w:type="dxa"/>
          </w:tcPr>
          <w:p w14:paraId="408A3D7C" w14:textId="1C782D98" w:rsidR="00966E78" w:rsidRPr="002A40C2" w:rsidRDefault="00966E78" w:rsidP="00966E78">
            <w:pPr>
              <w:jc w:val="center"/>
              <w:rPr>
                <w:rFonts w:ascii="Times New Roman" w:hAnsi="Times New Roman" w:cs="Times New Roman"/>
                <w:b/>
              </w:rPr>
            </w:pPr>
            <w:r w:rsidRPr="00545377">
              <w:rPr>
                <w:rFonts w:ascii="Times New Roman" w:hAnsi="Times New Roman" w:cs="Times New Roman"/>
                <w:b/>
                <w:lang w:val="uk-UA"/>
              </w:rPr>
              <w:lastRenderedPageBreak/>
              <w:t>Не підлягає оцінці</w:t>
            </w:r>
          </w:p>
        </w:tc>
      </w:tr>
      <w:tr w:rsidR="00966E78" w:rsidRPr="00337D36" w14:paraId="4C2E1CE3" w14:textId="77777777" w:rsidTr="006526F2">
        <w:trPr>
          <w:gridAfter w:val="1"/>
          <w:wAfter w:w="14" w:type="dxa"/>
        </w:trPr>
        <w:tc>
          <w:tcPr>
            <w:tcW w:w="851" w:type="dxa"/>
          </w:tcPr>
          <w:p w14:paraId="364B844B" w14:textId="2C6B8FC9"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7.2</w:t>
            </w:r>
          </w:p>
        </w:tc>
        <w:tc>
          <w:tcPr>
            <w:tcW w:w="1843" w:type="dxa"/>
          </w:tcPr>
          <w:p w14:paraId="0A1F00C0" w14:textId="0284A1A5"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Взаємодія з Верховною Радою України, Кабінетом Міністрів України, міністерствами та іншими центральними органами виконавчої влади з питань розроблення, обговорення та доопрацювання законопроектів, а також інших нормативно</w:t>
            </w:r>
            <w:r w:rsidR="00C45628">
              <w:rPr>
                <w:rFonts w:ascii="Times New Roman" w:hAnsi="Times New Roman" w:cs="Times New Roman"/>
                <w:lang w:val="uk-UA"/>
              </w:rPr>
              <w:t>-</w:t>
            </w:r>
            <w:r w:rsidRPr="005C0EC1">
              <w:rPr>
                <w:rFonts w:ascii="Times New Roman" w:hAnsi="Times New Roman" w:cs="Times New Roman"/>
                <w:lang w:val="uk-UA"/>
              </w:rPr>
              <w:t>правових актів, що можуть вплинути на державну антикорупційну політику</w:t>
            </w:r>
          </w:p>
        </w:tc>
        <w:tc>
          <w:tcPr>
            <w:tcW w:w="1559" w:type="dxa"/>
          </w:tcPr>
          <w:p w14:paraId="626C6E82" w14:textId="5F72455E"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Налагоджено взаємодію Національного агентства з Верховною Радою України, Кабінетом Міністрів України, міністерствами та іншими центральними органами виконавчої влади з питань розроблення, обговорення та доопрацювання законопроектів, а також інших нормативноп</w:t>
            </w:r>
            <w:r w:rsidRPr="00BD1D7B">
              <w:rPr>
                <w:rFonts w:ascii="Times New Roman" w:hAnsi="Times New Roman" w:cs="Times New Roman"/>
              </w:rPr>
              <w:lastRenderedPageBreak/>
              <w:t>равових актів, що можуть вплинути на державну антикорупційну політику</w:t>
            </w:r>
          </w:p>
        </w:tc>
        <w:tc>
          <w:tcPr>
            <w:tcW w:w="9639" w:type="dxa"/>
          </w:tcPr>
          <w:p w14:paraId="6434C665" w14:textId="77777777" w:rsidR="00966E78" w:rsidRPr="00545377" w:rsidRDefault="00966E78" w:rsidP="00200FFB">
            <w:pPr>
              <w:ind w:firstLine="42"/>
              <w:jc w:val="both"/>
              <w:rPr>
                <w:rFonts w:ascii="Times New Roman" w:hAnsi="Times New Roman" w:cs="Times New Roman"/>
                <w:lang w:val="uk-UA"/>
              </w:rPr>
            </w:pPr>
            <w:r w:rsidRPr="00545377">
              <w:rPr>
                <w:rFonts w:ascii="Times New Roman" w:hAnsi="Times New Roman" w:cs="Times New Roman"/>
                <w:lang w:val="uk-UA"/>
              </w:rPr>
              <w:lastRenderedPageBreak/>
              <w:t xml:space="preserve">Процедура взаємодії чітко визначена документами, що врегульовують питання підготовки проектів нормативно-правових актів. Йдеться про Регламент Верховної Ради України та Регламент Кабінету Міністрів України. </w:t>
            </w:r>
          </w:p>
          <w:p w14:paraId="57ABEF2D" w14:textId="77777777" w:rsidR="00966E78" w:rsidRPr="00545377" w:rsidRDefault="00966E78" w:rsidP="00966E78">
            <w:pPr>
              <w:ind w:firstLine="567"/>
              <w:jc w:val="both"/>
              <w:rPr>
                <w:rFonts w:ascii="Times New Roman" w:hAnsi="Times New Roman" w:cs="Times New Roman"/>
                <w:lang w:val="uk-UA"/>
              </w:rPr>
            </w:pPr>
            <w:r w:rsidRPr="00545377">
              <w:rPr>
                <w:rFonts w:ascii="Times New Roman" w:hAnsi="Times New Roman" w:cs="Times New Roman"/>
                <w:lang w:val="uk-UA"/>
              </w:rPr>
              <w:t>При підготовці проектів нормативно-правових актів Національне агентство в обов’язковому порядку надсилало їх для погодження до центральних органів виконавчої влади та інших зацікавлених державних органів, які, у свою чергу, також при розробці своїх проектів надсилали їх, за потреби, на погодження до Національного агентства, та/або визначення необхідності проведення антикорупційної експертизи щодо них.</w:t>
            </w:r>
          </w:p>
          <w:p w14:paraId="7A036D0F" w14:textId="77777777" w:rsidR="00966E78" w:rsidRPr="00545377" w:rsidRDefault="00966E78" w:rsidP="00966E78">
            <w:pPr>
              <w:spacing w:after="160" w:line="259" w:lineRule="auto"/>
              <w:ind w:firstLine="567"/>
              <w:contextualSpacing/>
              <w:jc w:val="both"/>
              <w:rPr>
                <w:rFonts w:ascii="Times New Roman" w:hAnsi="Times New Roman" w:cs="Times New Roman"/>
                <w:lang w:val="uk-UA"/>
              </w:rPr>
            </w:pPr>
            <w:r w:rsidRPr="00545377">
              <w:rPr>
                <w:rFonts w:ascii="Times New Roman" w:hAnsi="Times New Roman" w:cs="Times New Roman"/>
                <w:lang w:val="uk-UA"/>
              </w:rPr>
              <w:t>При опрацюванні проектів нормативно-правових актів у Секретаріаті Кабінету Міністрів України та в Урядових комітетах Національне агентство взаємодіяло з відповідальними особами та, за потреби, забезпечувало доопрацювання відповідних матеріалів.</w:t>
            </w:r>
          </w:p>
          <w:p w14:paraId="707BBEE0" w14:textId="77777777" w:rsidR="00966E78" w:rsidRPr="00545377" w:rsidRDefault="00966E78" w:rsidP="00966E78">
            <w:pPr>
              <w:ind w:firstLine="567"/>
              <w:contextualSpacing/>
              <w:jc w:val="both"/>
              <w:rPr>
                <w:rFonts w:ascii="Times New Roman" w:hAnsi="Times New Roman" w:cs="Times New Roman"/>
                <w:lang w:val="uk-UA"/>
              </w:rPr>
            </w:pPr>
            <w:r w:rsidRPr="00545377">
              <w:rPr>
                <w:rFonts w:ascii="Times New Roman" w:hAnsi="Times New Roman" w:cs="Times New Roman"/>
                <w:lang w:val="uk-UA"/>
              </w:rPr>
              <w:t>Голова Національного агентства або його заступники представляли, за потреби, позицію Національного агентства під час розгляду питань, що належать до компетенції Національного агентства, на засіданнях Кабінету Міністрів України та урядових комітетів.</w:t>
            </w:r>
          </w:p>
          <w:p w14:paraId="56567CE7" w14:textId="0C7DBE8C" w:rsidR="00966E78" w:rsidRPr="00545377" w:rsidRDefault="00966E78" w:rsidP="00966E78">
            <w:pPr>
              <w:ind w:firstLine="567"/>
              <w:jc w:val="both"/>
              <w:rPr>
                <w:rFonts w:ascii="Times New Roman" w:hAnsi="Times New Roman" w:cs="Times New Roman"/>
                <w:lang w:val="uk-UA"/>
              </w:rPr>
            </w:pPr>
            <w:r w:rsidRPr="00545377">
              <w:rPr>
                <w:rFonts w:ascii="Times New Roman" w:hAnsi="Times New Roman" w:cs="Times New Roman"/>
                <w:lang w:val="uk-UA"/>
              </w:rPr>
              <w:t xml:space="preserve">Національне агентство на постійній основі забезпечило протягом 2022 року моніторинг законопроектів, що були внесені на розгляд Верховної Ради України, готувало за власної ініціативи або у зв’язку із зверненнями комітетів Верховної Ради України позицію щодо цих законопроектів, а висновки надсилало для розгляду до відповідних комітетів для врахування їх під час розгляду відповідних законопроектів </w:t>
            </w:r>
            <w:r w:rsidR="00C45628">
              <w:rPr>
                <w:rFonts w:ascii="Times New Roman" w:hAnsi="Times New Roman" w:cs="Times New Roman"/>
                <w:lang w:val="uk-UA"/>
              </w:rPr>
              <w:t>у</w:t>
            </w:r>
            <w:r w:rsidRPr="00545377">
              <w:rPr>
                <w:rFonts w:ascii="Times New Roman" w:hAnsi="Times New Roman" w:cs="Times New Roman"/>
                <w:lang w:val="uk-UA"/>
              </w:rPr>
              <w:t xml:space="preserve"> парламенті.</w:t>
            </w:r>
          </w:p>
          <w:p w14:paraId="74D86A3C" w14:textId="4F02888D" w:rsidR="00966E78" w:rsidRPr="00337D36" w:rsidRDefault="00966E78" w:rsidP="00200FFB">
            <w:pPr>
              <w:jc w:val="both"/>
              <w:rPr>
                <w:rFonts w:ascii="Times New Roman" w:hAnsi="Times New Roman" w:cs="Times New Roman"/>
                <w:b/>
                <w:lang w:val="uk-UA"/>
              </w:rPr>
            </w:pPr>
            <w:r w:rsidRPr="00545377">
              <w:rPr>
                <w:rFonts w:ascii="Times New Roman" w:hAnsi="Times New Roman" w:cs="Times New Roman"/>
                <w:lang w:val="uk-UA"/>
              </w:rPr>
              <w:t>За необхідності Національне агентство забезпечувало представництво під час засідань комітетів Верховної Ради України, на яких розглядалися законопроекти чи питання, які належали до компетенції Національного агентства або стосувалися формування та реалізації антикорупційної політики</w:t>
            </w:r>
          </w:p>
        </w:tc>
        <w:tc>
          <w:tcPr>
            <w:tcW w:w="1559" w:type="dxa"/>
          </w:tcPr>
          <w:p w14:paraId="2D70670D" w14:textId="2F3D72DF" w:rsidR="00966E78" w:rsidRPr="00337D36" w:rsidRDefault="00966E78" w:rsidP="00966E78">
            <w:pPr>
              <w:jc w:val="center"/>
              <w:rPr>
                <w:rFonts w:ascii="Times New Roman" w:hAnsi="Times New Roman" w:cs="Times New Roman"/>
                <w:b/>
                <w:lang w:val="uk-UA"/>
              </w:rPr>
            </w:pPr>
            <w:r w:rsidRPr="00545377">
              <w:rPr>
                <w:rFonts w:ascii="Times New Roman" w:hAnsi="Times New Roman" w:cs="Times New Roman"/>
                <w:b/>
                <w:lang w:val="uk-UA"/>
              </w:rPr>
              <w:t>Виконуєтьс</w:t>
            </w:r>
          </w:p>
        </w:tc>
      </w:tr>
      <w:tr w:rsidR="00966E78" w:rsidRPr="00A10574" w14:paraId="1D9CE8CF" w14:textId="77777777" w:rsidTr="006526F2">
        <w:trPr>
          <w:gridAfter w:val="1"/>
          <w:wAfter w:w="14" w:type="dxa"/>
        </w:trPr>
        <w:tc>
          <w:tcPr>
            <w:tcW w:w="851" w:type="dxa"/>
          </w:tcPr>
          <w:p w14:paraId="414A841F" w14:textId="5E08B15F"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7.3</w:t>
            </w:r>
          </w:p>
        </w:tc>
        <w:tc>
          <w:tcPr>
            <w:tcW w:w="1843" w:type="dxa"/>
          </w:tcPr>
          <w:p w14:paraId="62BB6370" w14:textId="2E5975B2"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Укладення та у разі потреби ініціювання змін до меморандумів про співпрацю з органами державної влади, взаємодія з якими має суттєве значення для успішного здійснення Національним агентством Укладення та у разі потреби ініціювання змін до меморандумів про співпрацю з органами державної влади, взаємодія з якими має суттєве значення для успішного здійснення Національним агентством</w:t>
            </w:r>
          </w:p>
        </w:tc>
        <w:tc>
          <w:tcPr>
            <w:tcW w:w="1559" w:type="dxa"/>
          </w:tcPr>
          <w:p w14:paraId="49E2B925" w14:textId="55FF2580"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Налагоджено взаємодію Національного агентства з органами державної влади, взаємодія з якими має суттєве значення для успішного здійснення Національним агентством власних повноважень, в тому числі шляхом укладення або актуалізації меморандумів про співпрацю</w:t>
            </w:r>
          </w:p>
        </w:tc>
        <w:tc>
          <w:tcPr>
            <w:tcW w:w="9639" w:type="dxa"/>
          </w:tcPr>
          <w:p w14:paraId="4688D420" w14:textId="7545E205" w:rsidR="00966E78" w:rsidRPr="00343BDC" w:rsidRDefault="00966E78" w:rsidP="00966E78">
            <w:pPr>
              <w:jc w:val="both"/>
              <w:rPr>
                <w:rFonts w:ascii="Times New Roman" w:hAnsi="Times New Roman" w:cs="Times New Roman"/>
                <w:lang w:val="uk-UA"/>
              </w:rPr>
            </w:pPr>
            <w:r w:rsidRPr="00343BDC">
              <w:rPr>
                <w:rFonts w:ascii="Times New Roman" w:hAnsi="Times New Roman" w:cs="Times New Roman"/>
                <w:lang w:val="uk-UA"/>
              </w:rPr>
              <w:t xml:space="preserve">Національне агентство уклало з Державною митною службою України Угоду про інформаційне співробітництво між Державною митною службою України та Національним агентством з питань запобігання корупції </w:t>
            </w:r>
            <w:r w:rsidR="0020126B" w:rsidRPr="00343BDC">
              <w:rPr>
                <w:rFonts w:ascii="Times New Roman" w:hAnsi="Times New Roman" w:cs="Times New Roman"/>
                <w:lang w:val="uk-UA"/>
              </w:rPr>
              <w:t>від 28.06.2022</w:t>
            </w:r>
            <w:r w:rsidR="0020126B">
              <w:rPr>
                <w:rFonts w:ascii="Times New Roman" w:hAnsi="Times New Roman" w:cs="Times New Roman"/>
                <w:lang w:val="uk-UA"/>
              </w:rPr>
              <w:t xml:space="preserve"> </w:t>
            </w:r>
            <w:r w:rsidRPr="00343BDC">
              <w:rPr>
                <w:rFonts w:ascii="Times New Roman" w:hAnsi="Times New Roman" w:cs="Times New Roman"/>
                <w:lang w:val="uk-UA"/>
              </w:rPr>
              <w:t>№ 70/12, а також  Протокол №1 до цієї угоди від 14.09.2022.</w:t>
            </w:r>
          </w:p>
          <w:p w14:paraId="19E5AB24" w14:textId="7D732FC9" w:rsidR="00966E78" w:rsidRPr="00337D36" w:rsidRDefault="00966E78" w:rsidP="00966E78">
            <w:pPr>
              <w:jc w:val="both"/>
              <w:rPr>
                <w:rFonts w:ascii="Times New Roman" w:hAnsi="Times New Roman" w:cs="Times New Roman"/>
                <w:b/>
                <w:lang w:val="uk-UA"/>
              </w:rPr>
            </w:pPr>
            <w:r w:rsidRPr="00343BDC">
              <w:rPr>
                <w:rFonts w:ascii="Times New Roman" w:hAnsi="Times New Roman" w:cs="Times New Roman"/>
                <w:lang w:val="uk-UA"/>
              </w:rPr>
              <w:t>Також Національне агентство та Міністерство юстиції України затвердили оновлений Протокол автоматизованого доступу Національного агентства з питань запобігання корупції до Єдиного державного реєстру юридичних осіб, фізичних осіб – підприємців та громадських формувань від 23.12.2022</w:t>
            </w:r>
          </w:p>
        </w:tc>
        <w:tc>
          <w:tcPr>
            <w:tcW w:w="1559" w:type="dxa"/>
          </w:tcPr>
          <w:p w14:paraId="1AE350BB" w14:textId="679BED47" w:rsidR="00966E78" w:rsidRPr="00337D3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264FB8" w14:paraId="5B9860C5" w14:textId="77777777" w:rsidTr="006526F2">
        <w:trPr>
          <w:gridAfter w:val="1"/>
          <w:wAfter w:w="14" w:type="dxa"/>
        </w:trPr>
        <w:tc>
          <w:tcPr>
            <w:tcW w:w="851" w:type="dxa"/>
          </w:tcPr>
          <w:p w14:paraId="4BB75C34" w14:textId="09C323C7"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7.4</w:t>
            </w:r>
          </w:p>
        </w:tc>
        <w:tc>
          <w:tcPr>
            <w:tcW w:w="1843" w:type="dxa"/>
          </w:tcPr>
          <w:p w14:paraId="545903D7" w14:textId="1113A180"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 xml:space="preserve">Налагодження співпраці з іншими органами державної влади та органами </w:t>
            </w:r>
            <w:r w:rsidRPr="005C0EC1">
              <w:rPr>
                <w:rFonts w:ascii="Times New Roman" w:hAnsi="Times New Roman" w:cs="Times New Roman"/>
                <w:lang w:val="uk-UA"/>
              </w:rPr>
              <w:lastRenderedPageBreak/>
              <w:t>місцевого самоврядування для успішного здійснення своїх повноважень (зокрема щодо обміну інформацію)</w:t>
            </w:r>
          </w:p>
        </w:tc>
        <w:tc>
          <w:tcPr>
            <w:tcW w:w="1559" w:type="dxa"/>
          </w:tcPr>
          <w:p w14:paraId="75F53DD9" w14:textId="3F33B141"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 xml:space="preserve">Співпрацю з іншими органами державної влади та органами </w:t>
            </w:r>
            <w:r w:rsidRPr="00BD1D7B">
              <w:rPr>
                <w:rFonts w:ascii="Times New Roman" w:hAnsi="Times New Roman" w:cs="Times New Roman"/>
              </w:rPr>
              <w:lastRenderedPageBreak/>
              <w:t>місцевого самоврядування налагоджено</w:t>
            </w:r>
          </w:p>
        </w:tc>
        <w:tc>
          <w:tcPr>
            <w:tcW w:w="9639" w:type="dxa"/>
          </w:tcPr>
          <w:p w14:paraId="5C529981" w14:textId="0FE88980" w:rsidR="00966E78" w:rsidRPr="00337D36" w:rsidRDefault="00966E78" w:rsidP="00966E78">
            <w:pPr>
              <w:jc w:val="both"/>
              <w:rPr>
                <w:rFonts w:ascii="Times New Roman" w:hAnsi="Times New Roman" w:cs="Times New Roman"/>
                <w:b/>
                <w:lang w:val="uk-UA"/>
              </w:rPr>
            </w:pPr>
            <w:r w:rsidRPr="00D43760">
              <w:rPr>
                <w:rFonts w:ascii="Times New Roman" w:hAnsi="Times New Roman" w:cs="Times New Roman"/>
                <w:lang w:val="uk-UA"/>
              </w:rPr>
              <w:lastRenderedPageBreak/>
              <w:t>Запроваджено співпрацю в частині автоматизованого обміну інформацією з Державною митною службою України</w:t>
            </w:r>
          </w:p>
        </w:tc>
        <w:tc>
          <w:tcPr>
            <w:tcW w:w="1559" w:type="dxa"/>
          </w:tcPr>
          <w:p w14:paraId="67D7C473" w14:textId="4FB3E04E" w:rsidR="00966E78" w:rsidRPr="00337D3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337D36" w14:paraId="1C9E1897" w14:textId="77777777" w:rsidTr="006526F2">
        <w:trPr>
          <w:gridAfter w:val="1"/>
          <w:wAfter w:w="14" w:type="dxa"/>
        </w:trPr>
        <w:tc>
          <w:tcPr>
            <w:tcW w:w="851" w:type="dxa"/>
          </w:tcPr>
          <w:p w14:paraId="591EA8BF" w14:textId="50ACBC4F"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7.5</w:t>
            </w:r>
          </w:p>
        </w:tc>
        <w:tc>
          <w:tcPr>
            <w:tcW w:w="1843" w:type="dxa"/>
          </w:tcPr>
          <w:p w14:paraId="083C7C0F" w14:textId="0AF38F37" w:rsidR="00966E78" w:rsidRPr="005C0EC1" w:rsidRDefault="00966E78" w:rsidP="00966E78">
            <w:pPr>
              <w:jc w:val="center"/>
              <w:rPr>
                <w:rFonts w:ascii="Times New Roman" w:hAnsi="Times New Roman" w:cs="Times New Roman"/>
                <w:lang w:val="uk-UA"/>
              </w:rPr>
            </w:pPr>
            <w:r w:rsidRPr="005C0EC1">
              <w:rPr>
                <w:rFonts w:ascii="Times New Roman" w:hAnsi="Times New Roman" w:cs="Times New Roman"/>
                <w:lang w:val="uk-UA"/>
              </w:rPr>
              <w:t>Забезпечення безпосереднього автоматизованого доступу Національного антикорупційного бюро до інформаційнотелекомунікаційних і довідкових систем, реєстрів, банків даних, у тому числі тих, що містять інформацію з обмеженим доступом, володільцем (адміністратором) яких є Національне агентство</w:t>
            </w:r>
          </w:p>
        </w:tc>
        <w:tc>
          <w:tcPr>
            <w:tcW w:w="1559" w:type="dxa"/>
          </w:tcPr>
          <w:p w14:paraId="137008AB" w14:textId="56627F22" w:rsidR="00966E78" w:rsidRPr="00BD1D7B" w:rsidRDefault="00966E78" w:rsidP="00966E78">
            <w:pPr>
              <w:jc w:val="center"/>
              <w:rPr>
                <w:rFonts w:ascii="Times New Roman" w:hAnsi="Times New Roman" w:cs="Times New Roman"/>
              </w:rPr>
            </w:pPr>
            <w:r w:rsidRPr="00BD1D7B">
              <w:rPr>
                <w:rFonts w:ascii="Times New Roman" w:hAnsi="Times New Roman" w:cs="Times New Roman"/>
              </w:rPr>
              <w:t>Доступ надано</w:t>
            </w:r>
          </w:p>
        </w:tc>
        <w:tc>
          <w:tcPr>
            <w:tcW w:w="9639" w:type="dxa"/>
          </w:tcPr>
          <w:p w14:paraId="336C5273" w14:textId="6F3B08E2" w:rsidR="00966E78" w:rsidRPr="00264FB8" w:rsidRDefault="00966E78" w:rsidP="00966E78">
            <w:pPr>
              <w:jc w:val="both"/>
              <w:rPr>
                <w:rFonts w:ascii="Times New Roman" w:hAnsi="Times New Roman" w:cs="Times New Roman"/>
                <w:lang w:val="uk-UA"/>
              </w:rPr>
            </w:pPr>
            <w:r w:rsidRPr="00264FB8">
              <w:rPr>
                <w:rFonts w:ascii="Times New Roman" w:hAnsi="Times New Roman" w:cs="Times New Roman"/>
              </w:rPr>
              <w:t>Віддалений доступ працівників НАБУ до Єдиного державного реєстру декларацій осіб, уповноважених на виконання функцій держави або місцевого самоврядування (далі – Реєстр)</w:t>
            </w:r>
            <w:r w:rsidR="00E86875">
              <w:rPr>
                <w:rFonts w:ascii="Times New Roman" w:hAnsi="Times New Roman" w:cs="Times New Roman"/>
                <w:lang w:val="uk-UA"/>
              </w:rPr>
              <w:t>,</w:t>
            </w:r>
            <w:r w:rsidRPr="00264FB8">
              <w:rPr>
                <w:rFonts w:ascii="Times New Roman" w:hAnsi="Times New Roman" w:cs="Times New Roman"/>
              </w:rPr>
              <w:t xml:space="preserve"> з приміщень НАБУ здійснюється відповідно до Порядку доступу Національного антикорупційного бюро України до Єдиного державного реєстру декларацій осіб, уповноважених на виконання функцій держави або місцевого самоврядування, затвердженого спільним наказом від 01.11.2019 </w:t>
            </w:r>
            <w:r w:rsidR="00E86875">
              <w:rPr>
                <w:rFonts w:ascii="Times New Roman" w:hAnsi="Times New Roman" w:cs="Times New Roman"/>
                <w:lang w:val="uk-UA"/>
              </w:rPr>
              <w:t xml:space="preserve">                   </w:t>
            </w:r>
            <w:r w:rsidRPr="00264FB8">
              <w:rPr>
                <w:rFonts w:ascii="Times New Roman" w:hAnsi="Times New Roman" w:cs="Times New Roman"/>
              </w:rPr>
              <w:t>№ 134/19/130, зареєстрованим у Міністерстві юстиції України 13.12.2019 за № 1246/34217 (далі – Порядок). Такий доступ передбачає формування та надання НАБУ на запит в електронному вигляді запитуваної інформації (п. 2 розділу ІІ Порядку).</w:t>
            </w:r>
            <w:r w:rsidRPr="00264FB8">
              <w:rPr>
                <w:rFonts w:ascii="Times New Roman" w:hAnsi="Times New Roman" w:cs="Times New Roman"/>
                <w:lang w:val="uk-UA"/>
              </w:rPr>
              <w:t xml:space="preserve"> </w:t>
            </w:r>
          </w:p>
          <w:p w14:paraId="4C094AF5" w14:textId="392776CE" w:rsidR="00966E78" w:rsidRPr="00264FB8" w:rsidRDefault="00966E78" w:rsidP="00966E78">
            <w:pPr>
              <w:jc w:val="both"/>
              <w:rPr>
                <w:rFonts w:ascii="Times New Roman" w:hAnsi="Times New Roman" w:cs="Times New Roman"/>
                <w:b/>
                <w:lang w:val="uk-UA"/>
              </w:rPr>
            </w:pPr>
            <w:r w:rsidRPr="00264FB8">
              <w:rPr>
                <w:rFonts w:ascii="Times New Roman" w:hAnsi="Times New Roman" w:cs="Times New Roman"/>
              </w:rPr>
              <w:t>При цьому обробка запитів в електронному вигляді та надання відповіді на запити НАБУ здійснюється в автоматизованому режимі програмними засобами Реєстру (п. 1 глави 2 розділу ІІІ Порядку)</w:t>
            </w:r>
          </w:p>
        </w:tc>
        <w:tc>
          <w:tcPr>
            <w:tcW w:w="1559" w:type="dxa"/>
          </w:tcPr>
          <w:p w14:paraId="1B8D73BF" w14:textId="1618B2CE" w:rsidR="00966E78" w:rsidRPr="00337D36" w:rsidRDefault="00966E78"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966E78" w:rsidRPr="00337D36" w14:paraId="265F5FED" w14:textId="77777777" w:rsidTr="006526F2">
        <w:trPr>
          <w:gridAfter w:val="1"/>
          <w:wAfter w:w="14" w:type="dxa"/>
        </w:trPr>
        <w:tc>
          <w:tcPr>
            <w:tcW w:w="851" w:type="dxa"/>
          </w:tcPr>
          <w:p w14:paraId="6E6F4945" w14:textId="0E509C62" w:rsidR="00966E78" w:rsidRDefault="00966E78" w:rsidP="00966E78">
            <w:pPr>
              <w:jc w:val="center"/>
              <w:rPr>
                <w:rFonts w:ascii="Times New Roman" w:hAnsi="Times New Roman" w:cs="Times New Roman"/>
                <w:b/>
                <w:lang w:val="uk-UA"/>
              </w:rPr>
            </w:pPr>
            <w:r>
              <w:rPr>
                <w:rFonts w:ascii="Times New Roman" w:hAnsi="Times New Roman" w:cs="Times New Roman"/>
                <w:b/>
                <w:lang w:val="uk-UA"/>
              </w:rPr>
              <w:t>7.6</w:t>
            </w:r>
          </w:p>
        </w:tc>
        <w:tc>
          <w:tcPr>
            <w:tcW w:w="1843" w:type="dxa"/>
          </w:tcPr>
          <w:p w14:paraId="3E5ADC0B" w14:textId="379D7D1D" w:rsidR="00966E78" w:rsidRPr="00BD1D7B" w:rsidRDefault="00966E78" w:rsidP="00966E78">
            <w:pPr>
              <w:jc w:val="center"/>
              <w:rPr>
                <w:rFonts w:ascii="Times New Roman" w:hAnsi="Times New Roman" w:cs="Times New Roman"/>
              </w:rPr>
            </w:pPr>
            <w:r w:rsidRPr="00BD1D7B">
              <w:rPr>
                <w:rFonts w:ascii="Times New Roman" w:hAnsi="Times New Roman" w:cs="Times New Roman"/>
              </w:rPr>
              <w:t xml:space="preserve">Забезпечення оперативного інформування правоохоронних органів відповідно до компетенції без необґрунтованих затримок про можливі факти </w:t>
            </w:r>
            <w:r w:rsidRPr="00BD1D7B">
              <w:rPr>
                <w:rFonts w:ascii="Times New Roman" w:hAnsi="Times New Roman" w:cs="Times New Roman"/>
              </w:rPr>
              <w:lastRenderedPageBreak/>
              <w:t>корупційних або пов’язаних з корупцією правопорушень чи інших порушень Закону, про які повідомляли викривачі</w:t>
            </w:r>
          </w:p>
        </w:tc>
        <w:tc>
          <w:tcPr>
            <w:tcW w:w="1559" w:type="dxa"/>
          </w:tcPr>
          <w:p w14:paraId="3EB87520" w14:textId="329897E4" w:rsidR="00966E78" w:rsidRPr="00BD1D7B" w:rsidRDefault="00966E78" w:rsidP="00966E78">
            <w:pPr>
              <w:jc w:val="center"/>
              <w:rPr>
                <w:rFonts w:ascii="Times New Roman" w:hAnsi="Times New Roman" w:cs="Times New Roman"/>
              </w:rPr>
            </w:pPr>
            <w:r w:rsidRPr="00BD1D7B">
              <w:rPr>
                <w:rFonts w:ascii="Times New Roman" w:hAnsi="Times New Roman" w:cs="Times New Roman"/>
              </w:rPr>
              <w:lastRenderedPageBreak/>
              <w:t>Інформування є оперативним та здійснюється без необґрунтованих затримок</w:t>
            </w:r>
          </w:p>
        </w:tc>
        <w:tc>
          <w:tcPr>
            <w:tcW w:w="9639" w:type="dxa"/>
          </w:tcPr>
          <w:p w14:paraId="45723261" w14:textId="0F0ADFC4" w:rsidR="00966E78" w:rsidRPr="00337D36" w:rsidRDefault="00B37999" w:rsidP="00B37999">
            <w:pPr>
              <w:jc w:val="both"/>
              <w:rPr>
                <w:rFonts w:ascii="Times New Roman" w:hAnsi="Times New Roman" w:cs="Times New Roman"/>
                <w:b/>
                <w:lang w:val="uk-UA"/>
              </w:rPr>
            </w:pPr>
            <w:r w:rsidRPr="00F310BD">
              <w:rPr>
                <w:rFonts w:ascii="Times New Roman" w:hAnsi="Times New Roman" w:cs="Times New Roman"/>
              </w:rPr>
              <w:t>За результатами перевірок повідомлень викривачів не було встановлено ознак корупційних або пов’язаних з корупцією правопорушень, які б потребували оперативного інформування правоохоронних ор</w:t>
            </w:r>
            <w:r>
              <w:rPr>
                <w:rFonts w:ascii="Times New Roman" w:hAnsi="Times New Roman" w:cs="Times New Roman"/>
              </w:rPr>
              <w:t>ганів відповідно до компетенції</w:t>
            </w:r>
          </w:p>
        </w:tc>
        <w:tc>
          <w:tcPr>
            <w:tcW w:w="1559" w:type="dxa"/>
          </w:tcPr>
          <w:p w14:paraId="49038057" w14:textId="4AC5A458" w:rsidR="00966E78" w:rsidRPr="00337D36" w:rsidRDefault="00B37999" w:rsidP="00966E78">
            <w:pPr>
              <w:jc w:val="center"/>
              <w:rPr>
                <w:rFonts w:ascii="Times New Roman" w:hAnsi="Times New Roman" w:cs="Times New Roman"/>
                <w:b/>
                <w:lang w:val="uk-UA"/>
              </w:rPr>
            </w:pPr>
            <w:r>
              <w:rPr>
                <w:rFonts w:ascii="Times New Roman" w:hAnsi="Times New Roman" w:cs="Times New Roman"/>
                <w:b/>
                <w:lang w:val="uk-UA"/>
              </w:rPr>
              <w:t>Виконано</w:t>
            </w:r>
          </w:p>
        </w:tc>
      </w:tr>
      <w:tr w:rsidR="008F19CA" w:rsidRPr="00103823" w14:paraId="640F77D9" w14:textId="77777777" w:rsidTr="006526F2">
        <w:trPr>
          <w:gridAfter w:val="1"/>
          <w:wAfter w:w="14" w:type="dxa"/>
        </w:trPr>
        <w:tc>
          <w:tcPr>
            <w:tcW w:w="851" w:type="dxa"/>
          </w:tcPr>
          <w:p w14:paraId="237B29CD" w14:textId="06673DEB" w:rsidR="008F19CA" w:rsidRDefault="008F19CA" w:rsidP="008F19CA">
            <w:pPr>
              <w:jc w:val="center"/>
              <w:rPr>
                <w:rFonts w:ascii="Times New Roman" w:hAnsi="Times New Roman" w:cs="Times New Roman"/>
                <w:b/>
                <w:lang w:val="uk-UA"/>
              </w:rPr>
            </w:pPr>
            <w:r>
              <w:rPr>
                <w:rFonts w:ascii="Times New Roman" w:hAnsi="Times New Roman" w:cs="Times New Roman"/>
                <w:b/>
                <w:lang w:val="uk-UA"/>
              </w:rPr>
              <w:t>7.7</w:t>
            </w:r>
          </w:p>
        </w:tc>
        <w:tc>
          <w:tcPr>
            <w:tcW w:w="1843" w:type="dxa"/>
          </w:tcPr>
          <w:p w14:paraId="46FF5BAA" w14:textId="326D6347" w:rsidR="008F19CA" w:rsidRPr="005C0EC1" w:rsidRDefault="008F19CA" w:rsidP="008F19CA">
            <w:pPr>
              <w:jc w:val="center"/>
              <w:rPr>
                <w:rFonts w:ascii="Times New Roman" w:hAnsi="Times New Roman" w:cs="Times New Roman"/>
                <w:lang w:val="uk-UA"/>
              </w:rPr>
            </w:pPr>
            <w:r w:rsidRPr="005C0EC1">
              <w:rPr>
                <w:rFonts w:ascii="Times New Roman" w:hAnsi="Times New Roman" w:cs="Times New Roman"/>
                <w:lang w:val="uk-UA"/>
              </w:rPr>
              <w:t>Забезпечення координації виконання міжнародних зобов’язань у сфері формування та реалізації державної антикорупційної політики</w:t>
            </w:r>
          </w:p>
        </w:tc>
        <w:tc>
          <w:tcPr>
            <w:tcW w:w="1559" w:type="dxa"/>
          </w:tcPr>
          <w:p w14:paraId="4D6C5975" w14:textId="0FC038D6" w:rsidR="008F19CA" w:rsidRPr="005C0EC1" w:rsidRDefault="008F19CA" w:rsidP="008F19CA">
            <w:pPr>
              <w:jc w:val="center"/>
              <w:rPr>
                <w:rFonts w:ascii="Times New Roman" w:hAnsi="Times New Roman" w:cs="Times New Roman"/>
                <w:lang w:val="uk-UA"/>
              </w:rPr>
            </w:pPr>
            <w:r w:rsidRPr="005C0EC1">
              <w:rPr>
                <w:rFonts w:ascii="Times New Roman" w:hAnsi="Times New Roman" w:cs="Times New Roman"/>
                <w:lang w:val="uk-UA"/>
              </w:rPr>
              <w:t>Координацію виконання міжнародних зобов’язань у сфері формування та реалізації державної антикорупційної політики забезпечено</w:t>
            </w:r>
          </w:p>
        </w:tc>
        <w:tc>
          <w:tcPr>
            <w:tcW w:w="9639" w:type="dxa"/>
          </w:tcPr>
          <w:p w14:paraId="273B75B8" w14:textId="77777777" w:rsidR="008F19CA" w:rsidRPr="00CF1894" w:rsidRDefault="008F19CA" w:rsidP="009946D5">
            <w:pPr>
              <w:jc w:val="both"/>
              <w:rPr>
                <w:rFonts w:ascii="Times New Roman" w:hAnsi="Times New Roman" w:cs="Times New Roman"/>
                <w:color w:val="000000" w:themeColor="text1"/>
                <w:lang w:val="uk-UA"/>
              </w:rPr>
            </w:pPr>
            <w:r w:rsidRPr="00CF1894">
              <w:rPr>
                <w:rFonts w:ascii="Times New Roman" w:hAnsi="Times New Roman" w:cs="Times New Roman"/>
                <w:color w:val="000000" w:themeColor="text1"/>
                <w:lang w:val="uk-UA"/>
              </w:rPr>
              <w:t xml:space="preserve">Відповідно до </w:t>
            </w:r>
            <w:r w:rsidRPr="00CF1894">
              <w:rPr>
                <w:rStyle w:val="rvts23"/>
                <w:rFonts w:ascii="Times New Roman" w:hAnsi="Times New Roman" w:cs="Times New Roman"/>
                <w:bCs/>
                <w:color w:val="000000" w:themeColor="text1"/>
                <w:lang w:val="uk-UA"/>
              </w:rPr>
              <w:t xml:space="preserve">Переліку центральних органів виконавчої влади, інших державних органів, відповідальних за виконання зобов'язань, що випливають із членства України в міжнародних організаціях, </w:t>
            </w:r>
            <w:r w:rsidRPr="00CF1894">
              <w:rPr>
                <w:rFonts w:ascii="Times New Roman" w:hAnsi="Times New Roman" w:cs="Times New Roman"/>
                <w:color w:val="000000" w:themeColor="text1"/>
                <w:lang w:val="uk-UA"/>
              </w:rPr>
              <w:t>затвердженого постановою Кабінету Міністрів України від 13.09.2002 № 1371 (у редакції постанови Кабінету Міністрів України від 30.11.2011 № 1276), НАЗК, зокрема, відповідальне за співпрацю з Групою держав Ради Європи проти корупції (GRECO) та Конференцією держав-учасниць Конвенції ООН проти корупції</w:t>
            </w:r>
            <w:r w:rsidRPr="00CF1894">
              <w:rPr>
                <w:rStyle w:val="ac"/>
                <w:rFonts w:ascii="Times New Roman" w:hAnsi="Times New Roman" w:cs="Times New Roman"/>
                <w:color w:val="000000" w:themeColor="text1"/>
                <w:lang w:val="uk-UA"/>
              </w:rPr>
              <w:footnoteReference w:id="1"/>
            </w:r>
            <w:r w:rsidRPr="00CF1894">
              <w:rPr>
                <w:rFonts w:ascii="Times New Roman" w:hAnsi="Times New Roman" w:cs="Times New Roman"/>
                <w:color w:val="000000" w:themeColor="text1"/>
                <w:lang w:val="uk-UA"/>
              </w:rPr>
              <w:t>.</w:t>
            </w:r>
          </w:p>
          <w:p w14:paraId="2F1FD3C2" w14:textId="77777777" w:rsidR="008F19CA" w:rsidRPr="00CF1894" w:rsidRDefault="008F19CA" w:rsidP="009946D5">
            <w:pPr>
              <w:ind w:firstLine="325"/>
              <w:jc w:val="both"/>
              <w:rPr>
                <w:rFonts w:ascii="Times New Roman" w:hAnsi="Times New Roman" w:cs="Times New Roman"/>
                <w:color w:val="000000" w:themeColor="text1"/>
                <w:shd w:val="clear" w:color="auto" w:fill="FFFFFF"/>
                <w:lang w:val="uk-UA"/>
              </w:rPr>
            </w:pPr>
            <w:r w:rsidRPr="00CF1894">
              <w:rPr>
                <w:rFonts w:ascii="Times New Roman" w:hAnsi="Times New Roman" w:cs="Times New Roman"/>
                <w:color w:val="000000" w:themeColor="text1"/>
                <w:lang w:val="uk-UA"/>
              </w:rPr>
              <w:t xml:space="preserve">Окрім того, відповідно до розпорядження Кабінету Міністрів України від 09.06.2011 № 553-р </w:t>
            </w:r>
            <w:r w:rsidRPr="00CF1894">
              <w:rPr>
                <w:rFonts w:ascii="Times New Roman" w:hAnsi="Times New Roman" w:cs="Times New Roman"/>
                <w:color w:val="000000" w:themeColor="text1"/>
                <w:shd w:val="clear" w:color="auto" w:fill="FFFFFF"/>
                <w:lang w:val="uk-UA"/>
              </w:rPr>
              <w:t>Національним координатором з питань реалізації Стамбульського плану дій по боротьбі з корупцією Антикорупційної мережі для Східної Європи та Центральної Азії Організації економічного співробітництва та розвитку (далі - Координатор) є за посадою заступник Голови НАЗК, на якого відповідно до розподілу обов’язків, затвердженого Головою НАЗК, покладено координацію виконання міжнародних зобов’язань у сфері формування та реалізації антикорупційної політики</w:t>
            </w:r>
            <w:r w:rsidRPr="00CF1894">
              <w:rPr>
                <w:rStyle w:val="ac"/>
                <w:rFonts w:ascii="Times New Roman" w:hAnsi="Times New Roman" w:cs="Times New Roman"/>
                <w:color w:val="000000" w:themeColor="text1"/>
                <w:shd w:val="clear" w:color="auto" w:fill="FFFFFF"/>
                <w:lang w:val="uk-UA"/>
              </w:rPr>
              <w:footnoteReference w:id="2"/>
            </w:r>
            <w:r w:rsidRPr="00CF1894">
              <w:rPr>
                <w:rFonts w:ascii="Times New Roman" w:hAnsi="Times New Roman" w:cs="Times New Roman"/>
                <w:color w:val="000000" w:themeColor="text1"/>
                <w:shd w:val="clear" w:color="auto" w:fill="FFFFFF"/>
                <w:lang w:val="uk-UA"/>
              </w:rPr>
              <w:t>.</w:t>
            </w:r>
          </w:p>
          <w:p w14:paraId="72068DC4" w14:textId="77777777" w:rsidR="008F19CA" w:rsidRPr="00CF1894" w:rsidRDefault="008F19CA" w:rsidP="008F19CA">
            <w:pPr>
              <w:ind w:firstLine="567"/>
              <w:jc w:val="both"/>
              <w:rPr>
                <w:rFonts w:ascii="Times New Roman" w:hAnsi="Times New Roman" w:cs="Times New Roman"/>
                <w:b/>
                <w:color w:val="000000" w:themeColor="text1"/>
                <w:u w:val="single"/>
                <w:lang w:val="uk-UA"/>
              </w:rPr>
            </w:pPr>
            <w:r w:rsidRPr="00CF1894">
              <w:rPr>
                <w:rFonts w:ascii="Times New Roman" w:hAnsi="Times New Roman" w:cs="Times New Roman"/>
                <w:b/>
                <w:color w:val="000000" w:themeColor="text1"/>
                <w:u w:val="single"/>
                <w:lang w:val="uk-UA"/>
              </w:rPr>
              <w:t>Співпраця з GRECO</w:t>
            </w:r>
          </w:p>
          <w:p w14:paraId="00798048" w14:textId="276913DE" w:rsidR="008F19CA" w:rsidRPr="00CF1894" w:rsidRDefault="008F19CA" w:rsidP="008F19CA">
            <w:pPr>
              <w:ind w:firstLine="567"/>
              <w:jc w:val="both"/>
              <w:rPr>
                <w:rFonts w:ascii="Times New Roman" w:hAnsi="Times New Roman" w:cs="Times New Roman"/>
                <w:color w:val="000000" w:themeColor="text1"/>
                <w:w w:val="95"/>
                <w:lang w:val="uk-UA"/>
              </w:rPr>
            </w:pPr>
            <w:r w:rsidRPr="00CF1894">
              <w:rPr>
                <w:rFonts w:ascii="Times New Roman" w:hAnsi="Times New Roman" w:cs="Times New Roman"/>
                <w:color w:val="000000" w:themeColor="text1"/>
                <w:w w:val="95"/>
                <w:lang w:val="uk-UA"/>
              </w:rPr>
              <w:t xml:space="preserve">НАЗК підготувало та надіслало до Секретаріату GRECO </w:t>
            </w:r>
            <w:r w:rsidRPr="00CF1894">
              <w:rPr>
                <w:rFonts w:ascii="Times New Roman" w:eastAsia="Calibri" w:hAnsi="Times New Roman" w:cs="Times New Roman"/>
                <w:color w:val="000000" w:themeColor="text1"/>
                <w:lang w:val="uk-UA"/>
              </w:rPr>
              <w:t xml:space="preserve">звіт-самооцінку щодо вжитих заходів для виконання Україною </w:t>
            </w:r>
            <w:r w:rsidRPr="00CF1894">
              <w:rPr>
                <w:rFonts w:ascii="Times New Roman" w:hAnsi="Times New Roman" w:cs="Times New Roman"/>
                <w:color w:val="000000" w:themeColor="text1"/>
                <w:lang w:val="uk-UA"/>
              </w:rPr>
              <w:t>рекомендацій, наданих Україні в рамках четвертого раунду оцінювання GRECO «Запобігання корупції серед парламентарів, суддів та прокурорів», та забезпечило онлайн-участь делегації України (глава делегації України – Голова НАЗК О. Новіков відповідно до Указу Президента України від 03.11.2021 № 561</w:t>
            </w:r>
            <w:r w:rsidRPr="00CF1894">
              <w:rPr>
                <w:rStyle w:val="ac"/>
                <w:rFonts w:ascii="Times New Roman" w:hAnsi="Times New Roman" w:cs="Times New Roman"/>
                <w:color w:val="000000" w:themeColor="text1"/>
                <w:lang w:val="uk-UA"/>
              </w:rPr>
              <w:footnoteReference w:id="3"/>
            </w:r>
            <w:r w:rsidRPr="00CF1894">
              <w:rPr>
                <w:rFonts w:ascii="Times New Roman" w:hAnsi="Times New Roman" w:cs="Times New Roman"/>
                <w:color w:val="000000" w:themeColor="text1"/>
                <w:lang w:val="uk-UA"/>
              </w:rPr>
              <w:t>) у 91-му пленарному засіданні GRECO (13-17.06.2021) та у 92-му пленарному засіданні GRECO (28.11 – 02.12.2022).</w:t>
            </w:r>
          </w:p>
          <w:p w14:paraId="03DBAD9D" w14:textId="77777777" w:rsidR="008F19CA" w:rsidRPr="00CF1894" w:rsidRDefault="008F19CA" w:rsidP="008F19CA">
            <w:pPr>
              <w:ind w:firstLine="567"/>
              <w:jc w:val="both"/>
              <w:rPr>
                <w:rFonts w:ascii="Times New Roman" w:hAnsi="Times New Roman" w:cs="Times New Roman"/>
                <w:b/>
                <w:color w:val="000000" w:themeColor="text1"/>
                <w:u w:val="single"/>
                <w:lang w:val="uk-UA"/>
              </w:rPr>
            </w:pPr>
            <w:r w:rsidRPr="00CF1894">
              <w:rPr>
                <w:rFonts w:ascii="Times New Roman" w:hAnsi="Times New Roman" w:cs="Times New Roman"/>
                <w:b/>
                <w:color w:val="000000" w:themeColor="text1"/>
                <w:u w:val="single"/>
                <w:lang w:val="uk-UA"/>
              </w:rPr>
              <w:t>Співпраця у рамках Конференції держав-учасниць Конвенції ООН проти корупції</w:t>
            </w:r>
          </w:p>
          <w:p w14:paraId="1DA009B3" w14:textId="3BC8210C" w:rsidR="008F19CA" w:rsidRPr="00CF1894" w:rsidRDefault="008F19CA" w:rsidP="009946D5">
            <w:pPr>
              <w:ind w:firstLine="325"/>
              <w:jc w:val="both"/>
              <w:rPr>
                <w:rFonts w:ascii="Times New Roman" w:hAnsi="Times New Roman" w:cs="Times New Roman"/>
                <w:color w:val="000000" w:themeColor="text1"/>
                <w:lang w:val="uk-UA"/>
              </w:rPr>
            </w:pPr>
            <w:r w:rsidRPr="00CF1894">
              <w:rPr>
                <w:rFonts w:ascii="Times New Roman" w:hAnsi="Times New Roman" w:cs="Times New Roman"/>
                <w:color w:val="000000" w:themeColor="text1"/>
                <w:lang w:val="uk-UA"/>
              </w:rPr>
              <w:t>На початку повномасштабної агресії Російської Федерації проти України Голова НАЗК невідкладно звернувся до Президента Конференції держав-учасниць Конвенції ООН проти корупції з закликом виключити Російську Федерацію зі складу учасників</w:t>
            </w:r>
          </w:p>
          <w:p w14:paraId="1FA0CB35" w14:textId="2DD86CDE" w:rsidR="008F19CA" w:rsidRPr="00CF1894" w:rsidRDefault="008F19CA" w:rsidP="00960313">
            <w:pPr>
              <w:ind w:firstLine="325"/>
              <w:jc w:val="both"/>
              <w:rPr>
                <w:rFonts w:ascii="Times New Roman" w:hAnsi="Times New Roman" w:cs="Times New Roman"/>
                <w:color w:val="000000" w:themeColor="text1"/>
                <w:lang w:val="uk-UA"/>
              </w:rPr>
            </w:pPr>
            <w:r w:rsidRPr="00CF1894">
              <w:rPr>
                <w:rFonts w:ascii="Times New Roman" w:hAnsi="Times New Roman" w:cs="Times New Roman"/>
                <w:color w:val="000000" w:themeColor="text1"/>
                <w:lang w:val="uk-UA"/>
              </w:rPr>
              <w:t xml:space="preserve">Протягом 2022 року представники України взяли участь у сесіях міжурядової робочої Групи відкритого складу з питань запобігання корупції, робочої Групи з огляду щодо імплементації Конвенції ООН проти корупції (UNCAC), а також засіданнях експертів з питань посилення </w:t>
            </w:r>
            <w:r w:rsidRPr="00CF1894">
              <w:rPr>
                <w:rFonts w:ascii="Times New Roman" w:hAnsi="Times New Roman" w:cs="Times New Roman"/>
                <w:color w:val="000000" w:themeColor="text1"/>
                <w:lang w:val="uk-UA"/>
              </w:rPr>
              <w:lastRenderedPageBreak/>
              <w:t xml:space="preserve">міжнародного співробітництва в рамках UNCAC, міжурядової Робочої групи з повернення активів </w:t>
            </w:r>
            <w:r w:rsidR="00960313" w:rsidRPr="00CF1894">
              <w:rPr>
                <w:rFonts w:ascii="Times New Roman" w:hAnsi="Times New Roman" w:cs="Times New Roman"/>
                <w:color w:val="000000" w:themeColor="text1"/>
                <w:lang w:val="uk-UA"/>
              </w:rPr>
              <w:t>у</w:t>
            </w:r>
            <w:r w:rsidRPr="00CF1894">
              <w:rPr>
                <w:rFonts w:ascii="Times New Roman" w:hAnsi="Times New Roman" w:cs="Times New Roman"/>
                <w:color w:val="000000" w:themeColor="text1"/>
                <w:lang w:val="uk-UA"/>
              </w:rPr>
              <w:t xml:space="preserve"> рамках UNCAC.</w:t>
            </w:r>
          </w:p>
          <w:p w14:paraId="76A0660D" w14:textId="54F0F808" w:rsidR="008F19CA" w:rsidRPr="00CF1894" w:rsidRDefault="008F19CA" w:rsidP="00205952">
            <w:pPr>
              <w:pStyle w:val="a9"/>
              <w:spacing w:before="0" w:beforeAutospacing="0" w:after="0" w:afterAutospacing="0"/>
              <w:ind w:firstLine="325"/>
              <w:jc w:val="both"/>
              <w:rPr>
                <w:color w:val="000000" w:themeColor="text1"/>
                <w:sz w:val="22"/>
                <w:szCs w:val="22"/>
              </w:rPr>
            </w:pPr>
            <w:r w:rsidRPr="00CF1894">
              <w:rPr>
                <w:color w:val="000000" w:themeColor="text1"/>
                <w:sz w:val="22"/>
                <w:szCs w:val="22"/>
              </w:rPr>
              <w:t xml:space="preserve">Під час сесій НАЗК </w:t>
            </w:r>
            <w:r w:rsidRPr="00CF1894">
              <w:rPr>
                <w:color w:val="000000" w:themeColor="text1"/>
                <w:sz w:val="22"/>
                <w:szCs w:val="22"/>
                <w:shd w:val="clear" w:color="auto" w:fill="FFFFFF"/>
              </w:rPr>
              <w:t>поінформувало про перебіг та актуальний стан антикорупційної реформи в Україні, а також про свої досягнення та успіхи в частині формування та реалізації антикорупційної політики. Під час своїх виступів представники НАЗК приділяли окрему увагу питанням</w:t>
            </w:r>
            <w:r w:rsidR="00B4260A">
              <w:rPr>
                <w:color w:val="000000" w:themeColor="text1"/>
                <w:sz w:val="22"/>
                <w:szCs w:val="22"/>
                <w:shd w:val="clear" w:color="auto" w:fill="FFFFFF"/>
              </w:rPr>
              <w:t>,</w:t>
            </w:r>
            <w:r w:rsidRPr="00CF1894">
              <w:rPr>
                <w:color w:val="000000" w:themeColor="text1"/>
                <w:sz w:val="22"/>
                <w:szCs w:val="22"/>
                <w:shd w:val="clear" w:color="auto" w:fill="FFFFFF"/>
              </w:rPr>
              <w:t xml:space="preserve"> пов</w:t>
            </w:r>
            <w:r w:rsidR="00B4260A">
              <w:rPr>
                <w:color w:val="000000" w:themeColor="text1"/>
                <w:sz w:val="22"/>
                <w:szCs w:val="22"/>
                <w:shd w:val="clear" w:color="auto" w:fill="FFFFFF"/>
              </w:rPr>
              <w:t>’</w:t>
            </w:r>
            <w:r w:rsidRPr="00CF1894">
              <w:rPr>
                <w:color w:val="000000" w:themeColor="text1"/>
                <w:sz w:val="22"/>
                <w:szCs w:val="22"/>
                <w:shd w:val="clear" w:color="auto" w:fill="FFFFFF"/>
              </w:rPr>
              <w:t>язаним з впровадженням інноваційних антикорупційних цифрових інструментів</w:t>
            </w:r>
            <w:r w:rsidR="00B4260A">
              <w:rPr>
                <w:color w:val="000000" w:themeColor="text1"/>
                <w:sz w:val="22"/>
                <w:szCs w:val="22"/>
                <w:shd w:val="clear" w:color="auto" w:fill="FFFFFF"/>
              </w:rPr>
              <w:t>,</w:t>
            </w:r>
            <w:r w:rsidRPr="00CF1894">
              <w:rPr>
                <w:color w:val="000000" w:themeColor="text1"/>
                <w:sz w:val="22"/>
                <w:szCs w:val="22"/>
                <w:shd w:val="clear" w:color="auto" w:fill="FFFFFF"/>
              </w:rPr>
              <w:t xml:space="preserve"> та активно ділилися своїм досвідом щодо розробки та застосування ІТ</w:t>
            </w:r>
            <w:r w:rsidR="00B4260A">
              <w:rPr>
                <w:color w:val="000000" w:themeColor="text1"/>
                <w:sz w:val="22"/>
                <w:szCs w:val="22"/>
                <w:shd w:val="clear" w:color="auto" w:fill="FFFFFF"/>
              </w:rPr>
              <w:t>-</w:t>
            </w:r>
            <w:r w:rsidRPr="00CF1894">
              <w:rPr>
                <w:color w:val="000000" w:themeColor="text1"/>
                <w:sz w:val="22"/>
                <w:szCs w:val="22"/>
                <w:shd w:val="clear" w:color="auto" w:fill="FFFFFF"/>
              </w:rPr>
              <w:t xml:space="preserve"> інструментів у своїй роботі.</w:t>
            </w:r>
          </w:p>
          <w:p w14:paraId="0277EA9A" w14:textId="743F9253" w:rsidR="008F19CA" w:rsidRPr="00CF1894" w:rsidRDefault="008F19CA" w:rsidP="00205952">
            <w:pPr>
              <w:pStyle w:val="a9"/>
              <w:spacing w:before="0" w:beforeAutospacing="0" w:after="0" w:afterAutospacing="0"/>
              <w:ind w:firstLine="325"/>
              <w:jc w:val="both"/>
              <w:rPr>
                <w:color w:val="000000" w:themeColor="text1"/>
                <w:sz w:val="22"/>
                <w:szCs w:val="22"/>
              </w:rPr>
            </w:pPr>
            <w:r w:rsidRPr="00CF1894">
              <w:rPr>
                <w:color w:val="000000" w:themeColor="text1"/>
                <w:sz w:val="22"/>
                <w:szCs w:val="22"/>
                <w:shd w:val="clear" w:color="auto" w:fill="FFFFFF"/>
              </w:rPr>
              <w:t>Окремо під час 11-го засідання експертів з розвитку міжнародного співробітництва Конференції держав-учасниць Конвенції ООН проти корупції представники НАЗК закликали держав-учасниць активно використовувати механізм</w:t>
            </w:r>
            <w:r w:rsidR="00205952">
              <w:rPr>
                <w:color w:val="000000" w:themeColor="text1"/>
                <w:sz w:val="22"/>
                <w:szCs w:val="22"/>
                <w:shd w:val="clear" w:color="auto" w:fill="FFFFFF"/>
              </w:rPr>
              <w:t>,</w:t>
            </w:r>
            <w:r w:rsidRPr="00CF1894">
              <w:rPr>
                <w:color w:val="000000" w:themeColor="text1"/>
                <w:sz w:val="22"/>
                <w:szCs w:val="22"/>
                <w:shd w:val="clear" w:color="auto" w:fill="FFFFFF"/>
              </w:rPr>
              <w:t xml:space="preserve"> передбачений ст. 43 </w:t>
            </w:r>
            <w:r w:rsidRPr="00CF1894">
              <w:rPr>
                <w:color w:val="000000" w:themeColor="text1"/>
                <w:sz w:val="22"/>
                <w:szCs w:val="22"/>
              </w:rPr>
              <w:t>UNCAC</w:t>
            </w:r>
            <w:r w:rsidRPr="00CF1894">
              <w:rPr>
                <w:color w:val="000000" w:themeColor="text1"/>
                <w:sz w:val="22"/>
                <w:szCs w:val="22"/>
                <w:shd w:val="clear" w:color="auto" w:fill="FFFFFF"/>
              </w:rPr>
              <w:t xml:space="preserve"> під час міжнародного співробітництва </w:t>
            </w:r>
            <w:r w:rsidR="00205952">
              <w:rPr>
                <w:color w:val="000000" w:themeColor="text1"/>
                <w:sz w:val="22"/>
                <w:szCs w:val="22"/>
                <w:shd w:val="clear" w:color="auto" w:fill="FFFFFF"/>
              </w:rPr>
              <w:t>в</w:t>
            </w:r>
            <w:r w:rsidRPr="00CF1894">
              <w:rPr>
                <w:color w:val="000000" w:themeColor="text1"/>
                <w:sz w:val="22"/>
                <w:szCs w:val="22"/>
                <w:shd w:val="clear" w:color="auto" w:fill="FFFFFF"/>
              </w:rPr>
              <w:t xml:space="preserve"> адміністративних справах. </w:t>
            </w:r>
          </w:p>
          <w:p w14:paraId="4D6FBC62" w14:textId="77777777" w:rsidR="008F19CA" w:rsidRPr="00CF1894" w:rsidRDefault="008F19CA" w:rsidP="00205952">
            <w:pPr>
              <w:pStyle w:val="a9"/>
              <w:spacing w:before="0" w:beforeAutospacing="0" w:after="0" w:afterAutospacing="0"/>
              <w:ind w:firstLine="325"/>
              <w:jc w:val="both"/>
              <w:rPr>
                <w:color w:val="000000" w:themeColor="text1"/>
                <w:sz w:val="22"/>
                <w:szCs w:val="22"/>
              </w:rPr>
            </w:pPr>
            <w:r w:rsidRPr="00CF1894">
              <w:rPr>
                <w:color w:val="000000" w:themeColor="text1"/>
                <w:sz w:val="22"/>
                <w:szCs w:val="22"/>
              </w:rPr>
              <w:t>Також під час заходів представникам НАЗК вдалося провести низку двосторонніх зустрічей з представниками антикорупційних органів іноземних держав та неурядових організацій.</w:t>
            </w:r>
          </w:p>
          <w:p w14:paraId="529ADC69" w14:textId="77777777" w:rsidR="008F19CA" w:rsidRPr="00CF1894" w:rsidRDefault="008F19CA" w:rsidP="00205952">
            <w:pPr>
              <w:ind w:firstLine="325"/>
              <w:jc w:val="both"/>
              <w:rPr>
                <w:rFonts w:ascii="Times New Roman" w:hAnsi="Times New Roman" w:cs="Times New Roman"/>
                <w:color w:val="000000" w:themeColor="text1"/>
                <w:lang w:val="uk-UA"/>
              </w:rPr>
            </w:pPr>
            <w:r w:rsidRPr="00CF1894">
              <w:rPr>
                <w:rFonts w:ascii="Times New Roman" w:hAnsi="Times New Roman" w:cs="Times New Roman"/>
                <w:color w:val="000000" w:themeColor="text1"/>
                <w:lang w:val="uk-UA"/>
              </w:rPr>
              <w:t>В рамках виконання Україною рекомендацій, прийнятих під час сесій Конференції держав -учасниць UNCAC, НАЗК підготувало та направило до Секретаріату Конференції:</w:t>
            </w:r>
          </w:p>
          <w:p w14:paraId="1A068CB3" w14:textId="0267FD1B" w:rsidR="008F19CA" w:rsidRPr="00CF1894" w:rsidRDefault="008F19CA" w:rsidP="008F19CA">
            <w:pPr>
              <w:ind w:firstLine="567"/>
              <w:jc w:val="both"/>
              <w:rPr>
                <w:rFonts w:ascii="Times New Roman" w:hAnsi="Times New Roman" w:cs="Times New Roman"/>
                <w:color w:val="000000" w:themeColor="text1"/>
                <w:lang w:val="uk-UA"/>
              </w:rPr>
            </w:pPr>
            <w:r w:rsidRPr="00CF1894">
              <w:rPr>
                <w:rFonts w:ascii="Times New Roman" w:hAnsi="Times New Roman" w:cs="Times New Roman"/>
                <w:color w:val="000000" w:themeColor="text1"/>
                <w:lang w:val="uk-UA"/>
              </w:rPr>
              <w:t>1) </w:t>
            </w:r>
            <w:r w:rsidRPr="00CF1894">
              <w:rPr>
                <w:rFonts w:ascii="Times New Roman" w:hAnsi="Times New Roman" w:cs="Times New Roman"/>
                <w:shd w:val="clear" w:color="auto" w:fill="FFFFFF"/>
                <w:lang w:val="uk-UA"/>
              </w:rPr>
              <w:t>Запитальник стосовно заходів, які були</w:t>
            </w:r>
            <w:r w:rsidR="00205952">
              <w:rPr>
                <w:rFonts w:ascii="Times New Roman" w:hAnsi="Times New Roman" w:cs="Times New Roman"/>
                <w:shd w:val="clear" w:color="auto" w:fill="FFFFFF"/>
                <w:lang w:val="uk-UA"/>
              </w:rPr>
              <w:t xml:space="preserve"> </w:t>
            </w:r>
            <w:r w:rsidRPr="00CF1894">
              <w:rPr>
                <w:rFonts w:ascii="Times New Roman" w:hAnsi="Times New Roman" w:cs="Times New Roman"/>
                <w:shd w:val="clear" w:color="auto" w:fill="FFFFFF"/>
                <w:lang w:val="uk-UA"/>
              </w:rPr>
              <w:t xml:space="preserve">вжиті для імплементації </w:t>
            </w:r>
            <w:r w:rsidRPr="00CF1894">
              <w:rPr>
                <w:rFonts w:ascii="Times New Roman" w:hAnsi="Times New Roman" w:cs="Times New Roman"/>
                <w:color w:val="000000" w:themeColor="text1"/>
                <w:lang w:val="uk-UA"/>
              </w:rPr>
              <w:t>UNCAC</w:t>
            </w:r>
            <w:r w:rsidRPr="00CF1894">
              <w:rPr>
                <w:rFonts w:ascii="Times New Roman" w:hAnsi="Times New Roman" w:cs="Times New Roman"/>
                <w:shd w:val="clear" w:color="auto" w:fill="FFFFFF"/>
                <w:lang w:val="uk-UA"/>
              </w:rPr>
              <w:t xml:space="preserve"> у контексті досягнення  зобов’язань політичної декларації, що була прийнята під час Спеціальної сесії ГА ООН проти корупції;</w:t>
            </w:r>
          </w:p>
          <w:p w14:paraId="08507FBB" w14:textId="77777777" w:rsidR="008F19CA" w:rsidRPr="00CF1894" w:rsidRDefault="008F19CA" w:rsidP="008F19CA">
            <w:pPr>
              <w:ind w:firstLine="567"/>
              <w:jc w:val="both"/>
              <w:rPr>
                <w:rFonts w:ascii="Times New Roman" w:hAnsi="Times New Roman" w:cs="Times New Roman"/>
                <w:color w:val="000000" w:themeColor="text1"/>
                <w:lang w:val="uk-UA"/>
              </w:rPr>
            </w:pPr>
            <w:r w:rsidRPr="00CF1894">
              <w:rPr>
                <w:rFonts w:ascii="Times New Roman" w:hAnsi="Times New Roman" w:cs="Times New Roman"/>
                <w:color w:val="000000" w:themeColor="text1"/>
                <w:lang w:val="uk-UA"/>
              </w:rPr>
              <w:t>2) Інформацію</w:t>
            </w:r>
            <w:r w:rsidRPr="00CF1894">
              <w:rPr>
                <w:rFonts w:ascii="Times New Roman" w:hAnsi="Times New Roman" w:cs="Times New Roman"/>
                <w:shd w:val="clear" w:color="auto" w:fill="FFFFFF"/>
                <w:lang w:val="uk-UA"/>
              </w:rPr>
              <w:t xml:space="preserve"> щодо кращих практик та викликів стосовно міжнародного співробітництва для подальшого запобігання, виявлення, розслідування та притягнення до відповідальності за корупцію під час надзвичайних ситуацій та криз та в умовах відновлення після них.</w:t>
            </w:r>
          </w:p>
          <w:p w14:paraId="382F7285" w14:textId="77777777" w:rsidR="008F19CA" w:rsidRPr="00CF1894" w:rsidRDefault="008F19CA" w:rsidP="008F19CA">
            <w:pPr>
              <w:ind w:firstLine="567"/>
              <w:jc w:val="both"/>
              <w:rPr>
                <w:rFonts w:ascii="Times New Roman" w:hAnsi="Times New Roman" w:cs="Times New Roman"/>
                <w:b/>
                <w:color w:val="000000" w:themeColor="text1"/>
                <w:u w:val="single"/>
                <w:lang w:val="uk-UA"/>
              </w:rPr>
            </w:pPr>
            <w:r w:rsidRPr="00CF1894">
              <w:rPr>
                <w:rFonts w:ascii="Times New Roman" w:hAnsi="Times New Roman" w:cs="Times New Roman"/>
                <w:b/>
                <w:color w:val="000000" w:themeColor="text1"/>
                <w:u w:val="single"/>
                <w:lang w:val="uk-UA"/>
              </w:rPr>
              <w:t>Співпраця у рамках Антикорупційної мережі для Східної Європи та Центральної Азії Організації економічного співробітництва та розвитку (ACN OECD)</w:t>
            </w:r>
          </w:p>
          <w:p w14:paraId="0F491F34" w14:textId="6A6593E7" w:rsidR="008F19CA" w:rsidRPr="00CF1894" w:rsidRDefault="008F19CA" w:rsidP="008F19CA">
            <w:pPr>
              <w:ind w:firstLine="567"/>
              <w:jc w:val="both"/>
              <w:rPr>
                <w:rFonts w:ascii="Times New Roman" w:hAnsi="Times New Roman" w:cs="Times New Roman"/>
                <w:color w:val="000000" w:themeColor="text1"/>
                <w:lang w:val="uk-UA"/>
              </w:rPr>
            </w:pPr>
            <w:r w:rsidRPr="00CF1894">
              <w:rPr>
                <w:rFonts w:ascii="Times New Roman" w:hAnsi="Times New Roman" w:cs="Times New Roman"/>
                <w:color w:val="000000" w:themeColor="text1"/>
                <w:lang w:val="uk-UA"/>
              </w:rPr>
              <w:t xml:space="preserve">Протягом 2022 року забезпечено здійснення необхідних підготовчих заходів для участі української делегації у Зустрічі високого рівня ACN OECD та у 27-му засіданні Керівної групи ACN OECD (16-17.11.2022) </w:t>
            </w:r>
          </w:p>
          <w:p w14:paraId="50B0A908" w14:textId="171D0ED3" w:rsidR="008F19CA" w:rsidRPr="00CF1894" w:rsidRDefault="008F19CA" w:rsidP="008F19CA">
            <w:pPr>
              <w:jc w:val="both"/>
              <w:rPr>
                <w:rFonts w:ascii="Times New Roman" w:hAnsi="Times New Roman" w:cs="Times New Roman"/>
                <w:b/>
                <w:lang w:val="uk-UA"/>
              </w:rPr>
            </w:pPr>
          </w:p>
        </w:tc>
        <w:tc>
          <w:tcPr>
            <w:tcW w:w="1559" w:type="dxa"/>
          </w:tcPr>
          <w:p w14:paraId="24517558" w14:textId="38AB60A4" w:rsidR="008F19CA" w:rsidRPr="00337D36" w:rsidRDefault="008F19CA" w:rsidP="008F19CA">
            <w:pPr>
              <w:jc w:val="center"/>
              <w:rPr>
                <w:rFonts w:ascii="Times New Roman" w:hAnsi="Times New Roman" w:cs="Times New Roman"/>
                <w:b/>
                <w:lang w:val="uk-UA"/>
              </w:rPr>
            </w:pPr>
            <w:r w:rsidRPr="00023FF1">
              <w:rPr>
                <w:rFonts w:ascii="Times New Roman" w:hAnsi="Times New Roman" w:cs="Times New Roman"/>
                <w:color w:val="000000" w:themeColor="text1"/>
                <w:sz w:val="24"/>
                <w:szCs w:val="24"/>
                <w:lang w:val="uk-UA"/>
              </w:rPr>
              <w:lastRenderedPageBreak/>
              <w:t xml:space="preserve">Продовжити </w:t>
            </w:r>
            <w:r>
              <w:rPr>
                <w:rFonts w:ascii="Times New Roman" w:hAnsi="Times New Roman" w:cs="Times New Roman"/>
                <w:color w:val="000000" w:themeColor="text1"/>
                <w:sz w:val="24"/>
                <w:szCs w:val="24"/>
                <w:lang w:val="uk-UA"/>
              </w:rPr>
              <w:t>з</w:t>
            </w:r>
            <w:r w:rsidRPr="00023FF1">
              <w:rPr>
                <w:rFonts w:ascii="Times New Roman" w:hAnsi="Times New Roman" w:cs="Times New Roman"/>
                <w:color w:val="000000" w:themeColor="text1"/>
                <w:sz w:val="24"/>
                <w:szCs w:val="24"/>
                <w:lang w:val="uk-UA"/>
              </w:rPr>
              <w:t xml:space="preserve">абезпечувати координацію </w:t>
            </w:r>
            <w:r w:rsidRPr="004E304D">
              <w:rPr>
                <w:rFonts w:ascii="Times New Roman" w:hAnsi="Times New Roman" w:cs="Times New Roman"/>
                <w:color w:val="000000" w:themeColor="text1"/>
                <w:sz w:val="24"/>
                <w:szCs w:val="24"/>
                <w:lang w:val="uk-UA"/>
              </w:rPr>
              <w:t>виконання міжнародних зобов’язань у сфері формування та реалізації державної антикорупційної політики</w:t>
            </w:r>
          </w:p>
        </w:tc>
      </w:tr>
      <w:tr w:rsidR="00137250" w:rsidRPr="00337D36" w14:paraId="0571A33D" w14:textId="77777777" w:rsidTr="006526F2">
        <w:trPr>
          <w:gridAfter w:val="1"/>
          <w:wAfter w:w="14" w:type="dxa"/>
        </w:trPr>
        <w:tc>
          <w:tcPr>
            <w:tcW w:w="851" w:type="dxa"/>
          </w:tcPr>
          <w:p w14:paraId="05FF8DB1" w14:textId="171C88A0" w:rsidR="00137250" w:rsidRDefault="00137250" w:rsidP="00137250">
            <w:pPr>
              <w:jc w:val="center"/>
              <w:rPr>
                <w:rFonts w:ascii="Times New Roman" w:hAnsi="Times New Roman" w:cs="Times New Roman"/>
                <w:b/>
                <w:lang w:val="uk-UA"/>
              </w:rPr>
            </w:pPr>
            <w:r>
              <w:rPr>
                <w:rFonts w:ascii="Times New Roman" w:hAnsi="Times New Roman" w:cs="Times New Roman"/>
                <w:b/>
                <w:lang w:val="uk-UA"/>
              </w:rPr>
              <w:t>7.8</w:t>
            </w:r>
          </w:p>
        </w:tc>
        <w:tc>
          <w:tcPr>
            <w:tcW w:w="1843" w:type="dxa"/>
          </w:tcPr>
          <w:p w14:paraId="37EB8309" w14:textId="5F63AF74" w:rsidR="00137250" w:rsidRPr="00BD1D7B" w:rsidRDefault="00137250" w:rsidP="00137250">
            <w:pPr>
              <w:jc w:val="center"/>
              <w:rPr>
                <w:rFonts w:ascii="Times New Roman" w:hAnsi="Times New Roman" w:cs="Times New Roman"/>
              </w:rPr>
            </w:pPr>
            <w:r w:rsidRPr="00BD1D7B">
              <w:rPr>
                <w:rFonts w:ascii="Times New Roman" w:hAnsi="Times New Roman" w:cs="Times New Roman"/>
              </w:rPr>
              <w:t>Забезпечення в межах компетенції співпраці з державними органами, неурядовими організаціями іноземних держав та міжнародними організаціями</w:t>
            </w:r>
          </w:p>
        </w:tc>
        <w:tc>
          <w:tcPr>
            <w:tcW w:w="1559" w:type="dxa"/>
          </w:tcPr>
          <w:p w14:paraId="610ED1E6" w14:textId="61C8560C" w:rsidR="00137250" w:rsidRPr="00BD1D7B" w:rsidRDefault="00137250" w:rsidP="00137250">
            <w:pPr>
              <w:jc w:val="center"/>
              <w:rPr>
                <w:rFonts w:ascii="Times New Roman" w:hAnsi="Times New Roman" w:cs="Times New Roman"/>
              </w:rPr>
            </w:pPr>
            <w:r w:rsidRPr="00BD1D7B">
              <w:rPr>
                <w:rFonts w:ascii="Times New Roman" w:hAnsi="Times New Roman" w:cs="Times New Roman"/>
              </w:rPr>
              <w:t>Співпрацю з державними органами, неурядовими організаціями іноземних держав та міжнародними організаціями забезпечено</w:t>
            </w:r>
          </w:p>
        </w:tc>
        <w:tc>
          <w:tcPr>
            <w:tcW w:w="9639" w:type="dxa"/>
          </w:tcPr>
          <w:p w14:paraId="5C91A160" w14:textId="77777777" w:rsidR="00137250" w:rsidRPr="00CF1894" w:rsidRDefault="00137250" w:rsidP="00137250">
            <w:pPr>
              <w:pStyle w:val="a9"/>
              <w:spacing w:before="0" w:beforeAutospacing="0" w:after="0" w:afterAutospacing="0"/>
              <w:ind w:firstLine="567"/>
              <w:jc w:val="both"/>
              <w:rPr>
                <w:b/>
                <w:bCs/>
                <w:color w:val="000000" w:themeColor="text1"/>
                <w:sz w:val="22"/>
                <w:szCs w:val="22"/>
                <w:u w:val="single"/>
              </w:rPr>
            </w:pPr>
            <w:r w:rsidRPr="00CF1894">
              <w:rPr>
                <w:b/>
                <w:bCs/>
                <w:color w:val="000000" w:themeColor="text1"/>
                <w:sz w:val="22"/>
                <w:szCs w:val="22"/>
                <w:u w:val="single"/>
              </w:rPr>
              <w:t>Співробітництво у рамках ЄС</w:t>
            </w:r>
          </w:p>
          <w:p w14:paraId="59E8C840" w14:textId="77777777" w:rsidR="00137250" w:rsidRPr="00CF1894" w:rsidRDefault="00137250" w:rsidP="00E25A1B">
            <w:pPr>
              <w:pStyle w:val="a9"/>
              <w:spacing w:before="0" w:beforeAutospacing="0" w:after="0" w:afterAutospacing="0"/>
              <w:ind w:firstLine="42"/>
              <w:jc w:val="both"/>
              <w:rPr>
                <w:bCs/>
                <w:color w:val="000000" w:themeColor="text1"/>
                <w:sz w:val="22"/>
                <w:szCs w:val="22"/>
              </w:rPr>
            </w:pPr>
            <w:r w:rsidRPr="00CF1894">
              <w:rPr>
                <w:bCs/>
                <w:color w:val="000000" w:themeColor="text1"/>
                <w:sz w:val="22"/>
                <w:szCs w:val="22"/>
              </w:rPr>
              <w:t>НАЗК у 2022 році порушило питання надання ЄС бюджетної підтримки для реалізації Антикорупційної стратегії, щодо якої Уряд України звернувся до Європейської Комісії у жовтні 2022 року. Це має значно підвищити ефективність реалізації Антикорупційної стратегії, у т.ч. шляхом створення новітніх антикорупційних ІТ-інструментів у пріоритетних сферах державної політики.</w:t>
            </w:r>
          </w:p>
          <w:p w14:paraId="52571A10" w14:textId="5B728A3C" w:rsidR="00137250" w:rsidRPr="00CF1894" w:rsidRDefault="00137250" w:rsidP="00137250">
            <w:pPr>
              <w:pStyle w:val="a9"/>
              <w:spacing w:before="0" w:beforeAutospacing="0" w:after="0" w:afterAutospacing="0"/>
              <w:ind w:firstLine="567"/>
              <w:jc w:val="both"/>
              <w:rPr>
                <w:bCs/>
                <w:color w:val="000000" w:themeColor="text1"/>
                <w:sz w:val="22"/>
                <w:szCs w:val="22"/>
              </w:rPr>
            </w:pPr>
            <w:r w:rsidRPr="00CF1894">
              <w:rPr>
                <w:bCs/>
                <w:color w:val="000000" w:themeColor="text1"/>
                <w:sz w:val="22"/>
                <w:szCs w:val="22"/>
              </w:rPr>
              <w:t>Ці питання порушувалися під час зустрічей представників НАЗК з офіційними особами ЄС. Зокрема, протягом 2022 року представники НАЗК провели переговори з директором Служби зовнішньополітичних інструментів ЄС (FPI) Пітером Вагнером, головою українського офісу ЄСП Петрою Гомбаловою-Кіслінгеровою та заст</w:t>
            </w:r>
            <w:r w:rsidR="00BC3874">
              <w:rPr>
                <w:bCs/>
                <w:color w:val="000000" w:themeColor="text1"/>
                <w:sz w:val="22"/>
                <w:szCs w:val="22"/>
              </w:rPr>
              <w:t>упником</w:t>
            </w:r>
            <w:r w:rsidRPr="00CF1894">
              <w:rPr>
                <w:bCs/>
                <w:color w:val="000000" w:themeColor="text1"/>
                <w:sz w:val="22"/>
                <w:szCs w:val="22"/>
              </w:rPr>
              <w:t xml:space="preserve"> голов</w:t>
            </w:r>
            <w:r w:rsidR="00BC3874">
              <w:rPr>
                <w:bCs/>
                <w:color w:val="000000" w:themeColor="text1"/>
                <w:sz w:val="22"/>
                <w:szCs w:val="22"/>
              </w:rPr>
              <w:t>и</w:t>
            </w:r>
            <w:r w:rsidRPr="00CF1894">
              <w:rPr>
                <w:bCs/>
                <w:color w:val="000000" w:themeColor="text1"/>
                <w:sz w:val="22"/>
                <w:szCs w:val="22"/>
              </w:rPr>
              <w:t xml:space="preserve"> групи підтримки України в Єврокомісії Георг</w:t>
            </w:r>
            <w:r w:rsidR="00BC3874">
              <w:rPr>
                <w:bCs/>
                <w:color w:val="000000" w:themeColor="text1"/>
                <w:sz w:val="22"/>
                <w:szCs w:val="22"/>
              </w:rPr>
              <w:t>ом</w:t>
            </w:r>
            <w:r w:rsidRPr="00CF1894">
              <w:rPr>
                <w:bCs/>
                <w:color w:val="000000" w:themeColor="text1"/>
                <w:sz w:val="22"/>
                <w:szCs w:val="22"/>
              </w:rPr>
              <w:t xml:space="preserve"> Ціглер</w:t>
            </w:r>
            <w:r w:rsidR="00BC3874">
              <w:rPr>
                <w:bCs/>
                <w:color w:val="000000" w:themeColor="text1"/>
                <w:sz w:val="22"/>
                <w:szCs w:val="22"/>
              </w:rPr>
              <w:t>ом</w:t>
            </w:r>
            <w:r w:rsidRPr="00CF1894">
              <w:rPr>
                <w:bCs/>
                <w:color w:val="000000" w:themeColor="text1"/>
                <w:sz w:val="22"/>
                <w:szCs w:val="22"/>
              </w:rPr>
              <w:t>.</w:t>
            </w:r>
          </w:p>
          <w:p w14:paraId="728FB758" w14:textId="77777777" w:rsidR="00137250" w:rsidRPr="00CF1894" w:rsidRDefault="00137250" w:rsidP="00137250">
            <w:pPr>
              <w:pStyle w:val="a9"/>
              <w:spacing w:before="0" w:beforeAutospacing="0" w:after="0" w:afterAutospacing="0"/>
              <w:ind w:firstLine="567"/>
              <w:jc w:val="both"/>
              <w:rPr>
                <w:bCs/>
                <w:color w:val="000000" w:themeColor="text1"/>
                <w:sz w:val="22"/>
                <w:szCs w:val="22"/>
              </w:rPr>
            </w:pPr>
            <w:r w:rsidRPr="00CF1894">
              <w:rPr>
                <w:bCs/>
                <w:color w:val="000000" w:themeColor="text1"/>
                <w:sz w:val="22"/>
                <w:szCs w:val="22"/>
              </w:rPr>
              <w:t xml:space="preserve">НАЗК також наголошує на необхідності гарантувати ефективне та цільове використання коштів міжнародної допомоги Україні та захистити її від будь-яких форм корупції. Про це йшлося під час зустрічей з Європейським офісом по боротьбі з шахрайством (OLAF), під час яких було </w:t>
            </w:r>
            <w:r w:rsidRPr="00CF1894">
              <w:rPr>
                <w:bCs/>
                <w:color w:val="000000" w:themeColor="text1"/>
                <w:sz w:val="22"/>
                <w:szCs w:val="22"/>
              </w:rPr>
              <w:lastRenderedPageBreak/>
              <w:t>домовлено про поглиблення співпраці між OLAF та профільними державними органами України в контексті набуття Україною статусу кандидата на членство в ЄС. Представники OLAF, у свою чергу, рекомендували НАЗК налагодити робочу взаємодію з підрозділами DG HOME, відповідальними за питання боротьби з корупцією в ЄС.</w:t>
            </w:r>
          </w:p>
          <w:p w14:paraId="6A4FC3D5" w14:textId="77777777" w:rsidR="00137250" w:rsidRPr="00CF1894" w:rsidRDefault="00137250" w:rsidP="00137250">
            <w:pPr>
              <w:pStyle w:val="a9"/>
              <w:spacing w:before="0" w:beforeAutospacing="0" w:after="0" w:afterAutospacing="0"/>
              <w:ind w:firstLine="567"/>
              <w:jc w:val="both"/>
              <w:rPr>
                <w:color w:val="000000" w:themeColor="text1"/>
                <w:sz w:val="22"/>
                <w:szCs w:val="22"/>
                <w:u w:val="single"/>
              </w:rPr>
            </w:pPr>
            <w:r w:rsidRPr="00CF1894">
              <w:rPr>
                <w:b/>
                <w:bCs/>
                <w:color w:val="000000" w:themeColor="text1"/>
                <w:sz w:val="22"/>
                <w:szCs w:val="22"/>
                <w:u w:val="single"/>
              </w:rPr>
              <w:t>Співпраця з Організацією економічного співробітництва та розвитку (ОЕСР)</w:t>
            </w:r>
          </w:p>
          <w:p w14:paraId="1118BB04"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Україна поглиблює співпрацю з ОЕСР в рамках підготовки до вступу до організації. В цьому контексті антикорупційна політика та поширення культури доброчесності також займають важливу позицію.</w:t>
            </w:r>
          </w:p>
          <w:p w14:paraId="7CCB4CDC" w14:textId="77777777" w:rsidR="00137250" w:rsidRPr="00CF1894" w:rsidRDefault="00137250" w:rsidP="00137250">
            <w:pPr>
              <w:pStyle w:val="a9"/>
              <w:spacing w:before="0" w:beforeAutospacing="0" w:after="0" w:afterAutospacing="0"/>
              <w:ind w:firstLine="567"/>
              <w:jc w:val="both"/>
              <w:rPr>
                <w:color w:val="000000" w:themeColor="text1"/>
                <w:sz w:val="22"/>
                <w:szCs w:val="22"/>
                <w:u w:val="single"/>
              </w:rPr>
            </w:pPr>
            <w:r w:rsidRPr="00CF1894">
              <w:rPr>
                <w:b/>
                <w:bCs/>
                <w:color w:val="000000" w:themeColor="text1"/>
                <w:sz w:val="22"/>
                <w:szCs w:val="22"/>
                <w:u w:val="single"/>
              </w:rPr>
              <w:t>Робоча група ОЕСР для високопосадовців з питань доброчесності</w:t>
            </w:r>
          </w:p>
          <w:p w14:paraId="1E508DE8"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В листопаді 2022 року в штаб-квартирі ОЕСР відбулись засідання Робочої групи посадовців високого рівня з питань доброчесності ОЕСР, у яких взяли участь представники НАЗК.</w:t>
            </w:r>
          </w:p>
          <w:p w14:paraId="1360CC09" w14:textId="6DCD91D9"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В рамках зустрічей було представлено оновлені індикатори моніторингу антикорупційної політики від ОЕСР та ІТ</w:t>
            </w:r>
            <w:r w:rsidR="00CA5335">
              <w:rPr>
                <w:color w:val="000000" w:themeColor="text1"/>
                <w:sz w:val="22"/>
                <w:szCs w:val="22"/>
              </w:rPr>
              <w:t>-</w:t>
            </w:r>
            <w:r w:rsidRPr="00CF1894">
              <w:rPr>
                <w:color w:val="000000" w:themeColor="text1"/>
                <w:sz w:val="22"/>
                <w:szCs w:val="22"/>
              </w:rPr>
              <w:t xml:space="preserve"> інструменти моніторингу досягнень країн ОЕСР у сфері доброчесності. Це перший випадок, коли члени ОЕСР, а фактично будь-яка міжнародна організація, узгодили стандартизовані показники в цій сфері. Індикатори доброчесності надають політикам і практикам міжнародну порівняльну рамку оцінки ефективності частин системи доброчесності та пропонують надійну альтернативу існуючим індексам. </w:t>
            </w:r>
          </w:p>
          <w:p w14:paraId="03802514"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Учасники засідання отримали змогу поділитись досвідом щодо вирішення проблем доброчесності у зв’язку зі схемами надання громадянства в обмін на інвестиції. Це питання є актуальним для України, адже це була одна зі схем, що активно використовувались представниками країни-агресора.</w:t>
            </w:r>
          </w:p>
          <w:p w14:paraId="661B1F65" w14:textId="621D5F3B"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 xml:space="preserve">Захист викривачів, боротьба з дезінформацією і втручанням </w:t>
            </w:r>
            <w:r w:rsidR="00CA5335">
              <w:rPr>
                <w:color w:val="000000" w:themeColor="text1"/>
                <w:sz w:val="22"/>
                <w:szCs w:val="22"/>
              </w:rPr>
              <w:t>у</w:t>
            </w:r>
            <w:r w:rsidRPr="00CF1894">
              <w:rPr>
                <w:color w:val="000000" w:themeColor="text1"/>
                <w:sz w:val="22"/>
                <w:szCs w:val="22"/>
              </w:rPr>
              <w:t xml:space="preserve"> функціонування демократичних систем з метою їх дестабілізації, зв’язок дезінформації із доброчесністю та проблемами боротьби з корупцією, зловмисне політичне фінансування, непрозоре лобіювання, перехід кадрів з приватного в державний сектор і навпаки як спосіб впливу на процеси прийняття рішень - все це також є предметом поточної роботи українських представників в ОЕСР.</w:t>
            </w:r>
          </w:p>
          <w:p w14:paraId="39904932"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У контексті співпраці з ОЕСР НАЗК очікує на завершення процесу перегляду Рекомендації щодо прозорості та доброчесності в лобізмі та заходах впливу та розробку настанов ОЕСР для бізнесу щодо того, як він може досягти відповідності стандарту ОЕСР щодо лобіювання та заходів впливу.</w:t>
            </w:r>
          </w:p>
          <w:p w14:paraId="6F54E564"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Проведено двосторонні зустрічі з окремими підрозділами ОЕСР.</w:t>
            </w:r>
          </w:p>
          <w:p w14:paraId="26F1328D" w14:textId="02BA5C8A"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 xml:space="preserve">Під час зустрічі з Секретаріатом глобальних відносин ОЕСР в особі керівника відділу Євразії Вільяма Томпсона та керівника проектів ОЕСР в Україні Габріели Міранди було обговорено роботу НАЗК щодо розбудови системи доброчесності в Україні, гарантування прозорості та мінімізації корупційних ризиків </w:t>
            </w:r>
            <w:r w:rsidR="00E25A1B">
              <w:rPr>
                <w:color w:val="000000" w:themeColor="text1"/>
                <w:sz w:val="22"/>
                <w:szCs w:val="22"/>
              </w:rPr>
              <w:t>у</w:t>
            </w:r>
            <w:r w:rsidRPr="00CF1894">
              <w:rPr>
                <w:color w:val="000000" w:themeColor="text1"/>
                <w:sz w:val="22"/>
                <w:szCs w:val="22"/>
              </w:rPr>
              <w:t xml:space="preserve"> процесі надання міжнародної допомоги Україні, що є особливо важливим для повоєнної відбудови нашої держави.</w:t>
            </w:r>
          </w:p>
          <w:p w14:paraId="0E2D2391" w14:textId="427CC824"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Під час зустрічі з представниками Директорату ОЕСР з питань державного управління та програми ОЕСР-ЄС SIGMA обговорено</w:t>
            </w:r>
            <w:r w:rsidR="00E25A1B">
              <w:rPr>
                <w:color w:val="000000" w:themeColor="text1"/>
                <w:sz w:val="22"/>
                <w:szCs w:val="22"/>
              </w:rPr>
              <w:t>,</w:t>
            </w:r>
            <w:r w:rsidRPr="00CF1894">
              <w:rPr>
                <w:color w:val="000000" w:themeColor="text1"/>
                <w:sz w:val="22"/>
                <w:szCs w:val="22"/>
              </w:rPr>
              <w:t xml:space="preserve"> як співпраця з ОЕСР в рамках програми SIGMA та Робочої групи посадовців високого рівня з питань доброчесності ОЕСР може сприяти боротьбі з корупцією в Україні, розвитку доброчесної влади та суспільства.</w:t>
            </w:r>
          </w:p>
          <w:p w14:paraId="74BA2B11"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lastRenderedPageBreak/>
              <w:t>В контексті руху України в ОЕСР визначено перспективи впровадження в Україні Рекомендації Ради ОЕСР щодо публічної доброчесності та Рекомендації Ради ОЕСР щодо принципів прозорості та доброчесності в лобізмі.</w:t>
            </w:r>
          </w:p>
          <w:p w14:paraId="251330A0" w14:textId="3E2BC4C9" w:rsidR="00137250" w:rsidRPr="00CF1894" w:rsidRDefault="00137250" w:rsidP="00137250">
            <w:pPr>
              <w:pStyle w:val="a9"/>
              <w:spacing w:before="0" w:beforeAutospacing="0" w:after="0" w:afterAutospacing="0"/>
              <w:ind w:firstLine="567"/>
              <w:jc w:val="both"/>
              <w:rPr>
                <w:b/>
                <w:color w:val="000000" w:themeColor="text1"/>
                <w:sz w:val="22"/>
                <w:szCs w:val="22"/>
                <w:u w:val="single"/>
              </w:rPr>
            </w:pPr>
            <w:r w:rsidRPr="00CF1894">
              <w:rPr>
                <w:b/>
                <w:color w:val="000000" w:themeColor="text1"/>
                <w:sz w:val="22"/>
                <w:szCs w:val="22"/>
                <w:u w:val="single"/>
              </w:rPr>
              <w:t>Робоч</w:t>
            </w:r>
            <w:r w:rsidR="00E25A1B">
              <w:rPr>
                <w:b/>
                <w:color w:val="000000" w:themeColor="text1"/>
                <w:sz w:val="22"/>
                <w:szCs w:val="22"/>
                <w:u w:val="single"/>
              </w:rPr>
              <w:t>а</w:t>
            </w:r>
            <w:r w:rsidRPr="00CF1894">
              <w:rPr>
                <w:b/>
                <w:color w:val="000000" w:themeColor="text1"/>
                <w:sz w:val="22"/>
                <w:szCs w:val="22"/>
                <w:u w:val="single"/>
              </w:rPr>
              <w:t xml:space="preserve"> груп</w:t>
            </w:r>
            <w:r w:rsidR="00E25A1B">
              <w:rPr>
                <w:b/>
                <w:color w:val="000000" w:themeColor="text1"/>
                <w:sz w:val="22"/>
                <w:szCs w:val="22"/>
                <w:u w:val="single"/>
              </w:rPr>
              <w:t>а</w:t>
            </w:r>
            <w:r w:rsidRPr="00CF1894">
              <w:rPr>
                <w:b/>
                <w:color w:val="000000" w:themeColor="text1"/>
                <w:sz w:val="22"/>
                <w:szCs w:val="22"/>
                <w:u w:val="single"/>
              </w:rPr>
              <w:t xml:space="preserve"> ОЕСР з питань боротьби з хабарництвом у міжнародних комерційних операціях</w:t>
            </w:r>
          </w:p>
          <w:p w14:paraId="6C3D30EE"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Протягом 2022 року НАЗК долучалось до співпраці з Робочою групою ОЕСР з питань боротьби з хабарництвом у міжнародних комерційних операціях.</w:t>
            </w:r>
          </w:p>
          <w:p w14:paraId="028B0D41"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НАЗК підкреслює важливість приєднання України до Робочої групи ОЕСР з питань боротьби з хабарництвом у міжнародних комерційних операціях, над чим вже активно працює національна робоча група (Указ Президента України № 539/2022).</w:t>
            </w:r>
          </w:p>
          <w:p w14:paraId="2B883495" w14:textId="7FB7C9FB"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НАЗК розроб</w:t>
            </w:r>
            <w:r w:rsidR="00E25A1B">
              <w:rPr>
                <w:color w:val="000000" w:themeColor="text1"/>
                <w:sz w:val="22"/>
                <w:szCs w:val="22"/>
              </w:rPr>
              <w:t>и</w:t>
            </w:r>
            <w:r w:rsidRPr="00CF1894">
              <w:rPr>
                <w:color w:val="000000" w:themeColor="text1"/>
                <w:sz w:val="22"/>
                <w:szCs w:val="22"/>
              </w:rPr>
              <w:t>ло і пода</w:t>
            </w:r>
            <w:r w:rsidR="00E25A1B">
              <w:rPr>
                <w:color w:val="000000" w:themeColor="text1"/>
                <w:sz w:val="22"/>
                <w:szCs w:val="22"/>
              </w:rPr>
              <w:t>л</w:t>
            </w:r>
            <w:r w:rsidRPr="00CF1894">
              <w:rPr>
                <w:color w:val="000000" w:themeColor="text1"/>
                <w:sz w:val="22"/>
                <w:szCs w:val="22"/>
              </w:rPr>
              <w:t xml:space="preserve">о на розгляд Уряду проект розпорядження про заявку на приєднання до Робочої групи ОЕСР з питань хабарництва. Заявку було підтримано КМУ і направлено ОЕСР </w:t>
            </w:r>
            <w:r w:rsidR="00E25A1B">
              <w:rPr>
                <w:color w:val="000000" w:themeColor="text1"/>
                <w:sz w:val="22"/>
                <w:szCs w:val="22"/>
              </w:rPr>
              <w:t xml:space="preserve">                    0</w:t>
            </w:r>
            <w:r w:rsidRPr="00CF1894">
              <w:rPr>
                <w:color w:val="000000" w:themeColor="text1"/>
                <w:sz w:val="22"/>
                <w:szCs w:val="22"/>
              </w:rPr>
              <w:t>2 серпня 2022 року.</w:t>
            </w:r>
          </w:p>
          <w:p w14:paraId="337B93A1" w14:textId="77777777" w:rsidR="00137250" w:rsidRPr="00CF1894" w:rsidRDefault="00137250" w:rsidP="00137250">
            <w:pPr>
              <w:pStyle w:val="a9"/>
              <w:spacing w:before="0" w:beforeAutospacing="0" w:after="0" w:afterAutospacing="0"/>
              <w:ind w:firstLine="567"/>
              <w:jc w:val="both"/>
              <w:rPr>
                <w:b/>
                <w:color w:val="000000" w:themeColor="text1"/>
                <w:sz w:val="22"/>
                <w:szCs w:val="22"/>
                <w:u w:val="single"/>
              </w:rPr>
            </w:pPr>
            <w:r w:rsidRPr="00CF1894">
              <w:rPr>
                <w:b/>
                <w:color w:val="000000" w:themeColor="text1"/>
                <w:sz w:val="22"/>
                <w:szCs w:val="22"/>
                <w:u w:val="single"/>
              </w:rPr>
              <w:t>Програма НАТО з розбудови доброчесності (НАТО ВІ)</w:t>
            </w:r>
          </w:p>
          <w:p w14:paraId="26DB5ABC" w14:textId="77777777" w:rsidR="00137250" w:rsidRPr="00CF1894" w:rsidRDefault="00137250" w:rsidP="00137250">
            <w:pPr>
              <w:ind w:firstLine="567"/>
              <w:jc w:val="both"/>
              <w:rPr>
                <w:rFonts w:ascii="Times New Roman" w:hAnsi="Times New Roman" w:cs="Times New Roman"/>
                <w:lang w:val="uk-UA"/>
              </w:rPr>
            </w:pPr>
            <w:r w:rsidRPr="00CF1894">
              <w:rPr>
                <w:rFonts w:ascii="Times New Roman" w:hAnsi="Times New Roman" w:cs="Times New Roman"/>
                <w:lang w:val="uk-UA"/>
              </w:rPr>
              <w:t>07 – 11.11.2022 на базі школи НАТО у м. Обераммергау (ФРН) Голова НАЗК взяв участь в навчальному курсі НАТО «Лідерство в обороні у розбудові доброчесності» (M8-103-A-22) з питань розбудови доброчесності для цивільних та військових вищих посадових осіб, пов’язаних із сектором безпеки та оборони держав членів та партнерів Альянсу.</w:t>
            </w:r>
          </w:p>
          <w:p w14:paraId="4834B091"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У грудні 2022 року представники НАЗК взяли участь у конференції Програми НАТО ВІ.</w:t>
            </w:r>
          </w:p>
          <w:p w14:paraId="28669573"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У заході взяли участь представники та експерти з питань боротьби з корупцією, військові, високопосадовці НАТО, а також представники силових відомств Норвегії, Франції, Італії, Іспанії, Швейцарії, Грузії, Молдови, Вірменії та інших країн.</w:t>
            </w:r>
          </w:p>
          <w:p w14:paraId="02803067" w14:textId="77777777" w:rsidR="00137250" w:rsidRPr="00CF1894" w:rsidRDefault="00137250" w:rsidP="00137250">
            <w:pPr>
              <w:pStyle w:val="a9"/>
              <w:spacing w:before="0" w:beforeAutospacing="0" w:after="0" w:afterAutospacing="0"/>
              <w:ind w:firstLine="567"/>
              <w:jc w:val="both"/>
              <w:rPr>
                <w:color w:val="000000" w:themeColor="text1"/>
                <w:sz w:val="22"/>
                <w:szCs w:val="22"/>
              </w:rPr>
            </w:pPr>
            <w:r w:rsidRPr="00CF1894">
              <w:rPr>
                <w:color w:val="000000" w:themeColor="text1"/>
                <w:sz w:val="22"/>
                <w:szCs w:val="22"/>
              </w:rPr>
              <w:t>НАЗК прагне використовувати передовий досвід країн НАТО для мінімізації корупційних ризиків у сфері безпеки та оборони.</w:t>
            </w:r>
          </w:p>
          <w:p w14:paraId="0ACD87CF" w14:textId="360D131C" w:rsidR="00137250" w:rsidRPr="00CF1894" w:rsidRDefault="00137250" w:rsidP="00137250">
            <w:pPr>
              <w:ind w:firstLine="567"/>
              <w:jc w:val="both"/>
              <w:rPr>
                <w:rFonts w:ascii="Times New Roman" w:hAnsi="Times New Roman" w:cs="Times New Roman"/>
                <w:color w:val="000000" w:themeColor="text1"/>
                <w:lang w:val="uk-UA"/>
              </w:rPr>
            </w:pPr>
            <w:r w:rsidRPr="00CF1894">
              <w:rPr>
                <w:rFonts w:ascii="Times New Roman" w:hAnsi="Times New Roman" w:cs="Times New Roman"/>
                <w:lang w:val="uk-UA"/>
              </w:rPr>
              <w:t xml:space="preserve">З огляду на викладене та враховуючи повноваження НАЗК, НАЗК запропонувало КМУ включити до складу Комісії з питань координації євроатлантичної інтеграції України </w:t>
            </w:r>
            <w:r w:rsidRPr="00CF1894">
              <w:rPr>
                <w:rFonts w:ascii="Times New Roman" w:hAnsi="Times New Roman" w:cs="Times New Roman"/>
                <w:color w:val="000000" w:themeColor="text1"/>
                <w:lang w:val="uk-UA"/>
              </w:rPr>
              <w:t>кандидатуру заступника Голови НАЗК</w:t>
            </w:r>
            <w:r w:rsidRPr="00CF1894">
              <w:rPr>
                <w:rFonts w:ascii="Times New Roman" w:hAnsi="Times New Roman" w:cs="Times New Roman"/>
                <w:lang w:val="uk-UA"/>
              </w:rPr>
              <w:t xml:space="preserve"> як Національного координатора з питань співробітництва України з НАТО у сфері розбудови доброчесності, а також визначити НАЗК </w:t>
            </w:r>
            <w:r w:rsidRPr="00CF1894">
              <w:rPr>
                <w:rFonts w:ascii="Times New Roman" w:eastAsia="Times New Roman" w:hAnsi="Times New Roman" w:cs="Times New Roman"/>
                <w:lang w:val="uk-UA" w:eastAsia="uk-UA"/>
              </w:rPr>
              <w:t xml:space="preserve">як </w:t>
            </w:r>
            <w:r w:rsidRPr="00CF1894">
              <w:rPr>
                <w:rFonts w:ascii="Times New Roman" w:hAnsi="Times New Roman" w:cs="Times New Roman"/>
                <w:lang w:val="uk-UA"/>
              </w:rPr>
              <w:t>орган, відповідальний за реалізацію Програми НATO BI в Україні</w:t>
            </w:r>
          </w:p>
          <w:p w14:paraId="10975866" w14:textId="77777777" w:rsidR="00137250" w:rsidRPr="00CF1894" w:rsidRDefault="00137250" w:rsidP="00137250">
            <w:pPr>
              <w:jc w:val="center"/>
              <w:rPr>
                <w:rFonts w:ascii="Times New Roman" w:hAnsi="Times New Roman" w:cs="Times New Roman"/>
                <w:b/>
                <w:lang w:val="uk-UA"/>
              </w:rPr>
            </w:pPr>
          </w:p>
        </w:tc>
        <w:tc>
          <w:tcPr>
            <w:tcW w:w="1559" w:type="dxa"/>
          </w:tcPr>
          <w:p w14:paraId="1926ED7D" w14:textId="2F67F337" w:rsidR="00137250" w:rsidRPr="00BC3874" w:rsidRDefault="0062154A" w:rsidP="00137250">
            <w:pPr>
              <w:jc w:val="center"/>
              <w:rPr>
                <w:rFonts w:ascii="Times New Roman" w:hAnsi="Times New Roman" w:cs="Times New Roman"/>
                <w:b/>
                <w:lang w:val="uk-UA"/>
              </w:rPr>
            </w:pPr>
            <w:r w:rsidRPr="00BC3874">
              <w:rPr>
                <w:rFonts w:ascii="Times New Roman" w:hAnsi="Times New Roman" w:cs="Times New Roman"/>
                <w:color w:val="000000" w:themeColor="text1"/>
                <w:lang w:val="uk-UA"/>
              </w:rPr>
              <w:lastRenderedPageBreak/>
              <w:t>Посилити складову співробітництва спрямовану на реалізацію заходів, визначених Державною антикорупційною програмою</w:t>
            </w:r>
          </w:p>
        </w:tc>
      </w:tr>
      <w:tr w:rsidR="001239E3" w:rsidRPr="00103823" w14:paraId="0B0B782C" w14:textId="77777777" w:rsidTr="006526F2">
        <w:trPr>
          <w:gridAfter w:val="1"/>
          <w:wAfter w:w="14" w:type="dxa"/>
        </w:trPr>
        <w:tc>
          <w:tcPr>
            <w:tcW w:w="851" w:type="dxa"/>
          </w:tcPr>
          <w:p w14:paraId="15B4DFF4" w14:textId="6BB8676F" w:rsidR="001239E3" w:rsidRDefault="001239E3" w:rsidP="001239E3">
            <w:pPr>
              <w:jc w:val="center"/>
              <w:rPr>
                <w:rFonts w:ascii="Times New Roman" w:hAnsi="Times New Roman" w:cs="Times New Roman"/>
                <w:b/>
                <w:lang w:val="uk-UA"/>
              </w:rPr>
            </w:pPr>
            <w:r>
              <w:rPr>
                <w:rFonts w:ascii="Times New Roman" w:hAnsi="Times New Roman" w:cs="Times New Roman"/>
                <w:b/>
                <w:lang w:val="uk-UA"/>
              </w:rPr>
              <w:lastRenderedPageBreak/>
              <w:t>7.9</w:t>
            </w:r>
          </w:p>
        </w:tc>
        <w:tc>
          <w:tcPr>
            <w:tcW w:w="1843" w:type="dxa"/>
          </w:tcPr>
          <w:p w14:paraId="57004445" w14:textId="665E944A" w:rsidR="001239E3" w:rsidRPr="00BD1D7B" w:rsidRDefault="001239E3" w:rsidP="001239E3">
            <w:pPr>
              <w:jc w:val="center"/>
              <w:rPr>
                <w:rFonts w:ascii="Times New Roman" w:hAnsi="Times New Roman" w:cs="Times New Roman"/>
              </w:rPr>
            </w:pPr>
            <w:r w:rsidRPr="00BD1D7B">
              <w:rPr>
                <w:rFonts w:ascii="Times New Roman" w:hAnsi="Times New Roman" w:cs="Times New Roman"/>
              </w:rPr>
              <w:t>Забезпечення укладення меморандумів про співпрацю з компетентними органами іноземних держав (зокрема щодо обміну інформацією)</w:t>
            </w:r>
          </w:p>
        </w:tc>
        <w:tc>
          <w:tcPr>
            <w:tcW w:w="1559" w:type="dxa"/>
          </w:tcPr>
          <w:p w14:paraId="4047E07C" w14:textId="655F49F8" w:rsidR="001239E3" w:rsidRPr="00BD1D7B" w:rsidRDefault="001239E3" w:rsidP="001239E3">
            <w:pPr>
              <w:jc w:val="center"/>
              <w:rPr>
                <w:rFonts w:ascii="Times New Roman" w:hAnsi="Times New Roman" w:cs="Times New Roman"/>
              </w:rPr>
            </w:pPr>
            <w:r w:rsidRPr="00BD1D7B">
              <w:rPr>
                <w:rFonts w:ascii="Times New Roman" w:hAnsi="Times New Roman" w:cs="Times New Roman"/>
              </w:rPr>
              <w:t xml:space="preserve">Забезпечено укладення меморандумів про співпрацю з компетентними органами іноземних держав (зокрема </w:t>
            </w:r>
            <w:r w:rsidRPr="00BD1D7B">
              <w:rPr>
                <w:rFonts w:ascii="Times New Roman" w:hAnsi="Times New Roman" w:cs="Times New Roman"/>
              </w:rPr>
              <w:lastRenderedPageBreak/>
              <w:t>щодо обміну інформацією)</w:t>
            </w:r>
          </w:p>
        </w:tc>
        <w:tc>
          <w:tcPr>
            <w:tcW w:w="9639" w:type="dxa"/>
          </w:tcPr>
          <w:p w14:paraId="2B0FC68C" w14:textId="25F8A0A1" w:rsidR="001239E3" w:rsidRPr="004E304D" w:rsidRDefault="001239E3" w:rsidP="0084478C">
            <w:pPr>
              <w:ind w:firstLine="42"/>
              <w:jc w:val="both"/>
              <w:rPr>
                <w:rFonts w:ascii="Times New Roman" w:hAnsi="Times New Roman" w:cs="Times New Roman"/>
                <w:color w:val="000000" w:themeColor="text1"/>
                <w:sz w:val="24"/>
                <w:szCs w:val="24"/>
                <w:lang w:val="uk-UA"/>
              </w:rPr>
            </w:pPr>
            <w:r w:rsidRPr="004E304D">
              <w:rPr>
                <w:rFonts w:ascii="Times New Roman" w:hAnsi="Times New Roman" w:cs="Times New Roman"/>
                <w:color w:val="000000" w:themeColor="text1"/>
                <w:sz w:val="24"/>
                <w:szCs w:val="24"/>
                <w:lang w:val="uk-UA"/>
              </w:rPr>
              <w:lastRenderedPageBreak/>
              <w:t>У зв</w:t>
            </w:r>
            <w:r w:rsidR="0019790A">
              <w:rPr>
                <w:rFonts w:ascii="Times New Roman" w:hAnsi="Times New Roman" w:cs="Times New Roman"/>
                <w:color w:val="000000" w:themeColor="text1"/>
                <w:sz w:val="24"/>
                <w:szCs w:val="24"/>
                <w:lang w:val="uk-UA"/>
              </w:rPr>
              <w:t>’</w:t>
            </w:r>
            <w:r w:rsidRPr="004E304D">
              <w:rPr>
                <w:rFonts w:ascii="Times New Roman" w:hAnsi="Times New Roman" w:cs="Times New Roman"/>
                <w:color w:val="000000" w:themeColor="text1"/>
                <w:sz w:val="24"/>
                <w:szCs w:val="24"/>
                <w:lang w:val="uk-UA"/>
              </w:rPr>
              <w:t xml:space="preserve">язку з повномасштабною агресією російської федерації проти України та з продовженням карантинних заходів, пов’язаних з пандемією COVID-19, протягом 2022 року було скасовано зустрічі з міжнародними представниками, а тому договори про співробітництво з антикорупційними органами інших держав, що становлять інтерес у контексті реалізації повноважень </w:t>
            </w:r>
            <w:r>
              <w:rPr>
                <w:rFonts w:ascii="Times New Roman" w:hAnsi="Times New Roman" w:cs="Times New Roman"/>
                <w:color w:val="000000" w:themeColor="text1"/>
                <w:sz w:val="24"/>
                <w:szCs w:val="24"/>
                <w:lang w:val="uk-UA"/>
              </w:rPr>
              <w:t>НАЗК</w:t>
            </w:r>
            <w:r w:rsidRPr="004E304D">
              <w:rPr>
                <w:rFonts w:ascii="Times New Roman" w:hAnsi="Times New Roman" w:cs="Times New Roman"/>
                <w:color w:val="000000" w:themeColor="text1"/>
                <w:sz w:val="24"/>
                <w:szCs w:val="24"/>
                <w:lang w:val="uk-UA"/>
              </w:rPr>
              <w:t>, не укладались.</w:t>
            </w:r>
          </w:p>
          <w:p w14:paraId="1740A33B" w14:textId="03C82A51" w:rsidR="001239E3" w:rsidRPr="004E304D" w:rsidRDefault="001239E3" w:rsidP="001239E3">
            <w:pPr>
              <w:ind w:firstLine="567"/>
              <w:jc w:val="both"/>
              <w:rPr>
                <w:rFonts w:ascii="Times New Roman" w:hAnsi="Times New Roman" w:cs="Times New Roman"/>
                <w:color w:val="000000" w:themeColor="text1"/>
                <w:sz w:val="24"/>
                <w:szCs w:val="24"/>
                <w:lang w:val="uk-UA"/>
              </w:rPr>
            </w:pPr>
            <w:r w:rsidRPr="004E304D">
              <w:rPr>
                <w:rFonts w:ascii="Times New Roman" w:hAnsi="Times New Roman" w:cs="Times New Roman"/>
                <w:color w:val="000000" w:themeColor="text1"/>
                <w:sz w:val="24"/>
                <w:szCs w:val="24"/>
                <w:lang w:val="uk-UA"/>
              </w:rPr>
              <w:t>Однак для залучення до проектів міжнародної технічної допомоги НАЗК уклало відповідн</w:t>
            </w:r>
            <w:r w:rsidR="0019790A">
              <w:rPr>
                <w:rFonts w:ascii="Times New Roman" w:hAnsi="Times New Roman" w:cs="Times New Roman"/>
                <w:color w:val="000000" w:themeColor="text1"/>
                <w:sz w:val="24"/>
                <w:szCs w:val="24"/>
                <w:lang w:val="uk-UA"/>
              </w:rPr>
              <w:t>им</w:t>
            </w:r>
            <w:r w:rsidRPr="004E304D">
              <w:rPr>
                <w:rFonts w:ascii="Times New Roman" w:hAnsi="Times New Roman" w:cs="Times New Roman"/>
                <w:color w:val="000000" w:themeColor="text1"/>
                <w:sz w:val="24"/>
                <w:szCs w:val="24"/>
                <w:lang w:val="uk-UA"/>
              </w:rPr>
              <w:t xml:space="preserve"> меморандум про співробітництво з International Foundation for Electoral Systems Inc. (IFES).</w:t>
            </w:r>
          </w:p>
          <w:p w14:paraId="25C2D505" w14:textId="310C0AE4" w:rsidR="001239E3" w:rsidRPr="004E304D" w:rsidRDefault="001239E3" w:rsidP="001D758B">
            <w:pPr>
              <w:pStyle w:val="a9"/>
              <w:spacing w:before="0" w:beforeAutospacing="0" w:after="0" w:afterAutospacing="0"/>
              <w:ind w:firstLine="325"/>
              <w:jc w:val="both"/>
              <w:rPr>
                <w:color w:val="000000" w:themeColor="text1"/>
              </w:rPr>
            </w:pPr>
            <w:r w:rsidRPr="004E304D">
              <w:rPr>
                <w:color w:val="000000" w:themeColor="text1"/>
              </w:rPr>
              <w:lastRenderedPageBreak/>
              <w:t>Крім того, НАЗК та Міжнародна антикорупційна академія (IACA) підписали меморандум про взаєморозуміння щодо забезпечення українських посадовців необхідними антикорупційними інструментами під час післявоєнної відбудови. Співпраця буде зосереджена навколо антикорупційних процесів під час повоєнної відбудови України, обміну досвідом та інформацією між українськими та міжнародними експертами щодо виявлення та запобігання корупції, впровадження сучасних освітніх практик і технологій у сфері запобігання корупції</w:t>
            </w:r>
          </w:p>
          <w:p w14:paraId="207BD196" w14:textId="77777777" w:rsidR="001239E3" w:rsidRPr="00337D36" w:rsidRDefault="001239E3" w:rsidP="001239E3">
            <w:pPr>
              <w:jc w:val="center"/>
              <w:rPr>
                <w:rFonts w:ascii="Times New Roman" w:hAnsi="Times New Roman" w:cs="Times New Roman"/>
                <w:b/>
                <w:lang w:val="uk-UA"/>
              </w:rPr>
            </w:pPr>
          </w:p>
        </w:tc>
        <w:tc>
          <w:tcPr>
            <w:tcW w:w="1559" w:type="dxa"/>
          </w:tcPr>
          <w:p w14:paraId="4924277B" w14:textId="3E72D857" w:rsidR="001239E3" w:rsidRPr="0019790A" w:rsidRDefault="001239E3" w:rsidP="001239E3">
            <w:pPr>
              <w:jc w:val="center"/>
              <w:rPr>
                <w:rFonts w:ascii="Times New Roman" w:hAnsi="Times New Roman" w:cs="Times New Roman"/>
                <w:b/>
                <w:lang w:val="uk-UA"/>
              </w:rPr>
            </w:pPr>
            <w:r w:rsidRPr="0019790A">
              <w:rPr>
                <w:rFonts w:ascii="Times New Roman" w:hAnsi="Times New Roman" w:cs="Times New Roman"/>
                <w:color w:val="000000" w:themeColor="text1"/>
                <w:lang w:val="uk-UA"/>
              </w:rPr>
              <w:lastRenderedPageBreak/>
              <w:t xml:space="preserve">Зосередитися на укладенні відповідних меморандумів з урахуванням реалізації напрацювань щодо обміну інформацією </w:t>
            </w:r>
            <w:r w:rsidRPr="0019790A">
              <w:rPr>
                <w:rFonts w:ascii="Times New Roman" w:hAnsi="Times New Roman" w:cs="Times New Roman"/>
                <w:color w:val="000000" w:themeColor="text1"/>
                <w:lang w:val="uk-UA"/>
              </w:rPr>
              <w:lastRenderedPageBreak/>
              <w:t>відповідно до ч.1 ст. 43 Конвенції ООН проти корупції</w:t>
            </w:r>
          </w:p>
        </w:tc>
      </w:tr>
      <w:tr w:rsidR="005B5988" w:rsidRPr="00337D36" w14:paraId="5928CA88" w14:textId="77777777" w:rsidTr="006526F2">
        <w:trPr>
          <w:gridAfter w:val="1"/>
          <w:wAfter w:w="14" w:type="dxa"/>
        </w:trPr>
        <w:tc>
          <w:tcPr>
            <w:tcW w:w="851" w:type="dxa"/>
          </w:tcPr>
          <w:p w14:paraId="08821B9D" w14:textId="0B74DCAC"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lastRenderedPageBreak/>
              <w:t>7.10</w:t>
            </w:r>
          </w:p>
        </w:tc>
        <w:tc>
          <w:tcPr>
            <w:tcW w:w="1843" w:type="dxa"/>
          </w:tcPr>
          <w:p w14:paraId="026A11C2" w14:textId="09A0D889"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Забезпечення обміну інформацією з компетентними органами іноземних держав та міжнародними організаціями</w:t>
            </w:r>
          </w:p>
        </w:tc>
        <w:tc>
          <w:tcPr>
            <w:tcW w:w="1559" w:type="dxa"/>
          </w:tcPr>
          <w:p w14:paraId="3A37EA09" w14:textId="28B90237"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Обмін інформацією з компетентними органами іноземних держав та міжнародними організаціями налагоджено</w:t>
            </w:r>
          </w:p>
        </w:tc>
        <w:tc>
          <w:tcPr>
            <w:tcW w:w="9639" w:type="dxa"/>
          </w:tcPr>
          <w:p w14:paraId="21324102" w14:textId="77777777" w:rsidR="005B5988" w:rsidRPr="00C56145" w:rsidRDefault="005B5988" w:rsidP="001D758B">
            <w:pPr>
              <w:ind w:firstLine="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 01.01.2022 по 24.02.2022 </w:t>
            </w:r>
            <w:r w:rsidRPr="004E304D">
              <w:rPr>
                <w:rFonts w:ascii="Times New Roman" w:hAnsi="Times New Roman" w:cs="Times New Roman"/>
                <w:color w:val="000000" w:themeColor="text1"/>
                <w:sz w:val="24"/>
                <w:szCs w:val="24"/>
                <w:lang w:val="uk-UA"/>
              </w:rPr>
              <w:t xml:space="preserve">з метою проведення </w:t>
            </w:r>
            <w:r w:rsidRPr="00C56145">
              <w:rPr>
                <w:rFonts w:ascii="Times New Roman" w:hAnsi="Times New Roman" w:cs="Times New Roman"/>
                <w:color w:val="000000" w:themeColor="text1"/>
                <w:sz w:val="24"/>
                <w:szCs w:val="24"/>
                <w:lang w:val="uk-UA"/>
              </w:rPr>
              <w:t>контролю та перевірки декларацій НАЗК направило 13 запитів до компетентних органів іноземних держав та міжнародних організацій.</w:t>
            </w:r>
          </w:p>
          <w:p w14:paraId="1FF4AD64" w14:textId="360A9FC6" w:rsidR="005B5988" w:rsidRPr="00C56145" w:rsidRDefault="005B5988" w:rsidP="001D758B">
            <w:pPr>
              <w:ind w:firstLine="325"/>
              <w:jc w:val="both"/>
              <w:rPr>
                <w:rFonts w:ascii="Times New Roman" w:hAnsi="Times New Roman" w:cs="Times New Roman"/>
                <w:color w:val="000000" w:themeColor="text1"/>
                <w:sz w:val="24"/>
                <w:szCs w:val="24"/>
                <w:lang w:val="uk-UA"/>
              </w:rPr>
            </w:pPr>
            <w:r w:rsidRPr="00C56145">
              <w:rPr>
                <w:rFonts w:ascii="Times New Roman" w:hAnsi="Times New Roman" w:cs="Times New Roman"/>
                <w:bCs/>
                <w:color w:val="000000" w:themeColor="text1"/>
                <w:sz w:val="24"/>
                <w:szCs w:val="24"/>
                <w:lang w:val="uk-UA"/>
              </w:rPr>
              <w:t>На початку повноцінної військової агресії в Україні процес декларування державних службовців та перевірка декларацій були призупинені, а отже</w:t>
            </w:r>
            <w:r w:rsidR="0019790A">
              <w:rPr>
                <w:rFonts w:ascii="Times New Roman" w:hAnsi="Times New Roman" w:cs="Times New Roman"/>
                <w:bCs/>
                <w:color w:val="000000" w:themeColor="text1"/>
                <w:sz w:val="24"/>
                <w:szCs w:val="24"/>
                <w:lang w:val="uk-UA"/>
              </w:rPr>
              <w:t>,</w:t>
            </w:r>
            <w:r w:rsidRPr="00C56145">
              <w:rPr>
                <w:rFonts w:ascii="Times New Roman" w:hAnsi="Times New Roman" w:cs="Times New Roman"/>
                <w:bCs/>
                <w:color w:val="000000" w:themeColor="text1"/>
                <w:sz w:val="24"/>
                <w:szCs w:val="24"/>
                <w:lang w:val="uk-UA"/>
              </w:rPr>
              <w:t xml:space="preserve"> з 24.02.2022</w:t>
            </w:r>
            <w:r>
              <w:rPr>
                <w:rFonts w:ascii="Times New Roman" w:hAnsi="Times New Roman" w:cs="Times New Roman"/>
                <w:bCs/>
                <w:color w:val="000000" w:themeColor="text1"/>
                <w:sz w:val="24"/>
                <w:szCs w:val="24"/>
                <w:lang w:val="uk-UA"/>
              </w:rPr>
              <w:t xml:space="preserve"> по 31.12.2022</w:t>
            </w:r>
            <w:r w:rsidRPr="00C56145">
              <w:rPr>
                <w:rFonts w:ascii="Times New Roman" w:hAnsi="Times New Roman" w:cs="Times New Roman"/>
                <w:bCs/>
                <w:color w:val="000000" w:themeColor="text1"/>
                <w:sz w:val="24"/>
                <w:szCs w:val="24"/>
                <w:lang w:val="uk-UA"/>
              </w:rPr>
              <w:t xml:space="preserve"> направлення запитів </w:t>
            </w:r>
            <w:r w:rsidRPr="00C56145">
              <w:rPr>
                <w:rFonts w:ascii="Times New Roman" w:hAnsi="Times New Roman" w:cs="Times New Roman"/>
                <w:color w:val="000000" w:themeColor="text1"/>
                <w:sz w:val="24"/>
                <w:szCs w:val="24"/>
                <w:lang w:val="uk-UA"/>
              </w:rPr>
              <w:t>до компетентних органів іноземних держав та міжнародних організацій не здійсню</w:t>
            </w:r>
            <w:r>
              <w:rPr>
                <w:rFonts w:ascii="Times New Roman" w:hAnsi="Times New Roman" w:cs="Times New Roman"/>
                <w:color w:val="000000" w:themeColor="text1"/>
                <w:sz w:val="24"/>
                <w:szCs w:val="24"/>
                <w:lang w:val="uk-UA"/>
              </w:rPr>
              <w:t>вало</w:t>
            </w:r>
            <w:r w:rsidRPr="00C56145">
              <w:rPr>
                <w:rFonts w:ascii="Times New Roman" w:hAnsi="Times New Roman" w:cs="Times New Roman"/>
                <w:color w:val="000000" w:themeColor="text1"/>
                <w:sz w:val="24"/>
                <w:szCs w:val="24"/>
                <w:lang w:val="uk-UA"/>
              </w:rPr>
              <w:t>ся</w:t>
            </w:r>
            <w:r w:rsidRPr="00C56145">
              <w:rPr>
                <w:rFonts w:ascii="Times New Roman" w:hAnsi="Times New Roman" w:cs="Times New Roman"/>
                <w:bCs/>
                <w:color w:val="000000" w:themeColor="text1"/>
                <w:sz w:val="24"/>
                <w:szCs w:val="24"/>
                <w:lang w:val="uk-UA"/>
              </w:rPr>
              <w:t>.</w:t>
            </w:r>
          </w:p>
          <w:p w14:paraId="08AC89A2" w14:textId="2C1E94E4" w:rsidR="005B5988" w:rsidRPr="004E304D" w:rsidRDefault="005B5988" w:rsidP="001D758B">
            <w:pPr>
              <w:ind w:firstLine="325"/>
              <w:jc w:val="both"/>
              <w:rPr>
                <w:rFonts w:ascii="Times New Roman" w:hAnsi="Times New Roman" w:cs="Times New Roman"/>
                <w:color w:val="000000" w:themeColor="text1"/>
                <w:sz w:val="24"/>
                <w:szCs w:val="24"/>
                <w:lang w:val="uk-UA"/>
              </w:rPr>
            </w:pPr>
            <w:r w:rsidRPr="004D02DF">
              <w:rPr>
                <w:rFonts w:ascii="Times New Roman" w:hAnsi="Times New Roman" w:cs="Times New Roman"/>
                <w:color w:val="000000" w:themeColor="text1"/>
                <w:sz w:val="24"/>
                <w:szCs w:val="24"/>
                <w:lang w:val="uk-UA"/>
              </w:rPr>
              <w:t>Протягом 2022 року НАЗК було проведено низку заходів з представниками Національної поліції України та EUROPOL. За результатами цих зустрічей представники НАЗК розробили механізми та інструменти, завдяки яким буде забезпечено доступ уповноважених осіб НАЗК до системи SIENA, що в свою чергу дозволить реалізовувати обмін необхідною інформацією для здійснення фінансового контролю</w:t>
            </w:r>
          </w:p>
          <w:p w14:paraId="0E1A3BB5" w14:textId="77777777" w:rsidR="005B5988" w:rsidRPr="00337D36" w:rsidRDefault="005B5988" w:rsidP="005B5988">
            <w:pPr>
              <w:jc w:val="center"/>
              <w:rPr>
                <w:rFonts w:ascii="Times New Roman" w:hAnsi="Times New Roman" w:cs="Times New Roman"/>
                <w:b/>
                <w:lang w:val="uk-UA"/>
              </w:rPr>
            </w:pPr>
          </w:p>
        </w:tc>
        <w:tc>
          <w:tcPr>
            <w:tcW w:w="1559" w:type="dxa"/>
          </w:tcPr>
          <w:p w14:paraId="1F715078" w14:textId="5E28B715" w:rsidR="005B5988" w:rsidRPr="0019790A" w:rsidRDefault="005B5988" w:rsidP="005B5988">
            <w:pPr>
              <w:jc w:val="center"/>
              <w:rPr>
                <w:rFonts w:ascii="Times New Roman" w:hAnsi="Times New Roman" w:cs="Times New Roman"/>
                <w:b/>
                <w:lang w:val="uk-UA"/>
              </w:rPr>
            </w:pPr>
            <w:r w:rsidRPr="0019790A">
              <w:rPr>
                <w:rFonts w:ascii="Times New Roman" w:hAnsi="Times New Roman" w:cs="Times New Roman"/>
                <w:color w:val="000000" w:themeColor="text1"/>
                <w:lang w:val="uk-UA"/>
              </w:rPr>
              <w:t xml:space="preserve">Налагодити канал </w:t>
            </w:r>
            <w:r w:rsidRPr="0019790A">
              <w:rPr>
                <w:rFonts w:ascii="Times New Roman" w:hAnsi="Times New Roman" w:cs="Times New Roman"/>
                <w:color w:val="000000" w:themeColor="text1"/>
                <w:lang w:val="en-US"/>
              </w:rPr>
              <w:t>SIENA</w:t>
            </w:r>
            <w:r w:rsidRPr="0019790A">
              <w:rPr>
                <w:rFonts w:ascii="Times New Roman" w:hAnsi="Times New Roman" w:cs="Times New Roman"/>
                <w:color w:val="000000" w:themeColor="text1"/>
                <w:lang w:val="uk-UA"/>
              </w:rPr>
              <w:t xml:space="preserve"> для обміну інформацією та реалізувати відповідний його потенціал</w:t>
            </w:r>
          </w:p>
        </w:tc>
      </w:tr>
      <w:tr w:rsidR="005B5988" w:rsidRPr="00A10574" w14:paraId="593DD38A" w14:textId="77777777" w:rsidTr="006526F2">
        <w:trPr>
          <w:gridAfter w:val="1"/>
          <w:wAfter w:w="14" w:type="dxa"/>
        </w:trPr>
        <w:tc>
          <w:tcPr>
            <w:tcW w:w="851" w:type="dxa"/>
          </w:tcPr>
          <w:p w14:paraId="128295F3" w14:textId="535F5B6D"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7.11</w:t>
            </w:r>
          </w:p>
        </w:tc>
        <w:tc>
          <w:tcPr>
            <w:tcW w:w="1843" w:type="dxa"/>
          </w:tcPr>
          <w:p w14:paraId="36BF39BC" w14:textId="54169336"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Залучення громадськості до формування, реалізації та моніторингу державної антикорупційної політики</w:t>
            </w:r>
          </w:p>
        </w:tc>
        <w:tc>
          <w:tcPr>
            <w:tcW w:w="1559" w:type="dxa"/>
          </w:tcPr>
          <w:p w14:paraId="6116AC73" w14:textId="0465553B"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Громадськість залучається до формування, реалізації та моніторингу державної антикорупційної політики</w:t>
            </w:r>
          </w:p>
        </w:tc>
        <w:tc>
          <w:tcPr>
            <w:tcW w:w="9639" w:type="dxa"/>
          </w:tcPr>
          <w:p w14:paraId="1C8BE3AB" w14:textId="55683658" w:rsidR="005B5988" w:rsidRPr="00545377" w:rsidRDefault="005B5988" w:rsidP="00A43683">
            <w:pPr>
              <w:ind w:firstLine="42"/>
              <w:jc w:val="both"/>
              <w:rPr>
                <w:rFonts w:ascii="Times New Roman" w:hAnsi="Times New Roman" w:cs="Times New Roman"/>
                <w:lang w:val="uk-UA"/>
              </w:rPr>
            </w:pPr>
            <w:r w:rsidRPr="00545377">
              <w:rPr>
                <w:rFonts w:ascii="Times New Roman" w:hAnsi="Times New Roman" w:cs="Times New Roman"/>
                <w:lang w:val="uk-UA"/>
              </w:rPr>
              <w:t>Національне агентство періодично залучає провідні громадські організації, які працюють у сфері антикорупції</w:t>
            </w:r>
            <w:r w:rsidR="00A43683">
              <w:rPr>
                <w:rFonts w:ascii="Times New Roman" w:hAnsi="Times New Roman" w:cs="Times New Roman"/>
                <w:lang w:val="uk-UA"/>
              </w:rPr>
              <w:t>,</w:t>
            </w:r>
            <w:r w:rsidRPr="00545377">
              <w:rPr>
                <w:rFonts w:ascii="Times New Roman" w:hAnsi="Times New Roman" w:cs="Times New Roman"/>
                <w:lang w:val="uk-UA"/>
              </w:rPr>
              <w:t xml:space="preserve"> та окремих представників громадськості до формування, реалізації та моніторингу антикорупційної політики.</w:t>
            </w:r>
          </w:p>
          <w:p w14:paraId="3DA9D743"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На постійній основі представників громадськості залучають під час підготовки законопроектів та інших актів Національного агентства.</w:t>
            </w:r>
          </w:p>
          <w:p w14:paraId="37B3EB66"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Зокрема, до підготовки проекту постанови КМУ «Про затвердження Державної антикорупційної програми на 2023–2025 роки» залучалися представники:</w:t>
            </w:r>
          </w:p>
          <w:p w14:paraId="0C5A7B87"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Центру протидії корупції;</w:t>
            </w:r>
          </w:p>
          <w:p w14:paraId="0641AADC"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Центру політико-правових реформ;</w:t>
            </w:r>
          </w:p>
          <w:p w14:paraId="204471F8"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Transparency International Ukraine;</w:t>
            </w:r>
          </w:p>
          <w:p w14:paraId="7CD50BD6"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Інституту прикладних гуманітарних досліджень;</w:t>
            </w:r>
          </w:p>
          <w:p w14:paraId="1433FB4B"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Офісу ефективного регулювання (BRDO);</w:t>
            </w:r>
          </w:p>
          <w:p w14:paraId="293C2B1D"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Інституту законодавчих ідей;</w:t>
            </w:r>
          </w:p>
          <w:p w14:paraId="044EBA3A"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Антикорупційного штабу;</w:t>
            </w:r>
          </w:p>
          <w:p w14:paraId="5B4AE982"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Автомайдану; </w:t>
            </w:r>
          </w:p>
          <w:p w14:paraId="63ED0108"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Громадянської мережі ОПОРА;</w:t>
            </w:r>
          </w:p>
          <w:p w14:paraId="164D83D3"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Фундації DEJURE;</w:t>
            </w:r>
          </w:p>
          <w:p w14:paraId="36C6E90E"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Разом проти корупції; </w:t>
            </w:r>
          </w:p>
          <w:p w14:paraId="07E788CB" w14:textId="57066A08"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lastRenderedPageBreak/>
              <w:t>– Лі</w:t>
            </w:r>
            <w:r w:rsidR="00A43683">
              <w:rPr>
                <w:rFonts w:ascii="Times New Roman" w:hAnsi="Times New Roman" w:cs="Times New Roman"/>
                <w:lang w:val="uk-UA"/>
              </w:rPr>
              <w:t>ги</w:t>
            </w:r>
            <w:r w:rsidRPr="00545377">
              <w:rPr>
                <w:rFonts w:ascii="Times New Roman" w:hAnsi="Times New Roman" w:cs="Times New Roman"/>
                <w:lang w:val="uk-UA"/>
              </w:rPr>
              <w:t xml:space="preserve"> антитрасту</w:t>
            </w:r>
            <w:r w:rsidR="00A43683">
              <w:rPr>
                <w:rFonts w:ascii="Times New Roman" w:hAnsi="Times New Roman" w:cs="Times New Roman"/>
                <w:lang w:val="uk-UA"/>
              </w:rPr>
              <w:t>;</w:t>
            </w:r>
          </w:p>
          <w:p w14:paraId="58778AE4"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StateWatch;</w:t>
            </w:r>
          </w:p>
          <w:p w14:paraId="7D18410A"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Незалежної антикорупційнї комісії (НАКО);</w:t>
            </w:r>
          </w:p>
          <w:p w14:paraId="26841246"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Центру оборонних стратегій;</w:t>
            </w:r>
          </w:p>
          <w:p w14:paraId="33BDC1CD"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Проекту реформи оборонних закупівель;</w:t>
            </w:r>
          </w:p>
          <w:p w14:paraId="11C09C0F"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Всеукраїнської мережі доброчесності та комплаєнсу (UNIC);</w:t>
            </w:r>
          </w:p>
          <w:p w14:paraId="252FA2F9"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Наукового центру проблем виховання доброчесності та запобігання корупції Національного університету оборони України;</w:t>
            </w:r>
          </w:p>
          <w:p w14:paraId="2F8BF4CA"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Українського союзу промисловців і підприємців;</w:t>
            </w:r>
          </w:p>
          <w:p w14:paraId="273AA40E"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Офісу реформ Кабінету Міністрів України;</w:t>
            </w:r>
          </w:p>
          <w:p w14:paraId="0FB4692F"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АО «Arzinger»;</w:t>
            </w:r>
          </w:p>
          <w:p w14:paraId="1733D71D"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Світового банку;</w:t>
            </w:r>
          </w:p>
          <w:p w14:paraId="3AD03F5D"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Агентства США з міжнародного розвитку (USAID);</w:t>
            </w:r>
          </w:p>
          <w:p w14:paraId="621BA5BB"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Антикорупційної ініціативи ЄС (EUACI);</w:t>
            </w:r>
          </w:p>
          <w:p w14:paraId="59B1D3B2"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Консультативної місії Європейського Союзу в Україні (EUAM);</w:t>
            </w:r>
          </w:p>
          <w:p w14:paraId="16132890"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Міжнародної фундації виборчих систем (IFES);</w:t>
            </w:r>
          </w:p>
          <w:p w14:paraId="7807C811"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Європейської бізнес-асоціації (EBA);</w:t>
            </w:r>
          </w:p>
          <w:p w14:paraId="5D933760" w14:textId="77777777" w:rsidR="005B5988" w:rsidRPr="00545377" w:rsidRDefault="005B5988" w:rsidP="005B5988">
            <w:pPr>
              <w:ind w:firstLine="567"/>
              <w:jc w:val="both"/>
              <w:rPr>
                <w:rFonts w:ascii="Times New Roman" w:hAnsi="Times New Roman" w:cs="Times New Roman"/>
                <w:lang w:val="uk-UA"/>
              </w:rPr>
            </w:pPr>
            <w:r w:rsidRPr="00545377">
              <w:rPr>
                <w:rFonts w:ascii="Times New Roman" w:hAnsi="Times New Roman" w:cs="Times New Roman"/>
                <w:lang w:val="uk-UA"/>
              </w:rPr>
              <w:t>– Американської торговельної палати в Україні (ACC);</w:t>
            </w:r>
          </w:p>
          <w:p w14:paraId="7CE2A060" w14:textId="19F85DB6" w:rsidR="005B5988" w:rsidRDefault="00A43BE9" w:rsidP="00A43BE9">
            <w:pPr>
              <w:jc w:val="both"/>
              <w:rPr>
                <w:rFonts w:ascii="Times New Roman" w:hAnsi="Times New Roman" w:cs="Times New Roman"/>
                <w:lang w:val="uk-UA"/>
              </w:rPr>
            </w:pPr>
            <w:r>
              <w:rPr>
                <w:rFonts w:ascii="Times New Roman" w:hAnsi="Times New Roman" w:cs="Times New Roman"/>
                <w:lang w:val="uk-UA"/>
              </w:rPr>
              <w:t xml:space="preserve">           </w:t>
            </w:r>
            <w:r w:rsidR="005B5988" w:rsidRPr="00545377">
              <w:rPr>
                <w:rFonts w:ascii="Times New Roman" w:hAnsi="Times New Roman" w:cs="Times New Roman"/>
                <w:lang w:val="uk-UA"/>
              </w:rPr>
              <w:t>– Офісу бізнес-омбудсмена</w:t>
            </w:r>
          </w:p>
          <w:p w14:paraId="3DE298BC" w14:textId="2C42BC75" w:rsidR="005B5988" w:rsidRPr="003C0598" w:rsidRDefault="005B5988" w:rsidP="005B5988">
            <w:pPr>
              <w:jc w:val="both"/>
              <w:rPr>
                <w:rFonts w:ascii="Times New Roman" w:hAnsi="Times New Roman" w:cs="Times New Roman"/>
                <w:lang w:val="uk-UA"/>
              </w:rPr>
            </w:pPr>
            <w:r w:rsidRPr="003C0598">
              <w:rPr>
                <w:rFonts w:ascii="Times New Roman" w:hAnsi="Times New Roman" w:cs="Times New Roman"/>
                <w:lang w:val="uk-UA"/>
              </w:rPr>
              <w:t>У відповідному звітному періоді громадськість регулярно залучалась до процесу формування, реалізації та моніторингу державної антикорупційної політики шляхом участі у громадських та експертних обговореннях, електронних консультацій та через постійну взаємодію з Громадською радою при НАЗК</w:t>
            </w:r>
          </w:p>
        </w:tc>
        <w:tc>
          <w:tcPr>
            <w:tcW w:w="1559" w:type="dxa"/>
          </w:tcPr>
          <w:p w14:paraId="390A3FC9" w14:textId="3076B588"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lastRenderedPageBreak/>
              <w:t>Виконано</w:t>
            </w:r>
          </w:p>
        </w:tc>
      </w:tr>
      <w:tr w:rsidR="005B5988" w:rsidRPr="00A43BE9" w14:paraId="04583DE2" w14:textId="77777777" w:rsidTr="006526F2">
        <w:trPr>
          <w:gridAfter w:val="1"/>
          <w:wAfter w:w="14" w:type="dxa"/>
        </w:trPr>
        <w:tc>
          <w:tcPr>
            <w:tcW w:w="851" w:type="dxa"/>
          </w:tcPr>
          <w:p w14:paraId="2E5CADF3" w14:textId="00402280" w:rsidR="005B5988" w:rsidRPr="00A43BE9" w:rsidRDefault="005B5988" w:rsidP="005B5988">
            <w:pPr>
              <w:jc w:val="center"/>
              <w:rPr>
                <w:rFonts w:ascii="Times New Roman" w:hAnsi="Times New Roman" w:cs="Times New Roman"/>
                <w:lang w:val="uk-UA"/>
              </w:rPr>
            </w:pPr>
            <w:r w:rsidRPr="00A43BE9">
              <w:rPr>
                <w:rFonts w:ascii="Times New Roman" w:hAnsi="Times New Roman" w:cs="Times New Roman"/>
                <w:lang w:val="uk-UA"/>
              </w:rPr>
              <w:t>7.12</w:t>
            </w:r>
          </w:p>
        </w:tc>
        <w:tc>
          <w:tcPr>
            <w:tcW w:w="1843" w:type="dxa"/>
          </w:tcPr>
          <w:p w14:paraId="348A0FDB" w14:textId="0484C065" w:rsidR="005B5988" w:rsidRPr="00A43BE9" w:rsidRDefault="005B5988" w:rsidP="005B5988">
            <w:pPr>
              <w:jc w:val="center"/>
              <w:rPr>
                <w:rFonts w:ascii="Times New Roman" w:hAnsi="Times New Roman" w:cs="Times New Roman"/>
              </w:rPr>
            </w:pPr>
            <w:r w:rsidRPr="00A43BE9">
              <w:rPr>
                <w:rFonts w:ascii="Times New Roman" w:hAnsi="Times New Roman" w:cs="Times New Roman"/>
              </w:rPr>
              <w:t>Проведення публічних громадських обговорень або електронних консультацій з громадськістю щодо розроблених Національним агентством проектів нормативно-правових актів відповідно до вимог законодавства</w:t>
            </w:r>
          </w:p>
        </w:tc>
        <w:tc>
          <w:tcPr>
            <w:tcW w:w="1559" w:type="dxa"/>
          </w:tcPr>
          <w:p w14:paraId="2F8F1076" w14:textId="7F5E9943" w:rsidR="005B5988" w:rsidRPr="00A43BE9" w:rsidRDefault="005B5988" w:rsidP="005B5988">
            <w:pPr>
              <w:jc w:val="center"/>
              <w:rPr>
                <w:rFonts w:ascii="Times New Roman" w:hAnsi="Times New Roman" w:cs="Times New Roman"/>
              </w:rPr>
            </w:pPr>
            <w:r w:rsidRPr="00A43BE9">
              <w:rPr>
                <w:rFonts w:ascii="Times New Roman" w:hAnsi="Times New Roman" w:cs="Times New Roman"/>
              </w:rPr>
              <w:t xml:space="preserve">За результатами обговорення (консультацій) оприлюднюється інформація про пропозиції, які були враховані, або надаються обґрунтовані пояснення щодо причин неврахування </w:t>
            </w:r>
            <w:r w:rsidRPr="00A43BE9">
              <w:rPr>
                <w:rFonts w:ascii="Times New Roman" w:hAnsi="Times New Roman" w:cs="Times New Roman"/>
              </w:rPr>
              <w:lastRenderedPageBreak/>
              <w:t>поданих пропозицій</w:t>
            </w:r>
          </w:p>
        </w:tc>
        <w:tc>
          <w:tcPr>
            <w:tcW w:w="9639" w:type="dxa"/>
          </w:tcPr>
          <w:p w14:paraId="551EFBA5" w14:textId="17448EE0" w:rsidR="005B5988" w:rsidRPr="00A43BE9" w:rsidRDefault="005B5988" w:rsidP="00A43683">
            <w:pPr>
              <w:ind w:firstLine="42"/>
              <w:jc w:val="both"/>
              <w:rPr>
                <w:rFonts w:ascii="Times New Roman" w:hAnsi="Times New Roman" w:cs="Times New Roman"/>
                <w:lang w:val="uk-UA"/>
              </w:rPr>
            </w:pPr>
            <w:r w:rsidRPr="00A43BE9">
              <w:rPr>
                <w:rFonts w:ascii="Times New Roman" w:hAnsi="Times New Roman" w:cs="Times New Roman"/>
                <w:lang w:val="uk-UA"/>
              </w:rPr>
              <w:lastRenderedPageBreak/>
              <w:t xml:space="preserve">Протягом вересня – листопада 2022 року було проведено 11 громадських обговорень щодо проектів текстів відповідних підрозділів проекту Державної антикорупційної програми на 2023–2025 роки: </w:t>
            </w:r>
          </w:p>
          <w:p w14:paraId="20A8CF98"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14 вересня – «Забезпечення невідворотності юридичної відповідальності за вчинення корупційних та пов’язаних із корупцією правопорушень»; </w:t>
            </w:r>
          </w:p>
          <w:p w14:paraId="0730CE38"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18 жовтня – «Здійснення заходів фінансового контролю. Врегулювання конфлікту інтересів, дотримання загальних обмежень та заборон, правил етичної поведінки»; </w:t>
            </w:r>
          </w:p>
          <w:p w14:paraId="7663DF35"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26 жовтня – «Справедливий суд, прокуратура та органи правопорядку»;</w:t>
            </w:r>
          </w:p>
          <w:p w14:paraId="7076DC2D"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28 жовтня – «Формування та реалізація державної антикорупційної політики. Формування негативного ставлення до корупції. Захист викривачів корупції»; </w:t>
            </w:r>
          </w:p>
          <w:p w14:paraId="1AE9A828"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11 листопада – «Забезпечення доброчесності політичних партій та виборчих кампаній»; </w:t>
            </w:r>
          </w:p>
          <w:p w14:paraId="10E4B91C"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11 листопада – «Державний та приватний сектори економіки»; </w:t>
            </w:r>
          </w:p>
          <w:p w14:paraId="319E31F4"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15 листопада – «Митна справа та оподаткування»; </w:t>
            </w:r>
          </w:p>
          <w:p w14:paraId="1CEF1BC2"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18 листопада – «Будівництво, земельні відносини та інфраструктура»; </w:t>
            </w:r>
          </w:p>
          <w:p w14:paraId="1C08AB35"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22 листопада – «Державне регулювання економіки», «Сектор оборони», «Охорона здоров’я, освіта і наука та соціальний захист». </w:t>
            </w:r>
          </w:p>
          <w:p w14:paraId="139CDFE8"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lastRenderedPageBreak/>
              <w:t>Всі громадські обговорення проведено в онлайн-режимі за допомогою платформи Zoom. Це дало можливість залучити велику кількість учасників, які мали змогу надати свої пропозиції та зауваження до Державної антикорупційної програми на 2023–2025 роки.</w:t>
            </w:r>
          </w:p>
          <w:p w14:paraId="04467DFC"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У громадських обговореннях взяли участь: </w:t>
            </w:r>
          </w:p>
          <w:p w14:paraId="1F5BD097"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понад 300 зареєстрованих учасників; </w:t>
            </w:r>
          </w:p>
          <w:p w14:paraId="205DF27F"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 xml:space="preserve">– понад 9 500 глядачів трансляцій на сторінках соціальних мереж Національного агентства з питань запобігання корупції. </w:t>
            </w:r>
          </w:p>
          <w:p w14:paraId="4F2CAA1C"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У результаті Національне агентство отримало 65 звернень з пропозиціями та зауваженнями до проекту Державної антикорупційної програми на 2023–2025 роки від міжнародних та громадських організацій, а також органів виконавчої влади та інших інституцій.</w:t>
            </w:r>
          </w:p>
          <w:p w14:paraId="7F86C1F2" w14:textId="77777777" w:rsidR="005B5988" w:rsidRPr="00A43BE9" w:rsidRDefault="005B5988" w:rsidP="005B5988">
            <w:pPr>
              <w:ind w:firstLine="567"/>
              <w:jc w:val="both"/>
              <w:rPr>
                <w:rFonts w:ascii="Times New Roman" w:hAnsi="Times New Roman" w:cs="Times New Roman"/>
                <w:lang w:val="uk-UA"/>
              </w:rPr>
            </w:pPr>
            <w:r w:rsidRPr="00A43BE9">
              <w:rPr>
                <w:rFonts w:ascii="Times New Roman" w:hAnsi="Times New Roman" w:cs="Times New Roman"/>
                <w:lang w:val="uk-UA"/>
              </w:rPr>
              <w:t>У вересні – листопаді 2022 року Національним агентством з питань запобігання корупції було опрацьовано коментарі експертів громадських організацій, у тому числі міжнародних, наданих практично до всіх підрозділів проекту Програми, а також коментарі, надані різними публічними інституціями.</w:t>
            </w:r>
          </w:p>
          <w:p w14:paraId="26E4DB4D" w14:textId="77777777" w:rsidR="005B5988" w:rsidRPr="00A43BE9" w:rsidRDefault="005B5988" w:rsidP="005B5988">
            <w:pPr>
              <w:jc w:val="both"/>
              <w:rPr>
                <w:rFonts w:ascii="Times New Roman" w:hAnsi="Times New Roman" w:cs="Times New Roman"/>
                <w:lang w:val="uk-UA"/>
              </w:rPr>
            </w:pPr>
            <w:r w:rsidRPr="00A43BE9">
              <w:rPr>
                <w:rFonts w:ascii="Times New Roman" w:hAnsi="Times New Roman" w:cs="Times New Roman"/>
                <w:lang w:val="uk-UA"/>
              </w:rPr>
              <w:t>Задля забезпечення максимальної відкритості та прозорості роботи над проектом Програми результати опрацювання всіх зауважень, пропозицій та коментарів разом із обґрунтуванням кожного прийнятого рішення опубліковано на офіційному вебсайті Національного агентства з питань запобігання корупції у вигляді звіту.</w:t>
            </w:r>
          </w:p>
          <w:p w14:paraId="348C85B9" w14:textId="47AEDD28" w:rsidR="005B5988" w:rsidRPr="00A43BE9" w:rsidRDefault="005B5988" w:rsidP="005B5988">
            <w:pPr>
              <w:rPr>
                <w:rFonts w:ascii="Times New Roman" w:hAnsi="Times New Roman" w:cs="Times New Roman"/>
                <w:lang w:val="uk-UA"/>
              </w:rPr>
            </w:pPr>
            <w:r w:rsidRPr="00A43BE9">
              <w:rPr>
                <w:rFonts w:ascii="Times New Roman" w:hAnsi="Times New Roman" w:cs="Times New Roman"/>
                <w:lang w:val="uk-UA"/>
              </w:rPr>
              <w:t>У відповідному звітному період</w:t>
            </w:r>
            <w:r w:rsidR="00A43683">
              <w:rPr>
                <w:rFonts w:ascii="Times New Roman" w:hAnsi="Times New Roman" w:cs="Times New Roman"/>
                <w:lang w:val="uk-UA"/>
              </w:rPr>
              <w:t>і</w:t>
            </w:r>
            <w:r w:rsidRPr="00A43BE9">
              <w:rPr>
                <w:rFonts w:ascii="Times New Roman" w:hAnsi="Times New Roman" w:cs="Times New Roman"/>
                <w:lang w:val="uk-UA"/>
              </w:rPr>
              <w:t xml:space="preserve"> Управлінням було забезпечено проведення серії консультацій з експертами з неурядових організацій  щодо розроблених проєктів нормативно-правових актів:</w:t>
            </w:r>
          </w:p>
          <w:p w14:paraId="0DF2D4EA" w14:textId="2ADEACC4" w:rsidR="005B5988" w:rsidRPr="00A43BE9" w:rsidRDefault="005B5988" w:rsidP="005B5988">
            <w:pPr>
              <w:pStyle w:val="a4"/>
              <w:numPr>
                <w:ilvl w:val="0"/>
                <w:numId w:val="10"/>
              </w:numPr>
              <w:rPr>
                <w:rFonts w:ascii="Times New Roman" w:hAnsi="Times New Roman" w:cs="Times New Roman"/>
                <w:lang w:val="uk-UA"/>
              </w:rPr>
            </w:pPr>
            <w:r w:rsidRPr="00A43BE9">
              <w:rPr>
                <w:rFonts w:ascii="Times New Roman" w:hAnsi="Times New Roman" w:cs="Times New Roman"/>
                <w:lang w:val="uk-UA"/>
              </w:rPr>
              <w:t>Проєкт наказу Національного агентства про внесення змін до «Порядку проведення повної перевірки декларації особи, уповноваженої на виконання функцій держави або місцевого самоврядування», затверджений наказом Національного агентства від 29.01.2021 № 26/21, зареєстрован</w:t>
            </w:r>
            <w:r w:rsidR="00A43683">
              <w:rPr>
                <w:rFonts w:ascii="Times New Roman" w:hAnsi="Times New Roman" w:cs="Times New Roman"/>
                <w:lang w:val="uk-UA"/>
              </w:rPr>
              <w:t>им</w:t>
            </w:r>
            <w:r w:rsidRPr="00A43BE9">
              <w:rPr>
                <w:rFonts w:ascii="Times New Roman" w:hAnsi="Times New Roman" w:cs="Times New Roman"/>
                <w:lang w:val="uk-UA"/>
              </w:rPr>
              <w:t xml:space="preserve"> </w:t>
            </w:r>
            <w:r w:rsidR="00A43683">
              <w:rPr>
                <w:rFonts w:ascii="Times New Roman" w:hAnsi="Times New Roman" w:cs="Times New Roman"/>
                <w:lang w:val="uk-UA"/>
              </w:rPr>
              <w:t>у</w:t>
            </w:r>
            <w:r w:rsidRPr="00A43BE9">
              <w:rPr>
                <w:rFonts w:ascii="Times New Roman" w:hAnsi="Times New Roman" w:cs="Times New Roman"/>
                <w:lang w:val="uk-UA"/>
              </w:rPr>
              <w:t xml:space="preserve"> Міністерстві юстиції України 05.02.2021 за № 158/35780 (експертне обговорення за участ</w:t>
            </w:r>
            <w:r w:rsidR="00A43683">
              <w:rPr>
                <w:rFonts w:ascii="Times New Roman" w:hAnsi="Times New Roman" w:cs="Times New Roman"/>
                <w:lang w:val="uk-UA"/>
              </w:rPr>
              <w:t>ю</w:t>
            </w:r>
            <w:r w:rsidRPr="00A43BE9">
              <w:rPr>
                <w:rFonts w:ascii="Times New Roman" w:hAnsi="Times New Roman" w:cs="Times New Roman"/>
                <w:lang w:val="uk-UA"/>
              </w:rPr>
              <w:t xml:space="preserve"> представників EUACI, USAID, Transparency International, Громадської ради при Національному агентстві та національних експертів, 18.02.2022);</w:t>
            </w:r>
          </w:p>
          <w:p w14:paraId="2A3E4200" w14:textId="1F617C08" w:rsidR="005B5988" w:rsidRPr="00A43BE9" w:rsidRDefault="005B5988" w:rsidP="005B5988">
            <w:pPr>
              <w:pStyle w:val="a4"/>
              <w:numPr>
                <w:ilvl w:val="0"/>
                <w:numId w:val="10"/>
              </w:numPr>
              <w:rPr>
                <w:rFonts w:ascii="Times New Roman" w:hAnsi="Times New Roman" w:cs="Times New Roman"/>
                <w:lang w:val="uk-UA"/>
              </w:rPr>
            </w:pPr>
            <w:r w:rsidRPr="00A43BE9">
              <w:rPr>
                <w:rFonts w:ascii="Times New Roman" w:hAnsi="Times New Roman" w:cs="Times New Roman"/>
                <w:lang w:val="uk-UA"/>
              </w:rPr>
              <w:t>Проєкт Закону України «Про внесення змін до Кримінального та Кримінального процесуального кодексів України щодо підслідності та підсудності кримінального правопорушення, передбаченого статтею 159-1 Кримінального кодексу України» (експертне обговорення за участ</w:t>
            </w:r>
            <w:r w:rsidR="00A43683">
              <w:rPr>
                <w:rFonts w:ascii="Times New Roman" w:hAnsi="Times New Roman" w:cs="Times New Roman"/>
                <w:lang w:val="uk-UA"/>
              </w:rPr>
              <w:t>ю</w:t>
            </w:r>
            <w:r w:rsidRPr="00A43BE9">
              <w:rPr>
                <w:rFonts w:ascii="Times New Roman" w:hAnsi="Times New Roman" w:cs="Times New Roman"/>
                <w:lang w:val="uk-UA"/>
              </w:rPr>
              <w:t xml:space="preserve"> представників Громадської ради при Національному агентстві, 11.08.2022);</w:t>
            </w:r>
          </w:p>
          <w:p w14:paraId="7618E73B" w14:textId="6BBFAA3B" w:rsidR="005B5988" w:rsidRPr="00A43BE9" w:rsidRDefault="005B5988" w:rsidP="005B5988">
            <w:pPr>
              <w:jc w:val="both"/>
              <w:rPr>
                <w:rFonts w:ascii="Times New Roman" w:hAnsi="Times New Roman" w:cs="Times New Roman"/>
                <w:lang w:val="uk-UA"/>
              </w:rPr>
            </w:pPr>
            <w:r w:rsidRPr="00A43BE9">
              <w:rPr>
                <w:rFonts w:ascii="Times New Roman" w:hAnsi="Times New Roman" w:cs="Times New Roman"/>
                <w:lang w:val="uk-UA"/>
              </w:rPr>
              <w:t>Державна антикорупційна програма на 2023- 2025 роки (експертні обговорення за участ</w:t>
            </w:r>
            <w:r w:rsidR="00A43683">
              <w:rPr>
                <w:rFonts w:ascii="Times New Roman" w:hAnsi="Times New Roman" w:cs="Times New Roman"/>
                <w:lang w:val="uk-UA"/>
              </w:rPr>
              <w:t>ю</w:t>
            </w:r>
            <w:r w:rsidRPr="00A43BE9">
              <w:rPr>
                <w:rFonts w:ascii="Times New Roman" w:hAnsi="Times New Roman" w:cs="Times New Roman"/>
                <w:lang w:val="uk-UA"/>
              </w:rPr>
              <w:t xml:space="preserve"> представників Громадської ради при Національному агентстві та експертів: «Забезпечення невідворотності відповідальності за корупцію» 14.09.2022, «Здійснення заходів фінансового контролю. Врегулювання конфлікту інтересів, дотримання загальних обмежень та заборон, правил етичної поведінки» 18.10.2023, «Справедливий суд, прокуратура та органи правопорядку» 26.10.2023, «Формування та реалізація державної антикорупційної політики. Формування негативного ставлення до корупції. Захист викривачів корупції» 28.10.2023, «Забезпечення доброчесності політичних партій та виборчих кампаній» 11.11.2023, «Державний та приватний сектори економіки» 11.11.2023, «Митна справа та оподаткування» 15.11.2023, «Будівництво, </w:t>
            </w:r>
            <w:r w:rsidRPr="00A43BE9">
              <w:rPr>
                <w:rFonts w:ascii="Times New Roman" w:hAnsi="Times New Roman" w:cs="Times New Roman"/>
                <w:lang w:val="uk-UA"/>
              </w:rPr>
              <w:lastRenderedPageBreak/>
              <w:t>земельні відносини та інфраструктура» 18.11.2023; «Державне регулювання економіки», «Сектор оборони», «Охорона здоров’я, освіта і наука та соціальний захист» 22.11.2023)</w:t>
            </w:r>
          </w:p>
          <w:p w14:paraId="1E7758C9" w14:textId="34BDF2D0" w:rsidR="005B5988" w:rsidRPr="00A43BE9" w:rsidRDefault="005B5988" w:rsidP="005B5988">
            <w:pPr>
              <w:jc w:val="both"/>
              <w:rPr>
                <w:rFonts w:ascii="Times New Roman" w:hAnsi="Times New Roman" w:cs="Times New Roman"/>
                <w:lang w:val="uk-UA"/>
              </w:rPr>
            </w:pPr>
          </w:p>
        </w:tc>
        <w:tc>
          <w:tcPr>
            <w:tcW w:w="1559" w:type="dxa"/>
          </w:tcPr>
          <w:p w14:paraId="6395C94B" w14:textId="65B8EBE8" w:rsidR="005B5988" w:rsidRPr="00A43BE9" w:rsidRDefault="005B5988" w:rsidP="005B5988">
            <w:pPr>
              <w:jc w:val="center"/>
              <w:rPr>
                <w:rFonts w:ascii="Times New Roman" w:hAnsi="Times New Roman" w:cs="Times New Roman"/>
                <w:lang w:val="uk-UA"/>
              </w:rPr>
            </w:pPr>
            <w:r w:rsidRPr="00A43BE9">
              <w:rPr>
                <w:rFonts w:ascii="Times New Roman" w:hAnsi="Times New Roman" w:cs="Times New Roman"/>
                <w:lang w:val="uk-UA"/>
              </w:rPr>
              <w:lastRenderedPageBreak/>
              <w:t>Виконано</w:t>
            </w:r>
          </w:p>
        </w:tc>
      </w:tr>
      <w:tr w:rsidR="005B5988" w:rsidRPr="00A10574" w14:paraId="2B694E44" w14:textId="77777777" w:rsidTr="006526F2">
        <w:trPr>
          <w:gridAfter w:val="1"/>
          <w:wAfter w:w="14" w:type="dxa"/>
        </w:trPr>
        <w:tc>
          <w:tcPr>
            <w:tcW w:w="851" w:type="dxa"/>
          </w:tcPr>
          <w:p w14:paraId="1240810F" w14:textId="7F836911"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lastRenderedPageBreak/>
              <w:t>7.13</w:t>
            </w:r>
          </w:p>
        </w:tc>
        <w:tc>
          <w:tcPr>
            <w:tcW w:w="1843" w:type="dxa"/>
          </w:tcPr>
          <w:p w14:paraId="4FA3D9E4" w14:textId="2A4A4D47"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Оприлюднення та презентація результатів проведення щорічного оцінювання рівня корупції в Україні, сприйняття і довіри до антикорупційних та інших інституцій</w:t>
            </w:r>
          </w:p>
        </w:tc>
        <w:tc>
          <w:tcPr>
            <w:tcW w:w="1559" w:type="dxa"/>
          </w:tcPr>
          <w:p w14:paraId="5BEAD791" w14:textId="44577087"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Результати проведення щорічного оцінювання рівня корупції в Україні, сприйняття і довіри до антикорупційних та інших інституцій оприлюднюються</w:t>
            </w:r>
          </w:p>
        </w:tc>
        <w:tc>
          <w:tcPr>
            <w:tcW w:w="9639" w:type="dxa"/>
          </w:tcPr>
          <w:p w14:paraId="5B5CCA6A" w14:textId="09D6BBF8" w:rsidR="005B5988" w:rsidRPr="00337D36" w:rsidRDefault="005B5988" w:rsidP="00C7619E">
            <w:pPr>
              <w:jc w:val="both"/>
              <w:rPr>
                <w:rFonts w:ascii="Times New Roman" w:hAnsi="Times New Roman" w:cs="Times New Roman"/>
                <w:b/>
                <w:lang w:val="uk-UA"/>
              </w:rPr>
            </w:pPr>
            <w:r w:rsidRPr="00A43BE9">
              <w:rPr>
                <w:rFonts w:ascii="Times New Roman" w:eastAsia="Times New Roman" w:hAnsi="Times New Roman" w:cs="Times New Roman"/>
                <w:lang w:val="uk-UA" w:eastAsia="ru-RU"/>
              </w:rPr>
              <w:t>Результати всіх хвиль досліджень (2017, 2020 та 2021 роки) опубліковано на вебсатй Національного аген</w:t>
            </w:r>
            <w:r w:rsidR="00AD4A54">
              <w:rPr>
                <w:rFonts w:ascii="Times New Roman" w:eastAsia="Times New Roman" w:hAnsi="Times New Roman" w:cs="Times New Roman"/>
                <w:lang w:val="uk-UA" w:eastAsia="ru-RU"/>
              </w:rPr>
              <w:t>т</w:t>
            </w:r>
            <w:r w:rsidRPr="00A43BE9">
              <w:rPr>
                <w:rFonts w:ascii="Times New Roman" w:eastAsia="Times New Roman" w:hAnsi="Times New Roman" w:cs="Times New Roman"/>
                <w:lang w:val="uk-UA" w:eastAsia="ru-RU"/>
              </w:rPr>
              <w:t>ства у розділі «Дослідження корупції» (</w:t>
            </w:r>
            <w:hyperlink r:id="rId175" w:history="1">
              <w:r w:rsidRPr="00A43BE9">
                <w:rPr>
                  <w:rStyle w:val="a7"/>
                  <w:rFonts w:ascii="Times New Roman" w:hAnsi="Times New Roman" w:cs="Times New Roman"/>
                  <w:lang w:val="uk-UA"/>
                </w:rPr>
                <w:t>https://cutt.ly/c3UqWGY</w:t>
              </w:r>
            </w:hyperlink>
            <w:r w:rsidRPr="00545377">
              <w:rPr>
                <w:rFonts w:ascii="Times New Roman" w:eastAsia="Times New Roman" w:hAnsi="Times New Roman" w:cs="Times New Roman"/>
                <w:lang w:val="uk-UA" w:eastAsia="ru-RU"/>
              </w:rPr>
              <w:t>)</w:t>
            </w:r>
          </w:p>
        </w:tc>
        <w:tc>
          <w:tcPr>
            <w:tcW w:w="1559" w:type="dxa"/>
          </w:tcPr>
          <w:p w14:paraId="11CE1E33" w14:textId="0CC79916"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5B5988" w:rsidRPr="00337D36" w14:paraId="169B5B3B" w14:textId="77777777" w:rsidTr="006526F2">
        <w:trPr>
          <w:gridAfter w:val="1"/>
          <w:wAfter w:w="14" w:type="dxa"/>
        </w:trPr>
        <w:tc>
          <w:tcPr>
            <w:tcW w:w="851" w:type="dxa"/>
          </w:tcPr>
          <w:p w14:paraId="5091AD26" w14:textId="613B57E5"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7.14</w:t>
            </w:r>
          </w:p>
        </w:tc>
        <w:tc>
          <w:tcPr>
            <w:tcW w:w="1843" w:type="dxa"/>
          </w:tcPr>
          <w:p w14:paraId="7FAC7067" w14:textId="1110D235" w:rsidR="005B5988" w:rsidRPr="00BD1D7B" w:rsidRDefault="005B5988" w:rsidP="005B5988">
            <w:pPr>
              <w:jc w:val="center"/>
              <w:rPr>
                <w:rFonts w:ascii="Times New Roman" w:hAnsi="Times New Roman" w:cs="Times New Roman"/>
              </w:rPr>
            </w:pPr>
            <w:r w:rsidRPr="00BD1D7B">
              <w:rPr>
                <w:rFonts w:ascii="Times New Roman" w:hAnsi="Times New Roman" w:cs="Times New Roman"/>
              </w:rPr>
              <w:t>Співпраця з неурядовими організаціями з питань проведення досліджень</w:t>
            </w:r>
          </w:p>
        </w:tc>
        <w:tc>
          <w:tcPr>
            <w:tcW w:w="1559" w:type="dxa"/>
          </w:tcPr>
          <w:p w14:paraId="15612B50" w14:textId="013028BC"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Забезпечено ефективну співпрацю з неурядовими організаціями з питань проведення досліджень</w:t>
            </w:r>
          </w:p>
        </w:tc>
        <w:tc>
          <w:tcPr>
            <w:tcW w:w="9639" w:type="dxa"/>
          </w:tcPr>
          <w:p w14:paraId="4BC75455" w14:textId="60489690" w:rsidR="005B5988" w:rsidRPr="00337D36" w:rsidRDefault="005B5988" w:rsidP="005B5988">
            <w:pPr>
              <w:jc w:val="both"/>
              <w:rPr>
                <w:rFonts w:ascii="Times New Roman" w:hAnsi="Times New Roman" w:cs="Times New Roman"/>
                <w:b/>
                <w:lang w:val="uk-UA"/>
              </w:rPr>
            </w:pPr>
            <w:r w:rsidRPr="00545377">
              <w:rPr>
                <w:rFonts w:ascii="Times New Roman" w:hAnsi="Times New Roman" w:cs="Times New Roman"/>
                <w:lang w:val="uk-UA"/>
              </w:rPr>
              <w:t>У 2021 та 2022 роках опитування щодо корупції в Україні (репрезентативні опитування населення України та представників бізнесу) проведено компанією Info Sapiens за фінансової підтримки Антикорупційної Ініціативи Європейського Союзу в Україні (EUACI)</w:t>
            </w:r>
          </w:p>
        </w:tc>
        <w:tc>
          <w:tcPr>
            <w:tcW w:w="1559" w:type="dxa"/>
          </w:tcPr>
          <w:p w14:paraId="38FB2A87" w14:textId="5BC50DA5"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5B5988" w:rsidRPr="00337D36" w14:paraId="416D8369" w14:textId="77777777" w:rsidTr="006526F2">
        <w:trPr>
          <w:gridAfter w:val="1"/>
          <w:wAfter w:w="14" w:type="dxa"/>
        </w:trPr>
        <w:tc>
          <w:tcPr>
            <w:tcW w:w="851" w:type="dxa"/>
          </w:tcPr>
          <w:p w14:paraId="1DEA9969" w14:textId="4120C9EF"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7.15</w:t>
            </w:r>
          </w:p>
        </w:tc>
        <w:tc>
          <w:tcPr>
            <w:tcW w:w="1843" w:type="dxa"/>
          </w:tcPr>
          <w:p w14:paraId="4C0C05D2" w14:textId="0619C62B"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Створення окремого структурного підрозділу Національного агентства, що забезпечує налагодження зовнішньої комунікації та взаємодії з громадськістю</w:t>
            </w:r>
          </w:p>
        </w:tc>
        <w:tc>
          <w:tcPr>
            <w:tcW w:w="1559" w:type="dxa"/>
          </w:tcPr>
          <w:p w14:paraId="0448175E" w14:textId="1E7E950B"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Окремий структурний підрозділ створено та забезпечено його функціонування</w:t>
            </w:r>
          </w:p>
        </w:tc>
        <w:tc>
          <w:tcPr>
            <w:tcW w:w="9639" w:type="dxa"/>
          </w:tcPr>
          <w:p w14:paraId="6B52CA6F" w14:textId="77777777" w:rsidR="005B5988" w:rsidRDefault="005B5988" w:rsidP="005B5988">
            <w:pPr>
              <w:jc w:val="both"/>
              <w:rPr>
                <w:rFonts w:ascii="Times New Roman" w:eastAsia="Times New Roman" w:hAnsi="Times New Roman" w:cs="Times New Roman"/>
              </w:rPr>
            </w:pPr>
            <w:r>
              <w:rPr>
                <w:rFonts w:ascii="Times New Roman" w:eastAsia="Times New Roman" w:hAnsi="Times New Roman" w:cs="Times New Roman"/>
              </w:rPr>
              <w:t>У Національному агентстві створено Відділ комунікацій та інформаційної політики як самостійний структурний підрозділ.</w:t>
            </w:r>
          </w:p>
          <w:p w14:paraId="622CF697" w14:textId="77777777" w:rsidR="005B5988" w:rsidRDefault="005B5988" w:rsidP="005B5988">
            <w:pPr>
              <w:jc w:val="both"/>
              <w:rPr>
                <w:rFonts w:ascii="Times New Roman" w:eastAsia="Times New Roman" w:hAnsi="Times New Roman" w:cs="Times New Roman"/>
              </w:rPr>
            </w:pPr>
            <w:r>
              <w:rPr>
                <w:rFonts w:ascii="Times New Roman" w:eastAsia="Times New Roman" w:hAnsi="Times New Roman" w:cs="Times New Roman"/>
              </w:rPr>
              <w:t>Відділ забезпечує інформування громадськості про здійснення Національним агентством заходів щодо запобігання корупції.</w:t>
            </w:r>
          </w:p>
          <w:p w14:paraId="5CB52EF6" w14:textId="71FCD8D7" w:rsidR="005B5988" w:rsidRPr="00337D36" w:rsidRDefault="005B5988" w:rsidP="005B5988">
            <w:pPr>
              <w:jc w:val="both"/>
              <w:rPr>
                <w:rFonts w:ascii="Times New Roman" w:hAnsi="Times New Roman" w:cs="Times New Roman"/>
                <w:b/>
                <w:lang w:val="uk-UA"/>
              </w:rPr>
            </w:pPr>
            <w:r>
              <w:rPr>
                <w:rFonts w:ascii="Times New Roman" w:eastAsia="Times New Roman" w:hAnsi="Times New Roman" w:cs="Times New Roman"/>
              </w:rPr>
              <w:t>Також до повноважень Відділу належить зовнішня комунікація, зокрема зі ЗМІ</w:t>
            </w:r>
          </w:p>
        </w:tc>
        <w:tc>
          <w:tcPr>
            <w:tcW w:w="1559" w:type="dxa"/>
          </w:tcPr>
          <w:p w14:paraId="2DD78DF4" w14:textId="12B7277C"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5B5988" w:rsidRPr="00337D36" w14:paraId="2CA24162" w14:textId="77777777" w:rsidTr="006526F2">
        <w:trPr>
          <w:gridAfter w:val="1"/>
          <w:wAfter w:w="14" w:type="dxa"/>
        </w:trPr>
        <w:tc>
          <w:tcPr>
            <w:tcW w:w="851" w:type="dxa"/>
          </w:tcPr>
          <w:p w14:paraId="435ACC62" w14:textId="21701C33"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7.16</w:t>
            </w:r>
          </w:p>
        </w:tc>
        <w:tc>
          <w:tcPr>
            <w:tcW w:w="1843" w:type="dxa"/>
          </w:tcPr>
          <w:p w14:paraId="0D5FB45B" w14:textId="17E07D87"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інформування громадськості </w:t>
            </w:r>
            <w:r w:rsidRPr="005C0EC1">
              <w:rPr>
                <w:rFonts w:ascii="Times New Roman" w:hAnsi="Times New Roman" w:cs="Times New Roman"/>
                <w:lang w:val="uk-UA"/>
              </w:rPr>
              <w:lastRenderedPageBreak/>
              <w:t>про здійснення заходів щодо запобігання корупції</w:t>
            </w:r>
          </w:p>
        </w:tc>
        <w:tc>
          <w:tcPr>
            <w:tcW w:w="1559" w:type="dxa"/>
          </w:tcPr>
          <w:p w14:paraId="2B96B7FD" w14:textId="0AFFB16B" w:rsidR="005B5988" w:rsidRPr="00BD1D7B" w:rsidRDefault="005B5988" w:rsidP="005B5988">
            <w:pPr>
              <w:jc w:val="center"/>
              <w:rPr>
                <w:rFonts w:ascii="Times New Roman" w:hAnsi="Times New Roman" w:cs="Times New Roman"/>
              </w:rPr>
            </w:pPr>
            <w:r w:rsidRPr="00BD1D7B">
              <w:rPr>
                <w:rFonts w:ascii="Times New Roman" w:hAnsi="Times New Roman" w:cs="Times New Roman"/>
              </w:rPr>
              <w:lastRenderedPageBreak/>
              <w:t xml:space="preserve">Інформування громадськості про </w:t>
            </w:r>
            <w:r w:rsidRPr="00BD1D7B">
              <w:rPr>
                <w:rFonts w:ascii="Times New Roman" w:hAnsi="Times New Roman" w:cs="Times New Roman"/>
              </w:rPr>
              <w:lastRenderedPageBreak/>
              <w:t>здійснення заходів щодо запобігання корупції здійснюється на систематичній основі</w:t>
            </w:r>
          </w:p>
        </w:tc>
        <w:tc>
          <w:tcPr>
            <w:tcW w:w="9639" w:type="dxa"/>
          </w:tcPr>
          <w:p w14:paraId="501D2FD6" w14:textId="551FD3DB" w:rsidR="005B5988" w:rsidRPr="00337D36" w:rsidRDefault="005B5988" w:rsidP="005B5988">
            <w:pPr>
              <w:jc w:val="both"/>
              <w:rPr>
                <w:rFonts w:ascii="Times New Roman" w:hAnsi="Times New Roman" w:cs="Times New Roman"/>
                <w:b/>
                <w:lang w:val="uk-UA"/>
              </w:rPr>
            </w:pPr>
            <w:r>
              <w:rPr>
                <w:rFonts w:ascii="Times New Roman" w:eastAsia="Times New Roman" w:hAnsi="Times New Roman" w:cs="Times New Roman"/>
              </w:rPr>
              <w:lastRenderedPageBreak/>
              <w:t>Відділ комунікацій та інформаційної політики на вебсайті НАЗК, сторінках НАЗК у Facebook і Twitter, Telegram-каналі НАЗК систематично інформує громадськість про здійснювані Національним агентством заходи щодо запобігання корупції</w:t>
            </w:r>
          </w:p>
        </w:tc>
        <w:tc>
          <w:tcPr>
            <w:tcW w:w="1559" w:type="dxa"/>
          </w:tcPr>
          <w:p w14:paraId="0AC11729" w14:textId="3E540273"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5B5988" w:rsidRPr="00337D36" w14:paraId="4C29432F" w14:textId="77777777" w:rsidTr="006526F2">
        <w:trPr>
          <w:gridAfter w:val="1"/>
          <w:wAfter w:w="14" w:type="dxa"/>
        </w:trPr>
        <w:tc>
          <w:tcPr>
            <w:tcW w:w="851" w:type="dxa"/>
          </w:tcPr>
          <w:p w14:paraId="158E3659" w14:textId="5BEB92B7"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7.17</w:t>
            </w:r>
          </w:p>
        </w:tc>
        <w:tc>
          <w:tcPr>
            <w:tcW w:w="1843" w:type="dxa"/>
          </w:tcPr>
          <w:p w14:paraId="0BC7B78C" w14:textId="421A4436"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Забезпечення здійснення заходів, спрямованих на формування у свідомості громадян негативного ставлення до корупції, зокрема участь у проведенні просвітницьких кампаній</w:t>
            </w:r>
          </w:p>
        </w:tc>
        <w:tc>
          <w:tcPr>
            <w:tcW w:w="1559" w:type="dxa"/>
          </w:tcPr>
          <w:p w14:paraId="07D926B7" w14:textId="62D749F0"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Заходи, спрямовані на формування у свідомості громадян негативного ставлення до корупції, здійснюються</w:t>
            </w:r>
          </w:p>
        </w:tc>
        <w:tc>
          <w:tcPr>
            <w:tcW w:w="9639" w:type="dxa"/>
          </w:tcPr>
          <w:p w14:paraId="319267A9" w14:textId="5DDF2240" w:rsidR="005B5988" w:rsidRPr="007F03E4" w:rsidRDefault="005B5988" w:rsidP="007277DE">
            <w:pPr>
              <w:jc w:val="both"/>
              <w:rPr>
                <w:rFonts w:ascii="Times New Roman" w:hAnsi="Times New Roman" w:cs="Times New Roman"/>
                <w:lang w:val="uk-UA"/>
              </w:rPr>
            </w:pPr>
            <w:r w:rsidRPr="007F03E4">
              <w:rPr>
                <w:rFonts w:ascii="Times New Roman" w:hAnsi="Times New Roman" w:cs="Times New Roman"/>
                <w:lang w:val="uk-UA"/>
              </w:rPr>
              <w:t xml:space="preserve">У відповідному звітному періоді Управлінням було здійснено низку заходів та розроблено інформаційно-просвітницькі та освітні матеріали,  спрямовані на формування у свідомості громадян негативного ставлення до корупції та просування теми доброчесності </w:t>
            </w:r>
          </w:p>
          <w:p w14:paraId="7D9D2798" w14:textId="77777777" w:rsidR="005B5988" w:rsidRPr="007F03E4" w:rsidRDefault="005B5988" w:rsidP="005B5988">
            <w:pPr>
              <w:rPr>
                <w:rFonts w:ascii="Times New Roman" w:hAnsi="Times New Roman" w:cs="Times New Roman"/>
                <w:lang w:val="uk-UA"/>
              </w:rPr>
            </w:pPr>
            <w:r w:rsidRPr="007F03E4">
              <w:rPr>
                <w:rFonts w:ascii="Times New Roman" w:hAnsi="Times New Roman" w:cs="Times New Roman"/>
                <w:lang w:val="uk-UA"/>
              </w:rPr>
              <w:t>Для освітян:</w:t>
            </w:r>
          </w:p>
          <w:p w14:paraId="1104F619" w14:textId="77777777" w:rsidR="005B5988" w:rsidRPr="007F03E4" w:rsidRDefault="005B5988" w:rsidP="005B5988">
            <w:pPr>
              <w:pStyle w:val="a4"/>
              <w:numPr>
                <w:ilvl w:val="0"/>
                <w:numId w:val="13"/>
              </w:numPr>
              <w:rPr>
                <w:rFonts w:ascii="Times New Roman" w:hAnsi="Times New Roman" w:cs="Times New Roman"/>
                <w:lang w:val="uk-UA"/>
              </w:rPr>
            </w:pPr>
            <w:r w:rsidRPr="007F03E4">
              <w:rPr>
                <w:rFonts w:ascii="Times New Roman" w:hAnsi="Times New Roman" w:cs="Times New Roman"/>
                <w:lang w:val="uk-UA"/>
              </w:rPr>
              <w:t>33 проведених заходи + 21 розроблений до них презентаційно-просвітницький матеріал (Презентація посібника для вчителів «Україна: перезавантаження. Нариси про доброчесність»; Підвищення кваліфікації для педагогів на платформі ЕдВей; Тренінг «Антикорупційний курс для учнів 9 класу»; Навчальна зустріч «Фінансова автономія закладу освіти - кроки до розбудови прозорого освітнього середовища»; Вебінар «Тиждень доброчесності в школі» тощо);</w:t>
            </w:r>
          </w:p>
          <w:p w14:paraId="0661C493" w14:textId="77777777" w:rsidR="005B5988" w:rsidRPr="007F03E4" w:rsidRDefault="005B5988" w:rsidP="005B5988">
            <w:pPr>
              <w:pStyle w:val="a4"/>
              <w:numPr>
                <w:ilvl w:val="0"/>
                <w:numId w:val="13"/>
              </w:numPr>
              <w:rPr>
                <w:rFonts w:ascii="Times New Roman" w:hAnsi="Times New Roman" w:cs="Times New Roman"/>
                <w:lang w:val="uk-UA"/>
              </w:rPr>
            </w:pPr>
            <w:r w:rsidRPr="007F03E4">
              <w:rPr>
                <w:rFonts w:ascii="Times New Roman" w:hAnsi="Times New Roman" w:cs="Times New Roman"/>
                <w:lang w:val="uk-UA"/>
              </w:rPr>
              <w:t>5 методичних посібників з тем доброчесності та антикорупції для використання на уроках різних вікових категорій (Рекомендації для проведення уроку з теми «</w:t>
            </w:r>
            <w:hyperlink r:id="rId176" w:history="1">
              <w:r w:rsidRPr="007F03E4">
                <w:rPr>
                  <w:rStyle w:val="a7"/>
                  <w:rFonts w:ascii="Times New Roman" w:hAnsi="Times New Roman" w:cs="Times New Roman"/>
                  <w:lang w:val="uk-UA"/>
                </w:rPr>
                <w:t>Громадянська освіта</w:t>
              </w:r>
            </w:hyperlink>
            <w:r w:rsidRPr="007F03E4">
              <w:rPr>
                <w:rFonts w:ascii="Times New Roman" w:hAnsi="Times New Roman" w:cs="Times New Roman"/>
                <w:lang w:val="uk-UA"/>
              </w:rPr>
              <w:t>», «</w:t>
            </w:r>
            <w:hyperlink r:id="rId177" w:history="1">
              <w:r w:rsidRPr="007F03E4">
                <w:rPr>
                  <w:rStyle w:val="a7"/>
                  <w:rFonts w:ascii="Times New Roman" w:hAnsi="Times New Roman" w:cs="Times New Roman"/>
                  <w:lang w:val="uk-UA"/>
                </w:rPr>
                <w:t>Зимовий урок про доброчесність</w:t>
              </w:r>
            </w:hyperlink>
            <w:r w:rsidRPr="007F03E4">
              <w:rPr>
                <w:rFonts w:ascii="Times New Roman" w:hAnsi="Times New Roman" w:cs="Times New Roman"/>
                <w:lang w:val="uk-UA"/>
              </w:rPr>
              <w:t>», Посібник вчителя “</w:t>
            </w:r>
            <w:hyperlink r:id="rId178" w:history="1">
              <w:r w:rsidRPr="007F03E4">
                <w:rPr>
                  <w:rStyle w:val="a7"/>
                  <w:rFonts w:ascii="Times New Roman" w:hAnsi="Times New Roman" w:cs="Times New Roman"/>
                  <w:lang w:val="uk-UA"/>
                </w:rPr>
                <w:t>Прозора школа: антикорупційний курс для 9 класу</w:t>
              </w:r>
            </w:hyperlink>
            <w:r w:rsidRPr="007F03E4">
              <w:rPr>
                <w:rFonts w:ascii="Times New Roman" w:hAnsi="Times New Roman" w:cs="Times New Roman"/>
                <w:lang w:val="uk-UA"/>
              </w:rPr>
              <w:t>”, Методичні рекомендації щодо проведення годин спілкування «</w:t>
            </w:r>
            <w:hyperlink r:id="rId179" w:history="1">
              <w:r w:rsidRPr="007F03E4">
                <w:rPr>
                  <w:rStyle w:val="a7"/>
                  <w:rFonts w:ascii="Times New Roman" w:hAnsi="Times New Roman" w:cs="Times New Roman"/>
                  <w:lang w:val="uk-UA"/>
                </w:rPr>
                <w:t>Нариси про доброчесність</w:t>
              </w:r>
            </w:hyperlink>
            <w:r w:rsidRPr="007F03E4">
              <w:rPr>
                <w:rFonts w:ascii="Times New Roman" w:hAnsi="Times New Roman" w:cs="Times New Roman"/>
                <w:lang w:val="uk-UA"/>
              </w:rPr>
              <w:t>», Рекомендації для вчителів для проведення уроків у 7-11 класах на тему «</w:t>
            </w:r>
            <w:hyperlink r:id="rId180" w:history="1">
              <w:r w:rsidRPr="007F03E4">
                <w:rPr>
                  <w:rStyle w:val="a7"/>
                  <w:rFonts w:ascii="Times New Roman" w:hAnsi="Times New Roman" w:cs="Times New Roman"/>
                  <w:lang w:val="uk-UA"/>
                </w:rPr>
                <w:t>Доброчесність онлайн</w:t>
              </w:r>
            </w:hyperlink>
            <w:r w:rsidRPr="007F03E4">
              <w:rPr>
                <w:rFonts w:ascii="Times New Roman" w:hAnsi="Times New Roman" w:cs="Times New Roman"/>
                <w:lang w:val="uk-UA"/>
              </w:rPr>
              <w:t>»);</w:t>
            </w:r>
          </w:p>
          <w:p w14:paraId="6FBEE450" w14:textId="77777777" w:rsidR="005B5988" w:rsidRPr="007F03E4" w:rsidRDefault="005B5988" w:rsidP="005B5988">
            <w:pPr>
              <w:pStyle w:val="a4"/>
              <w:numPr>
                <w:ilvl w:val="0"/>
                <w:numId w:val="13"/>
              </w:numPr>
              <w:rPr>
                <w:rFonts w:ascii="Times New Roman" w:hAnsi="Times New Roman" w:cs="Times New Roman"/>
                <w:lang w:val="uk-UA"/>
              </w:rPr>
            </w:pPr>
            <w:r w:rsidRPr="007F03E4">
              <w:rPr>
                <w:rFonts w:ascii="Times New Roman" w:hAnsi="Times New Roman" w:cs="Times New Roman"/>
                <w:lang w:val="uk-UA"/>
              </w:rPr>
              <w:t>1 просвітницький мультсеріал – «</w:t>
            </w:r>
            <w:hyperlink r:id="rId181" w:history="1">
              <w:r w:rsidRPr="007F03E4">
                <w:rPr>
                  <w:rStyle w:val="a7"/>
                  <w:rFonts w:ascii="Times New Roman" w:hAnsi="Times New Roman" w:cs="Times New Roman"/>
                  <w:lang w:val="uk-UA"/>
                </w:rPr>
                <w:t>Путівник доброчесного вчителя</w:t>
              </w:r>
            </w:hyperlink>
            <w:r w:rsidRPr="007F03E4">
              <w:rPr>
                <w:rFonts w:ascii="Times New Roman" w:hAnsi="Times New Roman" w:cs="Times New Roman"/>
                <w:lang w:val="uk-UA"/>
              </w:rPr>
              <w:t>»;</w:t>
            </w:r>
          </w:p>
          <w:p w14:paraId="0949B1A6" w14:textId="77777777" w:rsidR="005B5988" w:rsidRPr="007F03E4" w:rsidRDefault="005B5988" w:rsidP="005B5988">
            <w:pPr>
              <w:pStyle w:val="a4"/>
              <w:numPr>
                <w:ilvl w:val="0"/>
                <w:numId w:val="13"/>
              </w:numPr>
              <w:rPr>
                <w:rFonts w:ascii="Times New Roman" w:hAnsi="Times New Roman" w:cs="Times New Roman"/>
                <w:lang w:val="uk-UA"/>
              </w:rPr>
            </w:pPr>
            <w:r w:rsidRPr="007F03E4">
              <w:rPr>
                <w:rFonts w:ascii="Times New Roman" w:hAnsi="Times New Roman" w:cs="Times New Roman"/>
                <w:lang w:val="uk-UA"/>
              </w:rPr>
              <w:t>2 онлайн-курси на платформі Study.NAZK (розроблено та випущено «</w:t>
            </w:r>
            <w:hyperlink r:id="rId182" w:history="1">
              <w:r w:rsidRPr="007F03E4">
                <w:rPr>
                  <w:rStyle w:val="a7"/>
                  <w:rFonts w:ascii="Times New Roman" w:hAnsi="Times New Roman" w:cs="Times New Roman"/>
                  <w:lang w:val="uk-UA"/>
                </w:rPr>
                <w:t>6 кроків до доброчесності: від теорії до практики</w:t>
              </w:r>
            </w:hyperlink>
            <w:r w:rsidRPr="007F03E4">
              <w:rPr>
                <w:rFonts w:ascii="Times New Roman" w:hAnsi="Times New Roman" w:cs="Times New Roman"/>
                <w:lang w:val="uk-UA"/>
              </w:rPr>
              <w:t>»; оновлено та актуалізовано «</w:t>
            </w:r>
            <w:hyperlink r:id="rId183" w:history="1">
              <w:r w:rsidRPr="007F03E4">
                <w:rPr>
                  <w:rStyle w:val="a7"/>
                  <w:rFonts w:ascii="Times New Roman" w:hAnsi="Times New Roman" w:cs="Times New Roman"/>
                  <w:lang w:val="uk-UA"/>
                </w:rPr>
                <w:t>Прозора школа: як побудувати доброчесне середовище</w:t>
              </w:r>
            </w:hyperlink>
            <w:r w:rsidRPr="007F03E4">
              <w:rPr>
                <w:rFonts w:ascii="Times New Roman" w:hAnsi="Times New Roman" w:cs="Times New Roman"/>
                <w:lang w:val="uk-UA"/>
              </w:rPr>
              <w:t>»).</w:t>
            </w:r>
          </w:p>
          <w:p w14:paraId="4DF56146" w14:textId="77777777" w:rsidR="005B5988" w:rsidRPr="007F03E4" w:rsidRDefault="005B5988" w:rsidP="005B5988">
            <w:pPr>
              <w:rPr>
                <w:rFonts w:ascii="Times New Roman" w:hAnsi="Times New Roman" w:cs="Times New Roman"/>
                <w:lang w:val="uk-UA"/>
              </w:rPr>
            </w:pPr>
            <w:r w:rsidRPr="007F03E4">
              <w:rPr>
                <w:rFonts w:ascii="Times New Roman" w:hAnsi="Times New Roman" w:cs="Times New Roman"/>
                <w:lang w:val="uk-UA"/>
              </w:rPr>
              <w:t>Для школярів:</w:t>
            </w:r>
          </w:p>
          <w:p w14:paraId="59A1A640" w14:textId="77777777" w:rsidR="005B5988" w:rsidRPr="007F03E4" w:rsidRDefault="005B5988" w:rsidP="005B5988">
            <w:pPr>
              <w:pStyle w:val="a4"/>
              <w:numPr>
                <w:ilvl w:val="0"/>
                <w:numId w:val="11"/>
              </w:numPr>
              <w:contextualSpacing w:val="0"/>
              <w:rPr>
                <w:rFonts w:ascii="Times New Roman" w:hAnsi="Times New Roman" w:cs="Times New Roman"/>
                <w:lang w:val="uk-UA"/>
              </w:rPr>
            </w:pPr>
            <w:r w:rsidRPr="007F03E4">
              <w:rPr>
                <w:rFonts w:ascii="Times New Roman" w:hAnsi="Times New Roman" w:cs="Times New Roman"/>
                <w:lang w:val="uk-UA"/>
              </w:rPr>
              <w:t>45 проведених заходів + 43 розроблених до них презентаційно-просвітницьких матеріалів (Уроки громадянина, Антикорупційні уроки, Зустрічі зі школярами "Україна: перезавантаження. Нариси про доброчесність" тощо).</w:t>
            </w:r>
          </w:p>
          <w:p w14:paraId="5AA72DCF" w14:textId="77777777" w:rsidR="005B5988" w:rsidRPr="007F03E4" w:rsidRDefault="005B5988" w:rsidP="005B5988">
            <w:pPr>
              <w:rPr>
                <w:rFonts w:ascii="Times New Roman" w:hAnsi="Times New Roman" w:cs="Times New Roman"/>
                <w:lang w:val="uk-UA"/>
              </w:rPr>
            </w:pPr>
            <w:r w:rsidRPr="007F03E4">
              <w:rPr>
                <w:rFonts w:ascii="Times New Roman" w:hAnsi="Times New Roman" w:cs="Times New Roman"/>
                <w:lang w:val="uk-UA"/>
              </w:rPr>
              <w:t>Для молоді:</w:t>
            </w:r>
          </w:p>
          <w:p w14:paraId="5A95399C" w14:textId="77777777" w:rsidR="005B5988" w:rsidRPr="007F03E4" w:rsidRDefault="005B5988" w:rsidP="005B5988">
            <w:pPr>
              <w:pStyle w:val="a4"/>
              <w:numPr>
                <w:ilvl w:val="0"/>
                <w:numId w:val="11"/>
              </w:numPr>
              <w:rPr>
                <w:rFonts w:ascii="Times New Roman" w:hAnsi="Times New Roman" w:cs="Times New Roman"/>
                <w:lang w:val="uk-UA"/>
              </w:rPr>
            </w:pPr>
            <w:r w:rsidRPr="007F03E4">
              <w:rPr>
                <w:rFonts w:ascii="Times New Roman" w:hAnsi="Times New Roman" w:cs="Times New Roman"/>
                <w:lang w:val="uk-UA"/>
              </w:rPr>
              <w:t>2 школи для молоді («</w:t>
            </w:r>
            <w:hyperlink r:id="rId184" w:history="1">
              <w:r w:rsidRPr="007F03E4">
                <w:rPr>
                  <w:rStyle w:val="a7"/>
                  <w:rFonts w:ascii="Times New Roman" w:hAnsi="Times New Roman" w:cs="Times New Roman"/>
                  <w:lang w:val="uk-UA"/>
                </w:rPr>
                <w:t>Зимова школа доброчесності для студентів</w:t>
              </w:r>
            </w:hyperlink>
            <w:r w:rsidRPr="007F03E4">
              <w:rPr>
                <w:rFonts w:ascii="Times New Roman" w:hAnsi="Times New Roman" w:cs="Times New Roman"/>
                <w:lang w:val="uk-UA"/>
              </w:rPr>
              <w:t xml:space="preserve">» та </w:t>
            </w:r>
            <w:hyperlink r:id="rId185" w:history="1">
              <w:r w:rsidRPr="007F03E4">
                <w:rPr>
                  <w:rStyle w:val="a7"/>
                  <w:rFonts w:ascii="Times New Roman" w:hAnsi="Times New Roman" w:cs="Times New Roman"/>
                  <w:lang w:val="uk-UA"/>
                </w:rPr>
                <w:t>літній лекторій «Зміни_UA»);</w:t>
              </w:r>
            </w:hyperlink>
          </w:p>
          <w:p w14:paraId="29D00697" w14:textId="77777777" w:rsidR="005B5988" w:rsidRPr="007F03E4" w:rsidRDefault="005B5988" w:rsidP="005B5988">
            <w:pPr>
              <w:pStyle w:val="a4"/>
              <w:numPr>
                <w:ilvl w:val="0"/>
                <w:numId w:val="11"/>
              </w:numPr>
              <w:rPr>
                <w:rFonts w:ascii="Times New Roman" w:hAnsi="Times New Roman" w:cs="Times New Roman"/>
                <w:lang w:val="uk-UA"/>
              </w:rPr>
            </w:pPr>
            <w:r w:rsidRPr="007F03E4">
              <w:rPr>
                <w:rFonts w:ascii="Times New Roman" w:hAnsi="Times New Roman" w:cs="Times New Roman"/>
                <w:lang w:val="uk-UA"/>
              </w:rPr>
              <w:t>1 онлайн-курс на платформі Study.NAZK - “</w:t>
            </w:r>
            <w:hyperlink r:id="rId186" w:history="1">
              <w:r w:rsidRPr="007F03E4">
                <w:rPr>
                  <w:rStyle w:val="a7"/>
                  <w:rFonts w:ascii="Times New Roman" w:hAnsi="Times New Roman" w:cs="Times New Roman"/>
                  <w:lang w:val="uk-UA"/>
                </w:rPr>
                <w:t>YOUніверситет</w:t>
              </w:r>
            </w:hyperlink>
            <w:r w:rsidRPr="007F03E4">
              <w:rPr>
                <w:rFonts w:ascii="Times New Roman" w:hAnsi="Times New Roman" w:cs="Times New Roman"/>
                <w:lang w:val="uk-UA"/>
              </w:rPr>
              <w:t>”.</w:t>
            </w:r>
          </w:p>
          <w:p w14:paraId="1C5FB80E" w14:textId="77777777" w:rsidR="005B5988" w:rsidRPr="007F03E4" w:rsidRDefault="005B5988" w:rsidP="005B5988">
            <w:pPr>
              <w:rPr>
                <w:rFonts w:ascii="Times New Roman" w:hAnsi="Times New Roman" w:cs="Times New Roman"/>
                <w:lang w:val="uk-UA"/>
              </w:rPr>
            </w:pPr>
            <w:r w:rsidRPr="007F03E4">
              <w:rPr>
                <w:rFonts w:ascii="Times New Roman" w:hAnsi="Times New Roman" w:cs="Times New Roman"/>
                <w:lang w:val="uk-UA"/>
              </w:rPr>
              <w:t>Для широкої аудиторії:</w:t>
            </w:r>
          </w:p>
          <w:p w14:paraId="1F24BF9D" w14:textId="77777777" w:rsidR="005B5988" w:rsidRPr="007F03E4" w:rsidRDefault="00392F94" w:rsidP="005B5988">
            <w:pPr>
              <w:pStyle w:val="a4"/>
              <w:numPr>
                <w:ilvl w:val="0"/>
                <w:numId w:val="11"/>
              </w:numPr>
              <w:rPr>
                <w:rFonts w:ascii="Times New Roman" w:hAnsi="Times New Roman" w:cs="Times New Roman"/>
                <w:lang w:val="uk-UA"/>
              </w:rPr>
            </w:pPr>
            <w:hyperlink r:id="rId187" w:history="1">
              <w:r w:rsidR="005B5988" w:rsidRPr="007F03E4">
                <w:rPr>
                  <w:rStyle w:val="a7"/>
                  <w:rFonts w:ascii="Times New Roman" w:hAnsi="Times New Roman" w:cs="Times New Roman"/>
                  <w:lang w:val="uk-UA"/>
                </w:rPr>
                <w:t>Антикорупційний онлайн-квест</w:t>
              </w:r>
            </w:hyperlink>
            <w:r w:rsidR="005B5988" w:rsidRPr="007F03E4">
              <w:rPr>
                <w:rFonts w:ascii="Times New Roman" w:hAnsi="Times New Roman" w:cs="Times New Roman"/>
                <w:lang w:val="uk-UA"/>
              </w:rPr>
              <w:t>;</w:t>
            </w:r>
          </w:p>
          <w:p w14:paraId="5FD7AB4C" w14:textId="1A060C74" w:rsidR="005B5988" w:rsidRPr="007F03E4" w:rsidRDefault="005B5988" w:rsidP="005B5988">
            <w:pPr>
              <w:pStyle w:val="a4"/>
              <w:numPr>
                <w:ilvl w:val="0"/>
                <w:numId w:val="11"/>
              </w:numPr>
              <w:contextualSpacing w:val="0"/>
              <w:rPr>
                <w:rFonts w:ascii="Times New Roman" w:hAnsi="Times New Roman" w:cs="Times New Roman"/>
                <w:lang w:val="uk-UA"/>
              </w:rPr>
            </w:pPr>
            <w:r w:rsidRPr="007F03E4">
              <w:rPr>
                <w:rFonts w:ascii="Times New Roman" w:hAnsi="Times New Roman" w:cs="Times New Roman"/>
                <w:lang w:val="uk-UA"/>
              </w:rPr>
              <w:t>2 просвітницьких мультсеріал</w:t>
            </w:r>
            <w:r w:rsidR="007277DE">
              <w:rPr>
                <w:rFonts w:ascii="Times New Roman" w:hAnsi="Times New Roman" w:cs="Times New Roman"/>
                <w:lang w:val="uk-UA"/>
              </w:rPr>
              <w:t>и</w:t>
            </w:r>
            <w:r w:rsidRPr="007F03E4">
              <w:rPr>
                <w:rFonts w:ascii="Times New Roman" w:hAnsi="Times New Roman" w:cs="Times New Roman"/>
                <w:lang w:val="uk-UA"/>
              </w:rPr>
              <w:t xml:space="preserve"> («</w:t>
            </w:r>
            <w:hyperlink r:id="rId188" w:history="1">
              <w:r w:rsidRPr="007F03E4">
                <w:rPr>
                  <w:rStyle w:val="a7"/>
                  <w:rFonts w:ascii="Times New Roman" w:hAnsi="Times New Roman" w:cs="Times New Roman"/>
                  <w:lang w:val="uk-UA"/>
                </w:rPr>
                <w:t>Доброчесність онлайн</w:t>
              </w:r>
            </w:hyperlink>
            <w:r w:rsidRPr="007F03E4">
              <w:rPr>
                <w:rFonts w:ascii="Times New Roman" w:hAnsi="Times New Roman" w:cs="Times New Roman"/>
                <w:lang w:val="uk-UA"/>
              </w:rPr>
              <w:t>»; «</w:t>
            </w:r>
            <w:hyperlink r:id="rId189" w:history="1">
              <w:r w:rsidRPr="007F03E4">
                <w:rPr>
                  <w:rStyle w:val="a7"/>
                  <w:rFonts w:ascii="Times New Roman" w:hAnsi="Times New Roman" w:cs="Times New Roman"/>
                  <w:lang w:val="uk-UA"/>
                </w:rPr>
                <w:t>Змінюй громаду та країну: інструменти впливу для громадян</w:t>
              </w:r>
            </w:hyperlink>
            <w:r w:rsidRPr="007F03E4">
              <w:rPr>
                <w:rFonts w:ascii="Times New Roman" w:hAnsi="Times New Roman" w:cs="Times New Roman"/>
                <w:lang w:val="uk-UA"/>
              </w:rPr>
              <w:t>»);</w:t>
            </w:r>
          </w:p>
          <w:p w14:paraId="6FD36477" w14:textId="77777777" w:rsidR="005B5988" w:rsidRPr="007F03E4" w:rsidRDefault="005B5988" w:rsidP="005B5988">
            <w:pPr>
              <w:pStyle w:val="a4"/>
              <w:numPr>
                <w:ilvl w:val="0"/>
                <w:numId w:val="11"/>
              </w:numPr>
              <w:contextualSpacing w:val="0"/>
              <w:rPr>
                <w:rFonts w:ascii="Times New Roman" w:hAnsi="Times New Roman" w:cs="Times New Roman"/>
                <w:lang w:val="uk-UA"/>
              </w:rPr>
            </w:pPr>
            <w:r w:rsidRPr="007F03E4">
              <w:rPr>
                <w:rFonts w:ascii="Times New Roman" w:hAnsi="Times New Roman" w:cs="Times New Roman"/>
                <w:lang w:val="uk-UA"/>
              </w:rPr>
              <w:lastRenderedPageBreak/>
              <w:t>Онлайн-курс на платформі Study.NAZK – «</w:t>
            </w:r>
            <w:hyperlink r:id="rId190" w:history="1">
              <w:r w:rsidRPr="007F03E4">
                <w:rPr>
                  <w:rStyle w:val="a7"/>
                  <w:rFonts w:ascii="Times New Roman" w:hAnsi="Times New Roman" w:cs="Times New Roman"/>
                  <w:lang w:val="uk-UA"/>
                </w:rPr>
                <w:t>Основи антикорупції для всіх і кожного</w:t>
              </w:r>
            </w:hyperlink>
            <w:r w:rsidRPr="007F03E4">
              <w:rPr>
                <w:rFonts w:ascii="Times New Roman" w:hAnsi="Times New Roman" w:cs="Times New Roman"/>
                <w:lang w:val="uk-UA"/>
              </w:rPr>
              <w:t>».</w:t>
            </w:r>
          </w:p>
          <w:p w14:paraId="7E444C8A" w14:textId="77777777" w:rsidR="005B5988" w:rsidRPr="007F03E4" w:rsidRDefault="005B5988" w:rsidP="005B5988">
            <w:pPr>
              <w:rPr>
                <w:rFonts w:ascii="Times New Roman" w:hAnsi="Times New Roman" w:cs="Times New Roman"/>
                <w:lang w:val="uk-UA"/>
              </w:rPr>
            </w:pPr>
            <w:r w:rsidRPr="007F03E4">
              <w:rPr>
                <w:rFonts w:ascii="Times New Roman" w:hAnsi="Times New Roman" w:cs="Times New Roman"/>
                <w:lang w:val="uk-UA"/>
              </w:rPr>
              <w:t>Крім того, була запущена інформаційно-просвітницька кампанія «Доброчесність перемагає» за підтримки PACT Engage/ USAID:</w:t>
            </w:r>
          </w:p>
          <w:p w14:paraId="1D39476A" w14:textId="77777777" w:rsidR="005B5988" w:rsidRPr="007F03E4" w:rsidRDefault="005B5988" w:rsidP="005B5988">
            <w:pPr>
              <w:pStyle w:val="a4"/>
              <w:numPr>
                <w:ilvl w:val="0"/>
                <w:numId w:val="12"/>
              </w:numPr>
              <w:rPr>
                <w:rFonts w:ascii="Times New Roman" w:hAnsi="Times New Roman" w:cs="Times New Roman"/>
                <w:lang w:val="uk-UA"/>
              </w:rPr>
            </w:pPr>
            <w:r w:rsidRPr="007F03E4">
              <w:rPr>
                <w:rFonts w:ascii="Times New Roman" w:hAnsi="Times New Roman" w:cs="Times New Roman"/>
                <w:lang w:val="uk-UA"/>
              </w:rPr>
              <w:t>Мета кампанії: просування теми доброчесності та заклик до відмови від побутової корупції;</w:t>
            </w:r>
          </w:p>
          <w:p w14:paraId="39757BF5" w14:textId="77777777" w:rsidR="005B5988" w:rsidRPr="007F03E4" w:rsidRDefault="005B5988" w:rsidP="005B5988">
            <w:pPr>
              <w:pStyle w:val="a4"/>
              <w:numPr>
                <w:ilvl w:val="0"/>
                <w:numId w:val="12"/>
              </w:numPr>
              <w:rPr>
                <w:rFonts w:ascii="Times New Roman" w:hAnsi="Times New Roman" w:cs="Times New Roman"/>
                <w:lang w:val="uk-UA"/>
              </w:rPr>
            </w:pPr>
            <w:r w:rsidRPr="007F03E4">
              <w:rPr>
                <w:rFonts w:ascii="Times New Roman" w:hAnsi="Times New Roman" w:cs="Times New Roman"/>
                <w:lang w:val="uk-UA"/>
              </w:rPr>
              <w:t>Тривалість: з жовтня 2022 року по січень 2023 року;</w:t>
            </w:r>
          </w:p>
          <w:p w14:paraId="6B2146A9" w14:textId="77777777" w:rsidR="005B5988" w:rsidRPr="007F03E4" w:rsidRDefault="005B5988" w:rsidP="005B5988">
            <w:pPr>
              <w:pStyle w:val="a4"/>
              <w:numPr>
                <w:ilvl w:val="0"/>
                <w:numId w:val="12"/>
              </w:numPr>
              <w:rPr>
                <w:rFonts w:ascii="Times New Roman" w:hAnsi="Times New Roman" w:cs="Times New Roman"/>
                <w:lang w:val="uk-UA"/>
              </w:rPr>
            </w:pPr>
            <w:r w:rsidRPr="007F03E4">
              <w:rPr>
                <w:rFonts w:ascii="Times New Roman" w:hAnsi="Times New Roman" w:cs="Times New Roman"/>
              </w:rPr>
              <w:t>Цільова аудиторія: жителі міст від 18 до 45 років</w:t>
            </w:r>
            <w:r w:rsidRPr="007F03E4">
              <w:rPr>
                <w:rFonts w:ascii="Times New Roman" w:hAnsi="Times New Roman" w:cs="Times New Roman"/>
                <w:lang w:val="uk-UA"/>
              </w:rPr>
              <w:t>;</w:t>
            </w:r>
          </w:p>
          <w:p w14:paraId="76A0A75E" w14:textId="77777777" w:rsidR="005B5988" w:rsidRPr="007F03E4" w:rsidRDefault="005B5988" w:rsidP="005B5988">
            <w:pPr>
              <w:pStyle w:val="a4"/>
              <w:numPr>
                <w:ilvl w:val="0"/>
                <w:numId w:val="12"/>
              </w:numPr>
              <w:rPr>
                <w:rFonts w:ascii="Times New Roman" w:hAnsi="Times New Roman" w:cs="Times New Roman"/>
                <w:lang w:val="uk-UA"/>
              </w:rPr>
            </w:pPr>
            <w:r w:rsidRPr="007F03E4">
              <w:rPr>
                <w:rFonts w:ascii="Times New Roman" w:hAnsi="Times New Roman" w:cs="Times New Roman"/>
              </w:rPr>
              <w:t>Формат: онлайн, офлайн (борди в м. Києві)</w:t>
            </w:r>
          </w:p>
          <w:p w14:paraId="0C41C999" w14:textId="77777777" w:rsidR="005B5988" w:rsidRPr="007F03E4" w:rsidRDefault="005B5988" w:rsidP="005B5988">
            <w:pPr>
              <w:pStyle w:val="a4"/>
              <w:rPr>
                <w:rFonts w:ascii="Times New Roman" w:hAnsi="Times New Roman" w:cs="Times New Roman"/>
                <w:lang w:val="uk-UA"/>
              </w:rPr>
            </w:pPr>
            <w:r w:rsidRPr="007F03E4">
              <w:rPr>
                <w:rFonts w:ascii="Times New Roman" w:hAnsi="Times New Roman" w:cs="Times New Roman"/>
                <w:lang w:val="uk-UA"/>
              </w:rPr>
              <w:t>Проміжні результати:</w:t>
            </w:r>
          </w:p>
          <w:p w14:paraId="52DF9D37" w14:textId="77777777" w:rsidR="005B5988" w:rsidRPr="007F03E4" w:rsidRDefault="005B5988" w:rsidP="005B5988">
            <w:pPr>
              <w:pStyle w:val="a4"/>
              <w:numPr>
                <w:ilvl w:val="0"/>
                <w:numId w:val="12"/>
              </w:numPr>
              <w:rPr>
                <w:rFonts w:ascii="Times New Roman" w:hAnsi="Times New Roman" w:cs="Times New Roman"/>
              </w:rPr>
            </w:pPr>
            <w:r w:rsidRPr="007F03E4">
              <w:rPr>
                <w:rFonts w:ascii="Times New Roman" w:hAnsi="Times New Roman" w:cs="Times New Roman"/>
              </w:rPr>
              <w:t>Загальна кількість показів матеріалів: 18 млн</w:t>
            </w:r>
            <w:r w:rsidRPr="007F03E4">
              <w:rPr>
                <w:rFonts w:ascii="Times New Roman" w:hAnsi="Times New Roman" w:cs="Times New Roman"/>
                <w:lang w:val="uk-UA"/>
              </w:rPr>
              <w:t>;</w:t>
            </w:r>
            <w:r w:rsidRPr="007F03E4">
              <w:rPr>
                <w:rFonts w:ascii="Times New Roman" w:hAnsi="Times New Roman" w:cs="Times New Roman"/>
              </w:rPr>
              <w:t xml:space="preserve"> </w:t>
            </w:r>
          </w:p>
          <w:p w14:paraId="679F2E61" w14:textId="77777777" w:rsidR="005B5988" w:rsidRPr="007F03E4" w:rsidRDefault="005B5988" w:rsidP="005B5988">
            <w:pPr>
              <w:pStyle w:val="a4"/>
              <w:numPr>
                <w:ilvl w:val="0"/>
                <w:numId w:val="12"/>
              </w:numPr>
              <w:rPr>
                <w:rFonts w:ascii="Times New Roman" w:hAnsi="Times New Roman" w:cs="Times New Roman"/>
                <w:lang w:val="uk-UA"/>
              </w:rPr>
            </w:pPr>
            <w:r w:rsidRPr="007F03E4">
              <w:rPr>
                <w:rFonts w:ascii="Times New Roman" w:hAnsi="Times New Roman" w:cs="Times New Roman"/>
              </w:rPr>
              <w:t>Загальна кількість охоплень матеріалами: 8 млн</w:t>
            </w:r>
            <w:r w:rsidRPr="007F03E4">
              <w:rPr>
                <w:rFonts w:ascii="Times New Roman" w:hAnsi="Times New Roman" w:cs="Times New Roman"/>
                <w:lang w:val="uk-UA"/>
              </w:rPr>
              <w:t>;</w:t>
            </w:r>
          </w:p>
          <w:p w14:paraId="60C3328D" w14:textId="77777777" w:rsidR="005B5988" w:rsidRPr="007F03E4" w:rsidRDefault="005B5988" w:rsidP="005B5988">
            <w:pPr>
              <w:pStyle w:val="a4"/>
              <w:numPr>
                <w:ilvl w:val="0"/>
                <w:numId w:val="12"/>
              </w:numPr>
              <w:rPr>
                <w:rFonts w:ascii="Times New Roman" w:hAnsi="Times New Roman" w:cs="Times New Roman"/>
              </w:rPr>
            </w:pPr>
            <w:r w:rsidRPr="007F03E4">
              <w:rPr>
                <w:rFonts w:ascii="Times New Roman" w:hAnsi="Times New Roman" w:cs="Times New Roman"/>
              </w:rPr>
              <w:t>Загальна кількість залучень: 4 млн</w:t>
            </w:r>
            <w:r w:rsidRPr="007F03E4">
              <w:rPr>
                <w:rFonts w:ascii="Times New Roman" w:hAnsi="Times New Roman" w:cs="Times New Roman"/>
                <w:lang w:val="uk-UA"/>
              </w:rPr>
              <w:t>;</w:t>
            </w:r>
          </w:p>
          <w:p w14:paraId="30AEFE71" w14:textId="3B7739F8" w:rsidR="005B5988" w:rsidRPr="007F03E4" w:rsidRDefault="005B5988" w:rsidP="007277DE">
            <w:pPr>
              <w:jc w:val="both"/>
              <w:rPr>
                <w:rFonts w:ascii="Times New Roman" w:hAnsi="Times New Roman" w:cs="Times New Roman"/>
                <w:lang w:val="uk-UA"/>
              </w:rPr>
            </w:pPr>
            <w:r w:rsidRPr="007F03E4">
              <w:rPr>
                <w:rFonts w:ascii="Times New Roman" w:hAnsi="Times New Roman" w:cs="Times New Roman"/>
              </w:rPr>
              <w:t>Загальна кількість переходів на платформу Study.NAZK:  424 тис</w:t>
            </w:r>
            <w:r w:rsidRPr="007F03E4">
              <w:rPr>
                <w:rFonts w:ascii="Times New Roman" w:hAnsi="Times New Roman" w:cs="Times New Roman"/>
                <w:lang w:val="uk-UA"/>
              </w:rPr>
              <w:t>.</w:t>
            </w:r>
          </w:p>
        </w:tc>
        <w:tc>
          <w:tcPr>
            <w:tcW w:w="1559" w:type="dxa"/>
          </w:tcPr>
          <w:p w14:paraId="44640539" w14:textId="6D85D1B7"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lastRenderedPageBreak/>
              <w:t>Виконано</w:t>
            </w:r>
          </w:p>
        </w:tc>
      </w:tr>
      <w:tr w:rsidR="005B5988" w:rsidRPr="00337D36" w14:paraId="450EBCED" w14:textId="77777777" w:rsidTr="006526F2">
        <w:trPr>
          <w:gridAfter w:val="1"/>
          <w:wAfter w:w="14" w:type="dxa"/>
        </w:trPr>
        <w:tc>
          <w:tcPr>
            <w:tcW w:w="851" w:type="dxa"/>
          </w:tcPr>
          <w:p w14:paraId="416DCD34" w14:textId="5553D233"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7.18</w:t>
            </w:r>
          </w:p>
        </w:tc>
        <w:tc>
          <w:tcPr>
            <w:tcW w:w="1843" w:type="dxa"/>
          </w:tcPr>
          <w:p w14:paraId="2C661B69" w14:textId="10123015"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Вжиття заходів, спрямованих на формування Громадської ради при Національному агентстві (далі – Громадська рада)</w:t>
            </w:r>
          </w:p>
        </w:tc>
        <w:tc>
          <w:tcPr>
            <w:tcW w:w="1559" w:type="dxa"/>
          </w:tcPr>
          <w:p w14:paraId="6436449D" w14:textId="75144903" w:rsidR="005B5988" w:rsidRPr="00BD1D7B" w:rsidRDefault="005B5988" w:rsidP="005B5988">
            <w:pPr>
              <w:jc w:val="center"/>
              <w:rPr>
                <w:rFonts w:ascii="Times New Roman" w:hAnsi="Times New Roman" w:cs="Times New Roman"/>
              </w:rPr>
            </w:pPr>
            <w:r w:rsidRPr="00BD1D7B">
              <w:rPr>
                <w:rFonts w:ascii="Times New Roman" w:hAnsi="Times New Roman" w:cs="Times New Roman"/>
              </w:rPr>
              <w:t>Склад Громадської ради сформовано відповідно до результатів відкритого та прозорого конкурсу</w:t>
            </w:r>
          </w:p>
        </w:tc>
        <w:tc>
          <w:tcPr>
            <w:tcW w:w="9639" w:type="dxa"/>
          </w:tcPr>
          <w:p w14:paraId="75F85B16" w14:textId="3E665F88" w:rsidR="005B5988" w:rsidRPr="00D7757B" w:rsidRDefault="005B5988" w:rsidP="005D59B6">
            <w:pPr>
              <w:jc w:val="both"/>
              <w:rPr>
                <w:rFonts w:ascii="Times New Roman" w:hAnsi="Times New Roman" w:cs="Times New Roman"/>
                <w:lang w:val="uk-UA"/>
              </w:rPr>
            </w:pPr>
            <w:r w:rsidRPr="00D7757B">
              <w:rPr>
                <w:rFonts w:ascii="Times New Roman" w:hAnsi="Times New Roman" w:cs="Times New Roman"/>
                <w:lang w:val="uk-UA"/>
              </w:rPr>
              <w:t xml:space="preserve">Чинна Громадська рада при Національному агентстві з питань запобігання корупції розпочала свою роботу в червні 2020 року після проведення рейтингового інтернет-голосування, на основі результатів якого було прийнято </w:t>
            </w:r>
            <w:r w:rsidR="008B66E2">
              <w:rPr>
                <w:rFonts w:ascii="Times New Roman" w:hAnsi="Times New Roman" w:cs="Times New Roman"/>
                <w:lang w:val="uk-UA"/>
              </w:rPr>
              <w:t>н</w:t>
            </w:r>
            <w:r w:rsidRPr="00D7757B">
              <w:rPr>
                <w:rFonts w:ascii="Times New Roman" w:hAnsi="Times New Roman" w:cs="Times New Roman"/>
                <w:lang w:val="uk-UA"/>
              </w:rPr>
              <w:t xml:space="preserve">аказ Національного агентства з питань запобігання корупції від 17.06.2020 </w:t>
            </w:r>
            <w:r w:rsidR="008B66E2">
              <w:rPr>
                <w:rFonts w:ascii="Times New Roman" w:hAnsi="Times New Roman" w:cs="Times New Roman"/>
                <w:lang w:val="uk-UA"/>
              </w:rPr>
              <w:t>№</w:t>
            </w:r>
            <w:r w:rsidRPr="00D7757B">
              <w:rPr>
                <w:rFonts w:ascii="Times New Roman" w:hAnsi="Times New Roman" w:cs="Times New Roman"/>
                <w:lang w:val="uk-UA"/>
              </w:rPr>
              <w:t xml:space="preserve"> 265/20 «Про затвердження Складу Громадської ради при Національному агентстві з питань запобігання корупції».</w:t>
            </w:r>
          </w:p>
          <w:p w14:paraId="53CB50DA" w14:textId="77777777" w:rsidR="005B5988" w:rsidRPr="00D7757B" w:rsidRDefault="005B5988" w:rsidP="005D59B6">
            <w:pPr>
              <w:jc w:val="both"/>
              <w:rPr>
                <w:rFonts w:ascii="Times New Roman" w:hAnsi="Times New Roman" w:cs="Times New Roman"/>
                <w:lang w:val="uk-UA"/>
              </w:rPr>
            </w:pPr>
          </w:p>
          <w:p w14:paraId="01BE417D" w14:textId="5827886B" w:rsidR="005B5988" w:rsidRPr="00D7757B" w:rsidRDefault="005B5988" w:rsidP="005D59B6">
            <w:pPr>
              <w:jc w:val="both"/>
              <w:rPr>
                <w:rFonts w:ascii="Times New Roman" w:hAnsi="Times New Roman" w:cs="Times New Roman"/>
                <w:lang w:val="uk-UA"/>
              </w:rPr>
            </w:pPr>
            <w:r w:rsidRPr="00D7757B">
              <w:rPr>
                <w:rFonts w:ascii="Times New Roman" w:hAnsi="Times New Roman" w:cs="Times New Roman"/>
                <w:lang w:val="uk-UA"/>
              </w:rPr>
              <w:t>24 лютого 2022 року розпочалась нова хвиля агресії РФ проти України – наступальна військова операція, метою якої є знищення Української держави, захоплення силою української території та встановлення окупаційного контролю, у зв’язку з чим Указом Президента України №</w:t>
            </w:r>
            <w:r w:rsidR="008B66E2">
              <w:rPr>
                <w:rFonts w:ascii="Times New Roman" w:hAnsi="Times New Roman" w:cs="Times New Roman"/>
                <w:lang w:val="uk-UA"/>
              </w:rPr>
              <w:t xml:space="preserve"> </w:t>
            </w:r>
            <w:r w:rsidRPr="00D7757B">
              <w:rPr>
                <w:rFonts w:ascii="Times New Roman" w:hAnsi="Times New Roman" w:cs="Times New Roman"/>
                <w:lang w:val="uk-UA"/>
              </w:rPr>
              <w:t xml:space="preserve">64/2022 було введено правовий режим воєнного стану, який </w:t>
            </w:r>
            <w:r w:rsidR="008B66E2">
              <w:rPr>
                <w:rFonts w:ascii="Times New Roman" w:hAnsi="Times New Roman" w:cs="Times New Roman"/>
                <w:lang w:val="uk-UA"/>
              </w:rPr>
              <w:t>надалі</w:t>
            </w:r>
            <w:r w:rsidRPr="00D7757B">
              <w:rPr>
                <w:rFonts w:ascii="Times New Roman" w:hAnsi="Times New Roman" w:cs="Times New Roman"/>
                <w:lang w:val="uk-UA"/>
              </w:rPr>
              <w:t xml:space="preserve"> був продовжений і діє станом на сьогодні. Майже рік російські війська здійснюють бомбардування різних регіонів України, наносять артилерійські удари по українських містах та знищують українських громадян - війна торкнулася кожного регіону України. Наразі, після повної деокупації окремих районів Київської, Житомирської, Сумської та Чернігівської областей – у багатьох населених пунктах залишаються проблеми із задоволенням базових життєвих</w:t>
            </w:r>
            <w:r w:rsidR="008B66E2">
              <w:rPr>
                <w:rFonts w:ascii="Times New Roman" w:hAnsi="Times New Roman" w:cs="Times New Roman"/>
                <w:lang w:val="uk-UA"/>
              </w:rPr>
              <w:t xml:space="preserve"> </w:t>
            </w:r>
            <w:r w:rsidRPr="00D7757B">
              <w:rPr>
                <w:rFonts w:ascii="Times New Roman" w:hAnsi="Times New Roman" w:cs="Times New Roman"/>
                <w:lang w:val="uk-UA"/>
              </w:rPr>
              <w:t>потреб, відновленням житла, доступом до мережі інтернет тощо.  Крім цього – досі під</w:t>
            </w:r>
            <w:r w:rsidR="008B66E2">
              <w:rPr>
                <w:rFonts w:ascii="Times New Roman" w:hAnsi="Times New Roman" w:cs="Times New Roman"/>
                <w:lang w:val="uk-UA"/>
              </w:rPr>
              <w:t xml:space="preserve"> </w:t>
            </w:r>
            <w:r w:rsidRPr="00D7757B">
              <w:rPr>
                <w:rFonts w:ascii="Times New Roman" w:hAnsi="Times New Roman" w:cs="Times New Roman"/>
                <w:lang w:val="uk-UA"/>
              </w:rPr>
              <w:t xml:space="preserve">тимчасовою окупацією знаходяться окремі райони Запорізької, Харківської, Херсонської, Миколаївської, Донецької та Луганської областей, а також Автономна </w:t>
            </w:r>
            <w:r w:rsidR="006820B4">
              <w:rPr>
                <w:rFonts w:ascii="Times New Roman" w:hAnsi="Times New Roman" w:cs="Times New Roman"/>
                <w:lang w:val="uk-UA"/>
              </w:rPr>
              <w:t>Р</w:t>
            </w:r>
            <w:r w:rsidRPr="00D7757B">
              <w:rPr>
                <w:rFonts w:ascii="Times New Roman" w:hAnsi="Times New Roman" w:cs="Times New Roman"/>
                <w:lang w:val="uk-UA"/>
              </w:rPr>
              <w:t xml:space="preserve">еспубліка Крим та місто зі спеціальним статусом Севастополь. Населенню тимчасово окупованих територій блокують доступ до українських джерел інформації, урядових сайтів, забороняють діяльність українських операторів зв’язку, ускладнюється доступ до мережі </w:t>
            </w:r>
            <w:r w:rsidR="006820B4">
              <w:rPr>
                <w:rFonts w:ascii="Times New Roman" w:hAnsi="Times New Roman" w:cs="Times New Roman"/>
                <w:lang w:val="uk-UA"/>
              </w:rPr>
              <w:t>І</w:t>
            </w:r>
            <w:r w:rsidRPr="00D7757B">
              <w:rPr>
                <w:rFonts w:ascii="Times New Roman" w:hAnsi="Times New Roman" w:cs="Times New Roman"/>
                <w:lang w:val="uk-UA"/>
              </w:rPr>
              <w:t xml:space="preserve">нтернет. </w:t>
            </w:r>
          </w:p>
          <w:p w14:paraId="7AE317CC" w14:textId="77777777" w:rsidR="005B5988" w:rsidRPr="00D7757B" w:rsidRDefault="005B5988" w:rsidP="005D59B6">
            <w:pPr>
              <w:jc w:val="both"/>
              <w:rPr>
                <w:rFonts w:ascii="Times New Roman" w:hAnsi="Times New Roman" w:cs="Times New Roman"/>
                <w:lang w:val="uk-UA"/>
              </w:rPr>
            </w:pPr>
          </w:p>
          <w:p w14:paraId="7514E093" w14:textId="6BD05B9C" w:rsidR="005B5988" w:rsidRPr="00D7757B" w:rsidRDefault="005B5988" w:rsidP="005D59B6">
            <w:pPr>
              <w:jc w:val="both"/>
              <w:rPr>
                <w:rFonts w:ascii="Times New Roman" w:hAnsi="Times New Roman" w:cs="Times New Roman"/>
                <w:lang w:val="uk-UA"/>
              </w:rPr>
            </w:pPr>
            <w:r w:rsidRPr="00D7757B">
              <w:rPr>
                <w:rFonts w:ascii="Times New Roman" w:hAnsi="Times New Roman" w:cs="Times New Roman"/>
                <w:lang w:val="uk-UA"/>
              </w:rPr>
              <w:t>Враховуючи зазначене вище</w:t>
            </w:r>
            <w:r w:rsidR="00DE5C22">
              <w:rPr>
                <w:rFonts w:ascii="Times New Roman" w:hAnsi="Times New Roman" w:cs="Times New Roman"/>
                <w:lang w:val="uk-UA"/>
              </w:rPr>
              <w:t xml:space="preserve">, </w:t>
            </w:r>
            <w:r w:rsidRPr="00D7757B">
              <w:rPr>
                <w:rFonts w:ascii="Times New Roman" w:hAnsi="Times New Roman" w:cs="Times New Roman"/>
                <w:lang w:val="uk-UA"/>
              </w:rPr>
              <w:t>здійснювати відповідні заходи щодо формування нового складу Громадської ради було б не конструктивно, адже потенційний конкурс не був би відкритим та прозорим, не відповідав би принципам демократичності та рівних можливостей, як щодо участі окремих організацій, так і під час голосування у різних регіонах України.</w:t>
            </w:r>
          </w:p>
          <w:p w14:paraId="3CF854B9" w14:textId="77777777" w:rsidR="005B5988" w:rsidRPr="00D7757B" w:rsidRDefault="005B5988" w:rsidP="005D59B6">
            <w:pPr>
              <w:jc w:val="both"/>
              <w:rPr>
                <w:rFonts w:ascii="Times New Roman" w:hAnsi="Times New Roman" w:cs="Times New Roman"/>
                <w:lang w:val="uk-UA"/>
              </w:rPr>
            </w:pPr>
          </w:p>
          <w:p w14:paraId="1DD717A6" w14:textId="77777777" w:rsidR="005B5988" w:rsidRPr="00D7757B" w:rsidRDefault="005B5988" w:rsidP="005D59B6">
            <w:pPr>
              <w:jc w:val="both"/>
              <w:rPr>
                <w:rFonts w:ascii="Times New Roman" w:hAnsi="Times New Roman" w:cs="Times New Roman"/>
                <w:lang w:val="uk-UA"/>
              </w:rPr>
            </w:pPr>
            <w:r w:rsidRPr="00D7757B">
              <w:rPr>
                <w:rFonts w:ascii="Times New Roman" w:hAnsi="Times New Roman" w:cs="Times New Roman"/>
                <w:lang w:val="uk-UA"/>
              </w:rPr>
              <w:lastRenderedPageBreak/>
              <w:t>Постановою</w:t>
            </w:r>
            <w:r w:rsidRPr="00D7757B">
              <w:rPr>
                <w:rFonts w:ascii="Times New Roman" w:hAnsi="Times New Roman" w:cs="Times New Roman"/>
              </w:rPr>
              <w:t xml:space="preserve"> Кабінету Міністрів України</w:t>
            </w:r>
            <w:r w:rsidRPr="00D7757B">
              <w:rPr>
                <w:rFonts w:ascii="Times New Roman" w:hAnsi="Times New Roman" w:cs="Times New Roman"/>
                <w:lang w:val="uk-UA"/>
              </w:rPr>
              <w:t xml:space="preserve"> </w:t>
            </w:r>
            <w:r w:rsidRPr="00D7757B">
              <w:rPr>
                <w:rFonts w:ascii="Times New Roman" w:hAnsi="Times New Roman" w:cs="Times New Roman"/>
              </w:rPr>
              <w:t>від 10 червня 2022 р. № 668</w:t>
            </w:r>
            <w:r w:rsidRPr="00D7757B">
              <w:rPr>
                <w:rFonts w:ascii="Times New Roman" w:hAnsi="Times New Roman" w:cs="Times New Roman"/>
                <w:lang w:val="uk-UA"/>
              </w:rPr>
              <w:t xml:space="preserve"> було внесено зміни до </w:t>
            </w:r>
            <w:r w:rsidRPr="00D7757B">
              <w:rPr>
                <w:rFonts w:ascii="Times New Roman" w:hAnsi="Times New Roman" w:cs="Times New Roman"/>
              </w:rPr>
              <w:t>Положення про Громадську раду при Національному агентстві з питань запобігання корупції</w:t>
            </w:r>
            <w:r w:rsidRPr="00D7757B">
              <w:rPr>
                <w:rFonts w:ascii="Times New Roman" w:hAnsi="Times New Roman" w:cs="Times New Roman"/>
                <w:lang w:val="uk-UA"/>
              </w:rPr>
              <w:t>, зокрема:</w:t>
            </w:r>
          </w:p>
          <w:p w14:paraId="5FB2F7FF" w14:textId="77777777" w:rsidR="005B5988" w:rsidRPr="00817984" w:rsidRDefault="005B5988" w:rsidP="005D59B6">
            <w:pPr>
              <w:ind w:firstLine="42"/>
              <w:jc w:val="both"/>
              <w:rPr>
                <w:rFonts w:ascii="Times New Roman" w:hAnsi="Times New Roman" w:cs="Times New Roman"/>
              </w:rPr>
            </w:pPr>
            <w:r w:rsidRPr="00817984">
              <w:rPr>
                <w:rFonts w:ascii="Times New Roman" w:hAnsi="Times New Roman" w:cs="Times New Roman"/>
              </w:rPr>
              <w:t>У разі закінчення строку повноважень Ради під час дії воєнного чи надзвичайного стану її повноваження продовжуються до дня затвердження нового персонального складу Ради, обраної за результатами проведення конкурсу з формування Ради</w:t>
            </w:r>
            <w:r w:rsidRPr="00817984">
              <w:rPr>
                <w:rFonts w:ascii="Times New Roman" w:hAnsi="Times New Roman" w:cs="Times New Roman"/>
                <w:lang w:val="uk-UA"/>
              </w:rPr>
              <w:t>;</w:t>
            </w:r>
          </w:p>
          <w:p w14:paraId="10F32117" w14:textId="33576383" w:rsidR="005B5988" w:rsidRPr="00D7757B" w:rsidRDefault="005B5988" w:rsidP="005D59B6">
            <w:pPr>
              <w:jc w:val="both"/>
              <w:rPr>
                <w:rFonts w:ascii="Times New Roman" w:hAnsi="Times New Roman" w:cs="Times New Roman"/>
                <w:lang w:val="uk-UA"/>
              </w:rPr>
            </w:pPr>
            <w:r w:rsidRPr="00D7757B">
              <w:rPr>
                <w:rFonts w:ascii="Times New Roman" w:hAnsi="Times New Roman" w:cs="Times New Roman"/>
              </w:rPr>
              <w:t>Проведення конкурсу з формування Ради здійснюється після припинення чи скасування воєнного чи</w:t>
            </w:r>
            <w:r w:rsidRPr="00D7757B">
              <w:rPr>
                <w:rFonts w:ascii="Times New Roman" w:hAnsi="Times New Roman" w:cs="Times New Roman"/>
                <w:lang w:val="uk-UA"/>
              </w:rPr>
              <w:t xml:space="preserve"> </w:t>
            </w:r>
            <w:r w:rsidRPr="00D7757B">
              <w:rPr>
                <w:rFonts w:ascii="Times New Roman" w:hAnsi="Times New Roman" w:cs="Times New Roman"/>
              </w:rPr>
              <w:t>надзвичайного стану. Голова Національного агентства приймає рішення про проведення конкурсу з формування Ради протягом п’яти робочих днів з дня настання такої обставини</w:t>
            </w:r>
          </w:p>
        </w:tc>
        <w:tc>
          <w:tcPr>
            <w:tcW w:w="1559" w:type="dxa"/>
          </w:tcPr>
          <w:p w14:paraId="5A4931F7" w14:textId="6BC3325D"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lastRenderedPageBreak/>
              <w:t>Виконано</w:t>
            </w:r>
          </w:p>
        </w:tc>
      </w:tr>
      <w:tr w:rsidR="005B5988" w:rsidRPr="006E2A95" w14:paraId="71188529" w14:textId="77777777" w:rsidTr="006526F2">
        <w:trPr>
          <w:gridAfter w:val="1"/>
          <w:wAfter w:w="14" w:type="dxa"/>
        </w:trPr>
        <w:tc>
          <w:tcPr>
            <w:tcW w:w="851" w:type="dxa"/>
          </w:tcPr>
          <w:p w14:paraId="61678BF9" w14:textId="428B8ADE"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7.19</w:t>
            </w:r>
          </w:p>
        </w:tc>
        <w:tc>
          <w:tcPr>
            <w:tcW w:w="1843" w:type="dxa"/>
          </w:tcPr>
          <w:p w14:paraId="5C71CB16" w14:textId="3C448855"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Подання (представлення) Громадській раді самостійно або за зверненням Громадської ради інформації про діяльність Національного агентства (за винятком інформації з обмеженим доступом)</w:t>
            </w:r>
          </w:p>
        </w:tc>
        <w:tc>
          <w:tcPr>
            <w:tcW w:w="1559" w:type="dxa"/>
          </w:tcPr>
          <w:p w14:paraId="1488FFF5" w14:textId="3011739E" w:rsidR="005B5988" w:rsidRPr="00BD1D7B" w:rsidRDefault="005B5988" w:rsidP="005B5988">
            <w:pPr>
              <w:jc w:val="center"/>
              <w:rPr>
                <w:rFonts w:ascii="Times New Roman" w:hAnsi="Times New Roman" w:cs="Times New Roman"/>
              </w:rPr>
            </w:pPr>
            <w:r w:rsidRPr="00BD1D7B">
              <w:rPr>
                <w:rFonts w:ascii="Times New Roman" w:hAnsi="Times New Roman" w:cs="Times New Roman"/>
              </w:rPr>
              <w:t>Інформації про діяльність Національного агентства (за винятком інформації з обмеженим доступом) надається Громадській раді</w:t>
            </w:r>
          </w:p>
        </w:tc>
        <w:tc>
          <w:tcPr>
            <w:tcW w:w="9639" w:type="dxa"/>
          </w:tcPr>
          <w:p w14:paraId="3068DFFA" w14:textId="7B6E1EC5" w:rsidR="005B5988" w:rsidRPr="006E2A95" w:rsidRDefault="005B5988" w:rsidP="005B5988">
            <w:pPr>
              <w:jc w:val="both"/>
              <w:rPr>
                <w:rFonts w:ascii="Times New Roman" w:hAnsi="Times New Roman" w:cs="Times New Roman"/>
                <w:lang w:val="uk-UA"/>
              </w:rPr>
            </w:pPr>
            <w:r w:rsidRPr="006E2A95">
              <w:rPr>
                <w:rFonts w:ascii="Times New Roman" w:hAnsi="Times New Roman" w:cs="Times New Roman"/>
                <w:lang w:val="uk-UA"/>
              </w:rPr>
              <w:t>Вторгнення рф 24 лютого спричинило зменшення інтенсивності проведення зустрічей та живої комунікації між Громадською радою та Національним агентством. Незважаючи на це</w:t>
            </w:r>
            <w:r w:rsidR="00160F5A">
              <w:rPr>
                <w:rFonts w:ascii="Times New Roman" w:hAnsi="Times New Roman" w:cs="Times New Roman"/>
                <w:lang w:val="uk-UA"/>
              </w:rPr>
              <w:t xml:space="preserve">, </w:t>
            </w:r>
            <w:r w:rsidRPr="006E2A95">
              <w:rPr>
                <w:rFonts w:ascii="Times New Roman" w:hAnsi="Times New Roman" w:cs="Times New Roman"/>
                <w:lang w:val="uk-UA"/>
              </w:rPr>
              <w:t xml:space="preserve"> у звітному періоді представники Управління регулярно комунікували з Громадською радою щодо діяльності Національного агентства, використовуючи електронну пошту та інші інструменти, спільно з іншими структурними підрозділами забезпечували надання відповідей на відповідні запити на інформацію тощо. Зокрема, були організовані та проведені такі зустрічі:</w:t>
            </w:r>
          </w:p>
          <w:p w14:paraId="42655190" w14:textId="77777777" w:rsidR="005B5988" w:rsidRPr="006E2A95" w:rsidRDefault="005B5988" w:rsidP="005B5988">
            <w:pPr>
              <w:pStyle w:val="a4"/>
              <w:numPr>
                <w:ilvl w:val="0"/>
                <w:numId w:val="15"/>
              </w:numPr>
              <w:jc w:val="both"/>
              <w:rPr>
                <w:rFonts w:ascii="Times New Roman" w:hAnsi="Times New Roman" w:cs="Times New Roman"/>
                <w:lang w:val="uk-UA"/>
              </w:rPr>
            </w:pPr>
            <w:r w:rsidRPr="006E2A95">
              <w:rPr>
                <w:rFonts w:ascii="Times New Roman" w:hAnsi="Times New Roman" w:cs="Times New Roman"/>
                <w:lang w:val="uk-UA"/>
              </w:rPr>
              <w:t>Презентація результатів соціологічного дослідження «Корупція в Україні 2021: розуміння, сприйняття, поширеність» (14 липня 2022 р.);</w:t>
            </w:r>
          </w:p>
          <w:p w14:paraId="43F6CFB0" w14:textId="1A781113" w:rsidR="005B5988" w:rsidRPr="006E2A95" w:rsidRDefault="005B5988" w:rsidP="005B5988">
            <w:pPr>
              <w:pStyle w:val="a4"/>
              <w:numPr>
                <w:ilvl w:val="0"/>
                <w:numId w:val="15"/>
              </w:numPr>
              <w:jc w:val="both"/>
              <w:rPr>
                <w:rFonts w:ascii="Times New Roman" w:hAnsi="Times New Roman" w:cs="Times New Roman"/>
                <w:lang w:val="uk-UA"/>
              </w:rPr>
            </w:pPr>
            <w:r w:rsidRPr="006E2A95">
              <w:rPr>
                <w:rFonts w:ascii="Times New Roman" w:hAnsi="Times New Roman" w:cs="Times New Roman"/>
                <w:lang w:val="uk-UA"/>
              </w:rPr>
              <w:t xml:space="preserve">Обговорення проєкту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w:t>
            </w:r>
            <w:r w:rsidR="00160F5A">
              <w:rPr>
                <w:rFonts w:ascii="Times New Roman" w:hAnsi="Times New Roman" w:cs="Times New Roman"/>
                <w:lang w:val="uk-UA"/>
              </w:rPr>
              <w:t xml:space="preserve">                 </w:t>
            </w:r>
            <w:r w:rsidRPr="006E2A95">
              <w:rPr>
                <w:rFonts w:ascii="Times New Roman" w:hAnsi="Times New Roman" w:cs="Times New Roman"/>
                <w:lang w:val="uk-UA"/>
              </w:rPr>
              <w:t>(18 липня 2022 р.);</w:t>
            </w:r>
          </w:p>
          <w:p w14:paraId="66D0223C" w14:textId="2CA6E68E" w:rsidR="005B5988" w:rsidRPr="006E2A95" w:rsidRDefault="005B5988" w:rsidP="005B5988">
            <w:pPr>
              <w:jc w:val="both"/>
              <w:rPr>
                <w:rFonts w:ascii="Times New Roman" w:hAnsi="Times New Roman" w:cs="Times New Roman"/>
                <w:lang w:val="uk-UA"/>
              </w:rPr>
            </w:pPr>
            <w:r w:rsidRPr="006E2A95">
              <w:rPr>
                <w:rFonts w:ascii="Times New Roman" w:hAnsi="Times New Roman" w:cs="Times New Roman"/>
                <w:lang w:val="uk-UA"/>
              </w:rPr>
              <w:t xml:space="preserve">Обговорення проєкту щодо проекту Закону про внесення змін до деяких законів України з метою виконання вимог Європейської комісії щодо набуття Україною статусу члена Європейського </w:t>
            </w:r>
            <w:r w:rsidR="00160F5A">
              <w:rPr>
                <w:rFonts w:ascii="Times New Roman" w:hAnsi="Times New Roman" w:cs="Times New Roman"/>
                <w:lang w:val="uk-UA"/>
              </w:rPr>
              <w:t>С</w:t>
            </w:r>
            <w:r w:rsidRPr="006E2A95">
              <w:rPr>
                <w:rFonts w:ascii="Times New Roman" w:hAnsi="Times New Roman" w:cs="Times New Roman"/>
                <w:lang w:val="uk-UA"/>
              </w:rPr>
              <w:t xml:space="preserve">оюзу та щодо проекту Закону  України "Про внесення змін до Закону України </w:t>
            </w:r>
            <w:r w:rsidR="00160F5A">
              <w:rPr>
                <w:rFonts w:ascii="Times New Roman" w:hAnsi="Times New Roman" w:cs="Times New Roman"/>
                <w:lang w:val="uk-UA"/>
              </w:rPr>
              <w:t>«</w:t>
            </w:r>
            <w:r w:rsidRPr="006E2A95">
              <w:rPr>
                <w:rFonts w:ascii="Times New Roman" w:hAnsi="Times New Roman" w:cs="Times New Roman"/>
                <w:lang w:val="uk-UA"/>
              </w:rPr>
              <w:t>Про політичні партії в Україні</w:t>
            </w:r>
            <w:r w:rsidR="00160F5A">
              <w:rPr>
                <w:rFonts w:ascii="Times New Roman" w:hAnsi="Times New Roman" w:cs="Times New Roman"/>
                <w:lang w:val="uk-UA"/>
              </w:rPr>
              <w:t>»</w:t>
            </w:r>
            <w:r w:rsidRPr="006E2A95">
              <w:rPr>
                <w:rFonts w:ascii="Times New Roman" w:hAnsi="Times New Roman" w:cs="Times New Roman"/>
                <w:lang w:val="uk-UA"/>
              </w:rPr>
              <w:t xml:space="preserve"> та інших законодавчих України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w:t>
            </w:r>
            <w:r w:rsidR="00160F5A">
              <w:rPr>
                <w:rFonts w:ascii="Times New Roman" w:hAnsi="Times New Roman" w:cs="Times New Roman"/>
                <w:lang w:val="uk-UA"/>
              </w:rPr>
              <w:t>»</w:t>
            </w:r>
          </w:p>
        </w:tc>
        <w:tc>
          <w:tcPr>
            <w:tcW w:w="1559" w:type="dxa"/>
          </w:tcPr>
          <w:p w14:paraId="59BE3588" w14:textId="01BF0C58"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5B5988" w:rsidRPr="00A10574" w14:paraId="5A3C53AF" w14:textId="77777777" w:rsidTr="006526F2">
        <w:trPr>
          <w:gridAfter w:val="1"/>
          <w:wAfter w:w="14" w:type="dxa"/>
        </w:trPr>
        <w:tc>
          <w:tcPr>
            <w:tcW w:w="851" w:type="dxa"/>
          </w:tcPr>
          <w:p w14:paraId="14330F83" w14:textId="2B9E8D06"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7.20</w:t>
            </w:r>
          </w:p>
        </w:tc>
        <w:tc>
          <w:tcPr>
            <w:tcW w:w="1843" w:type="dxa"/>
          </w:tcPr>
          <w:p w14:paraId="05E6D64E" w14:textId="57B0C928"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Подання Громадській раді проекту національної доповіді щодо реалізації засад державної антикорупційної політики</w:t>
            </w:r>
          </w:p>
        </w:tc>
        <w:tc>
          <w:tcPr>
            <w:tcW w:w="1559" w:type="dxa"/>
          </w:tcPr>
          <w:p w14:paraId="03B82D48" w14:textId="78C122B9"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Проекти національних доповідей щодо реалізації засад державної антикорупційної політики надаються Громадській раді</w:t>
            </w:r>
          </w:p>
        </w:tc>
        <w:tc>
          <w:tcPr>
            <w:tcW w:w="9639" w:type="dxa"/>
          </w:tcPr>
          <w:p w14:paraId="5BF2577C" w14:textId="333A080C" w:rsidR="005B5988" w:rsidRPr="00D91465" w:rsidRDefault="003D0BFC" w:rsidP="003D0BFC">
            <w:pPr>
              <w:ind w:hanging="100"/>
              <w:jc w:val="both"/>
              <w:rPr>
                <w:rFonts w:ascii="Times New Roman" w:hAnsi="Times New Roman" w:cs="Times New Roman"/>
                <w:lang w:val="uk-UA"/>
              </w:rPr>
            </w:pPr>
            <w:r>
              <w:rPr>
                <w:rFonts w:ascii="Times New Roman" w:hAnsi="Times New Roman" w:cs="Times New Roman"/>
                <w:lang w:val="uk-UA"/>
              </w:rPr>
              <w:t xml:space="preserve">  </w:t>
            </w:r>
            <w:r w:rsidR="005B5988" w:rsidRPr="00D91465">
              <w:rPr>
                <w:rFonts w:ascii="Times New Roman" w:hAnsi="Times New Roman" w:cs="Times New Roman"/>
                <w:lang w:val="uk-UA"/>
              </w:rPr>
              <w:t>Відповідний проект не надсилався до Громадської ради при НАЗК з огляду на те, що Національне агентство не здійснювало підготовку проекту Національної доповіді за 2021 рік (об</w:t>
            </w:r>
            <w:r w:rsidR="00DE4E96">
              <w:rPr>
                <w:rFonts w:ascii="Times New Roman" w:hAnsi="Times New Roman" w:cs="Times New Roman"/>
                <w:lang w:val="uk-UA"/>
              </w:rPr>
              <w:t>ґ</w:t>
            </w:r>
            <w:r w:rsidR="005B5988" w:rsidRPr="00D91465">
              <w:rPr>
                <w:rFonts w:ascii="Times New Roman" w:hAnsi="Times New Roman" w:cs="Times New Roman"/>
                <w:lang w:val="uk-UA"/>
              </w:rPr>
              <w:t>рунтування наведено в п. 1.6).</w:t>
            </w:r>
          </w:p>
          <w:p w14:paraId="654B0DC4" w14:textId="30DCCA08" w:rsidR="005B5988" w:rsidRPr="00D91465" w:rsidRDefault="005B5988" w:rsidP="003D0BFC">
            <w:pPr>
              <w:jc w:val="both"/>
              <w:rPr>
                <w:rFonts w:ascii="Times New Roman" w:hAnsi="Times New Roman" w:cs="Times New Roman"/>
                <w:lang w:val="uk-UA"/>
              </w:rPr>
            </w:pPr>
            <w:r w:rsidRPr="00D91465">
              <w:rPr>
                <w:rFonts w:ascii="Times New Roman" w:hAnsi="Times New Roman" w:cs="Times New Roman"/>
                <w:lang w:val="uk-UA"/>
              </w:rPr>
              <w:t>Проекти національних доповідей</w:t>
            </w:r>
            <w:r w:rsidR="00DE4E96">
              <w:rPr>
                <w:rFonts w:ascii="Times New Roman" w:hAnsi="Times New Roman" w:cs="Times New Roman"/>
                <w:lang w:val="uk-UA"/>
              </w:rPr>
              <w:t xml:space="preserve">, </w:t>
            </w:r>
            <w:r w:rsidRPr="00D91465">
              <w:rPr>
                <w:rFonts w:ascii="Times New Roman" w:hAnsi="Times New Roman" w:cs="Times New Roman"/>
                <w:lang w:val="uk-UA"/>
              </w:rPr>
              <w:t>підготовлені Національним агентством за 2016–2020 роки</w:t>
            </w:r>
            <w:r w:rsidR="00DE4E96">
              <w:rPr>
                <w:rFonts w:ascii="Times New Roman" w:hAnsi="Times New Roman" w:cs="Times New Roman"/>
                <w:lang w:val="uk-UA"/>
              </w:rPr>
              <w:t>,</w:t>
            </w:r>
            <w:r w:rsidRPr="00D91465">
              <w:rPr>
                <w:rFonts w:ascii="Times New Roman" w:hAnsi="Times New Roman" w:cs="Times New Roman"/>
                <w:lang w:val="uk-UA"/>
              </w:rPr>
              <w:t xml:space="preserve"> розміщені на офіційному вебсайті Національного агентства (</w:t>
            </w:r>
            <w:hyperlink r:id="rId191" w:history="1">
              <w:r w:rsidRPr="00D91465">
                <w:rPr>
                  <w:rStyle w:val="a7"/>
                  <w:rFonts w:ascii="Times New Roman" w:hAnsi="Times New Roman" w:cs="Times New Roman"/>
                  <w:lang w:val="uk-UA"/>
                </w:rPr>
                <w:t>https://cutt.ly/o3Uqvsc</w:t>
              </w:r>
            </w:hyperlink>
            <w:r w:rsidRPr="00D91465">
              <w:rPr>
                <w:rFonts w:ascii="Times New Roman" w:hAnsi="Times New Roman" w:cs="Times New Roman"/>
                <w:lang w:val="uk-UA"/>
              </w:rPr>
              <w:t>).</w:t>
            </w:r>
          </w:p>
          <w:p w14:paraId="4BADC672" w14:textId="0BDB9A08" w:rsidR="005B5988" w:rsidRPr="00337D36" w:rsidRDefault="005B5988" w:rsidP="003D0BFC">
            <w:pPr>
              <w:jc w:val="both"/>
              <w:rPr>
                <w:rFonts w:ascii="Times New Roman" w:hAnsi="Times New Roman" w:cs="Times New Roman"/>
                <w:b/>
                <w:lang w:val="uk-UA"/>
              </w:rPr>
            </w:pPr>
            <w:r w:rsidRPr="00D91465">
              <w:rPr>
                <w:rFonts w:ascii="Times New Roman" w:hAnsi="Times New Roman" w:cs="Times New Roman"/>
                <w:lang w:val="uk-UA"/>
              </w:rPr>
              <w:t>Для отримання детальної інформації щодо стану виконання відповідного показника ефективності діяльності Національного агентства та здійснених в межах нього заходів слід комунікувати з Департаментом антикорупційної політики у зв’язку із тим, що Департ</w:t>
            </w:r>
            <w:r w:rsidR="00DE4E96">
              <w:rPr>
                <w:rFonts w:ascii="Times New Roman" w:hAnsi="Times New Roman" w:cs="Times New Roman"/>
                <w:lang w:val="uk-UA"/>
              </w:rPr>
              <w:t>а</w:t>
            </w:r>
            <w:r w:rsidRPr="00D91465">
              <w:rPr>
                <w:rFonts w:ascii="Times New Roman" w:hAnsi="Times New Roman" w:cs="Times New Roman"/>
                <w:lang w:val="uk-UA"/>
              </w:rPr>
              <w:t>мент напряму взаємодіям з Громадською радою щодо цього питання</w:t>
            </w:r>
          </w:p>
        </w:tc>
        <w:tc>
          <w:tcPr>
            <w:tcW w:w="1559" w:type="dxa"/>
          </w:tcPr>
          <w:p w14:paraId="64A2F275" w14:textId="27ED12EB"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Не підлягає оцінці</w:t>
            </w:r>
          </w:p>
        </w:tc>
      </w:tr>
      <w:tr w:rsidR="005B5988" w:rsidRPr="00337D36" w14:paraId="35DBFB51" w14:textId="77777777" w:rsidTr="006526F2">
        <w:trPr>
          <w:gridAfter w:val="1"/>
          <w:wAfter w:w="14" w:type="dxa"/>
        </w:trPr>
        <w:tc>
          <w:tcPr>
            <w:tcW w:w="851" w:type="dxa"/>
          </w:tcPr>
          <w:p w14:paraId="38B339D9" w14:textId="34425BBA"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lastRenderedPageBreak/>
              <w:t>7.21</w:t>
            </w:r>
          </w:p>
        </w:tc>
        <w:tc>
          <w:tcPr>
            <w:tcW w:w="1843" w:type="dxa"/>
          </w:tcPr>
          <w:p w14:paraId="4EBF0AFB" w14:textId="290FDC3D"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Залучення членів Громадської ради до розроблення антикорупційної стратегії та державної програми з її виконання</w:t>
            </w:r>
          </w:p>
        </w:tc>
        <w:tc>
          <w:tcPr>
            <w:tcW w:w="1559" w:type="dxa"/>
          </w:tcPr>
          <w:p w14:paraId="12150E29" w14:textId="154431C8" w:rsidR="005B5988" w:rsidRPr="00BD1D7B" w:rsidRDefault="005B5988" w:rsidP="005B5988">
            <w:pPr>
              <w:jc w:val="center"/>
              <w:rPr>
                <w:rFonts w:ascii="Times New Roman" w:hAnsi="Times New Roman" w:cs="Times New Roman"/>
              </w:rPr>
            </w:pPr>
            <w:r w:rsidRPr="00BD1D7B">
              <w:rPr>
                <w:rFonts w:ascii="Times New Roman" w:hAnsi="Times New Roman" w:cs="Times New Roman"/>
              </w:rPr>
              <w:t>Членів Громадської ради залучають до розроблення антикорупційної стратегії та державної програми з її виконання</w:t>
            </w:r>
          </w:p>
        </w:tc>
        <w:tc>
          <w:tcPr>
            <w:tcW w:w="9639" w:type="dxa"/>
          </w:tcPr>
          <w:p w14:paraId="4CFB8B2D" w14:textId="00CA79E6" w:rsidR="005B5988" w:rsidRPr="00545377" w:rsidRDefault="005B5988" w:rsidP="00361EFB">
            <w:pPr>
              <w:jc w:val="both"/>
              <w:rPr>
                <w:rFonts w:ascii="Times New Roman" w:hAnsi="Times New Roman" w:cs="Times New Roman"/>
                <w:lang w:val="uk-UA"/>
              </w:rPr>
            </w:pPr>
            <w:r w:rsidRPr="00545377">
              <w:rPr>
                <w:rFonts w:ascii="Times New Roman" w:hAnsi="Times New Roman" w:cs="Times New Roman"/>
                <w:lang w:val="uk-UA"/>
              </w:rPr>
              <w:t>Члени Громадської ради залуч</w:t>
            </w:r>
            <w:r w:rsidR="004F6A93">
              <w:rPr>
                <w:rFonts w:ascii="Times New Roman" w:hAnsi="Times New Roman" w:cs="Times New Roman"/>
                <w:lang w:val="uk-UA"/>
              </w:rPr>
              <w:t>а</w:t>
            </w:r>
            <w:r w:rsidRPr="00545377">
              <w:rPr>
                <w:rFonts w:ascii="Times New Roman" w:hAnsi="Times New Roman" w:cs="Times New Roman"/>
                <w:lang w:val="uk-UA"/>
              </w:rPr>
              <w:t>лись до опрацювання проекту антикорупційної стратегії при його розробці, який надсилався на розгляд Громадської ради. Громадська рада при НАЗК за результатами розгляду проекту антикорупційної стратегії надала висновок на його підтримку.</w:t>
            </w:r>
          </w:p>
          <w:p w14:paraId="691713F6" w14:textId="5ED7ADF2" w:rsidR="005B5988" w:rsidRPr="00545377" w:rsidRDefault="005B5988" w:rsidP="00361EFB">
            <w:pPr>
              <w:jc w:val="both"/>
              <w:rPr>
                <w:rFonts w:ascii="Times New Roman" w:hAnsi="Times New Roman" w:cs="Times New Roman"/>
                <w:lang w:val="uk-UA"/>
              </w:rPr>
            </w:pPr>
            <w:r w:rsidRPr="00545377">
              <w:rPr>
                <w:rFonts w:ascii="Times New Roman" w:hAnsi="Times New Roman" w:cs="Times New Roman"/>
                <w:lang w:val="uk-UA"/>
              </w:rPr>
              <w:t>Також члени Громадської ради при НАЗК в робочому порядку залуч</w:t>
            </w:r>
            <w:r w:rsidR="004F6A93">
              <w:rPr>
                <w:rFonts w:ascii="Times New Roman" w:hAnsi="Times New Roman" w:cs="Times New Roman"/>
                <w:lang w:val="uk-UA"/>
              </w:rPr>
              <w:t>а</w:t>
            </w:r>
            <w:r w:rsidRPr="00545377">
              <w:rPr>
                <w:rFonts w:ascii="Times New Roman" w:hAnsi="Times New Roman" w:cs="Times New Roman"/>
                <w:lang w:val="uk-UA"/>
              </w:rPr>
              <w:t xml:space="preserve">лись до опрацювання проекту Державної антикорупційної програми на 2023–2025 роки. </w:t>
            </w:r>
          </w:p>
          <w:p w14:paraId="1288923E" w14:textId="4222FA7B" w:rsidR="005B5988" w:rsidRDefault="005B5988" w:rsidP="00361EFB">
            <w:pPr>
              <w:jc w:val="both"/>
              <w:rPr>
                <w:rFonts w:ascii="Times New Roman" w:eastAsia="Times New Roman" w:hAnsi="Times New Roman" w:cs="Times New Roman"/>
                <w:sz w:val="24"/>
                <w:szCs w:val="24"/>
                <w:lang w:eastAsia="ru-RU"/>
              </w:rPr>
            </w:pPr>
            <w:r w:rsidRPr="00545377">
              <w:rPr>
                <w:rFonts w:ascii="Times New Roman" w:hAnsi="Times New Roman" w:cs="Times New Roman"/>
                <w:lang w:val="uk-UA"/>
              </w:rPr>
              <w:t>Про активну учасить Громадсько</w:t>
            </w:r>
            <w:r w:rsidR="004F6A93">
              <w:rPr>
                <w:rFonts w:ascii="Times New Roman" w:hAnsi="Times New Roman" w:cs="Times New Roman"/>
                <w:lang w:val="uk-UA"/>
              </w:rPr>
              <w:t>ї</w:t>
            </w:r>
            <w:r w:rsidRPr="00545377">
              <w:rPr>
                <w:rFonts w:ascii="Times New Roman" w:hAnsi="Times New Roman" w:cs="Times New Roman"/>
                <w:lang w:val="uk-UA"/>
              </w:rPr>
              <w:t xml:space="preserve"> ради при НАЗК у процесі розробки проекту Державної антикорупційної програми на 2023–2025 роки, а також його подальшу підтримку свідч</w:t>
            </w:r>
            <w:r w:rsidR="004F6A93">
              <w:rPr>
                <w:rFonts w:ascii="Times New Roman" w:hAnsi="Times New Roman" w:cs="Times New Roman"/>
                <w:lang w:val="uk-UA"/>
              </w:rPr>
              <w:t>а</w:t>
            </w:r>
            <w:r w:rsidRPr="00545377">
              <w:rPr>
                <w:rFonts w:ascii="Times New Roman" w:hAnsi="Times New Roman" w:cs="Times New Roman"/>
                <w:lang w:val="uk-UA"/>
              </w:rPr>
              <w:t>т</w:t>
            </w:r>
            <w:r w:rsidR="004F6A93">
              <w:rPr>
                <w:rFonts w:ascii="Times New Roman" w:hAnsi="Times New Roman" w:cs="Times New Roman"/>
                <w:lang w:val="uk-UA"/>
              </w:rPr>
              <w:t>ь</w:t>
            </w:r>
            <w:r w:rsidRPr="00545377">
              <w:rPr>
                <w:rFonts w:ascii="Times New Roman" w:hAnsi="Times New Roman" w:cs="Times New Roman"/>
                <w:lang w:val="uk-UA"/>
              </w:rPr>
              <w:t xml:space="preserve"> їх звернення, які було оприлюднено на офіційному вебсайті Національного агентства: </w:t>
            </w:r>
            <w:hyperlink r:id="rId192" w:history="1">
              <w:r w:rsidR="00817984" w:rsidRPr="00491437">
                <w:rPr>
                  <w:rStyle w:val="a7"/>
                  <w:rFonts w:ascii="Times New Roman" w:eastAsia="Times New Roman" w:hAnsi="Times New Roman" w:cs="Times New Roman"/>
                  <w:sz w:val="24"/>
                  <w:szCs w:val="24"/>
                  <w:lang w:eastAsia="ru-RU"/>
                </w:rPr>
                <w:t>https://nazk.gov.ua/uk/zayava-gromadskoyi-rady-pry-nazk-zaklykayemo-uryad-yaknajshvydshe-zatverdyty-derzhavnu-antykoruptsijnu-programu-na-2023-2025-roky-ne-dopustyvshy-spotvorennya-yiyi-zmistu/?fbclid=IwAR0rm6k1dmmtJPtFPzfoOLo4vnUMRCtmTbkTA_vYKC6Obi1dDpIUiQakc3I</w:t>
              </w:r>
            </w:hyperlink>
            <w:r w:rsidRPr="00545377">
              <w:rPr>
                <w:rFonts w:ascii="Times New Roman" w:eastAsia="Times New Roman" w:hAnsi="Times New Roman" w:cs="Times New Roman"/>
                <w:sz w:val="24"/>
                <w:szCs w:val="24"/>
                <w:lang w:val="uk-UA" w:eastAsia="ru-RU"/>
              </w:rPr>
              <w:t xml:space="preserve">, </w:t>
            </w:r>
            <w:hyperlink r:id="rId193" w:history="1">
              <w:r w:rsidRPr="00A26615">
                <w:rPr>
                  <w:rStyle w:val="a7"/>
                  <w:rFonts w:ascii="Times New Roman" w:eastAsia="Times New Roman" w:hAnsi="Times New Roman" w:cs="Times New Roman"/>
                  <w:sz w:val="24"/>
                  <w:szCs w:val="24"/>
                  <w:lang w:eastAsia="ru-RU"/>
                </w:rPr>
                <w:t>https://nazk.gov.ua/uk/zayava-gromadskoyi-rady-pry-nazk-zaklykayemo-uryad-ne-vrahovuvaty-zauvazhennya-derzhorganiv-yaki-spotvoryuyut-zmist-derzhavnoyi-antykoruptsijnoyi-programy/</w:t>
              </w:r>
            </w:hyperlink>
          </w:p>
          <w:p w14:paraId="6089D244" w14:textId="23430626" w:rsidR="005B5988" w:rsidRPr="00D91465" w:rsidRDefault="005B5988" w:rsidP="005B5988">
            <w:pPr>
              <w:jc w:val="both"/>
              <w:rPr>
                <w:rFonts w:ascii="Times New Roman" w:hAnsi="Times New Roman" w:cs="Times New Roman"/>
                <w:lang w:val="uk-UA"/>
              </w:rPr>
            </w:pPr>
            <w:r w:rsidRPr="00D91465">
              <w:rPr>
                <w:rFonts w:ascii="Times New Roman" w:hAnsi="Times New Roman" w:cs="Times New Roman"/>
                <w:lang w:val="uk-UA"/>
              </w:rPr>
              <w:t>У від</w:t>
            </w:r>
            <w:r>
              <w:rPr>
                <w:rFonts w:ascii="Times New Roman" w:hAnsi="Times New Roman" w:cs="Times New Roman"/>
                <w:lang w:val="uk-UA"/>
              </w:rPr>
              <w:t>повід</w:t>
            </w:r>
            <w:r w:rsidRPr="00D91465">
              <w:rPr>
                <w:rFonts w:ascii="Times New Roman" w:hAnsi="Times New Roman" w:cs="Times New Roman"/>
                <w:lang w:val="uk-UA"/>
              </w:rPr>
              <w:t xml:space="preserve">ному звітному періоді члени Громадської ради були залучені до всіх консультацій щодо Державної антикорупційної програми на 2023- 2025: </w:t>
            </w:r>
          </w:p>
          <w:p w14:paraId="22546122"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«Забезпечення невідворотності відповідальності за корупцію» - 14.09.2022;</w:t>
            </w:r>
          </w:p>
          <w:p w14:paraId="1A1F1472"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«Здійснення заходів фінансового контролю. Врегулювання конфлікту інтересів, дотримання загальних обмежень та заборон, правил етичної поведінки» - 18.10.2023;</w:t>
            </w:r>
          </w:p>
          <w:p w14:paraId="35600AA5"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«Справедливий суд, прокуратура та органи правопорядку» - 26.10.2023;</w:t>
            </w:r>
          </w:p>
          <w:p w14:paraId="40851C61"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«Формування та реалізація державної антикорупційної політики. Формування негативного ставлення до корупції. Захист викривачів корупції» - 28.10.2023;</w:t>
            </w:r>
          </w:p>
          <w:p w14:paraId="4D9E972B"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«Забезпечення доброчесності політичних партій та виборчих кампаній» - 11.11.2023;</w:t>
            </w:r>
          </w:p>
          <w:p w14:paraId="581A35F8"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«Державний та приватний сектори економіки» - 11.11.2023;</w:t>
            </w:r>
          </w:p>
          <w:p w14:paraId="009553C6"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«Митна справа та оподаткування» - 15.11.2023;</w:t>
            </w:r>
          </w:p>
          <w:p w14:paraId="7BBB7CE3" w14:textId="77777777" w:rsidR="005B5988" w:rsidRPr="00D91465" w:rsidRDefault="005B5988" w:rsidP="005B5988">
            <w:pPr>
              <w:pStyle w:val="a4"/>
              <w:numPr>
                <w:ilvl w:val="0"/>
                <w:numId w:val="16"/>
              </w:numPr>
              <w:jc w:val="both"/>
              <w:rPr>
                <w:rFonts w:ascii="Times New Roman" w:hAnsi="Times New Roman" w:cs="Times New Roman"/>
                <w:lang w:val="uk-UA"/>
              </w:rPr>
            </w:pPr>
            <w:r w:rsidRPr="00D91465">
              <w:rPr>
                <w:rFonts w:ascii="Times New Roman" w:hAnsi="Times New Roman" w:cs="Times New Roman"/>
                <w:lang w:val="uk-UA"/>
              </w:rPr>
              <w:t>«Будівництво, земельні відносини та інфраструктура» - 18.11.2023;</w:t>
            </w:r>
          </w:p>
          <w:p w14:paraId="4CCCFF9A" w14:textId="52F00AA3" w:rsidR="005B5988" w:rsidRPr="00D91465" w:rsidRDefault="005B5988" w:rsidP="005B5988">
            <w:pPr>
              <w:jc w:val="both"/>
              <w:rPr>
                <w:rFonts w:ascii="Times New Roman" w:hAnsi="Times New Roman" w:cs="Times New Roman"/>
                <w:b/>
              </w:rPr>
            </w:pPr>
            <w:r w:rsidRPr="00D91465">
              <w:rPr>
                <w:rFonts w:ascii="Times New Roman" w:hAnsi="Times New Roman" w:cs="Times New Roman"/>
                <w:lang w:val="uk-UA"/>
              </w:rPr>
              <w:t>«Державне регулювання економіки», «Сектор оборони», «Охорона здоров’я, освіта і наука та соціальний захист» - 22.11.2023</w:t>
            </w:r>
          </w:p>
        </w:tc>
        <w:tc>
          <w:tcPr>
            <w:tcW w:w="1559" w:type="dxa"/>
          </w:tcPr>
          <w:p w14:paraId="6F76A670" w14:textId="1C106844"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5B5988" w:rsidRPr="00595A8D" w14:paraId="4709CC11" w14:textId="77777777" w:rsidTr="006526F2">
        <w:trPr>
          <w:gridAfter w:val="1"/>
          <w:wAfter w:w="14" w:type="dxa"/>
        </w:trPr>
        <w:tc>
          <w:tcPr>
            <w:tcW w:w="851" w:type="dxa"/>
          </w:tcPr>
          <w:p w14:paraId="5C2CD7D1" w14:textId="6AEF353F"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7.22</w:t>
            </w:r>
          </w:p>
        </w:tc>
        <w:tc>
          <w:tcPr>
            <w:tcW w:w="1843" w:type="dxa"/>
          </w:tcPr>
          <w:p w14:paraId="3F60657D" w14:textId="3495EC60"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Залучення членів Громадської ради до розроблення проектів нормативно-правових актів Національного агентства</w:t>
            </w:r>
          </w:p>
        </w:tc>
        <w:tc>
          <w:tcPr>
            <w:tcW w:w="1559" w:type="dxa"/>
          </w:tcPr>
          <w:p w14:paraId="702240DA" w14:textId="06507804" w:rsidR="005B5988" w:rsidRPr="00BD1D7B" w:rsidRDefault="005B5988" w:rsidP="005B5988">
            <w:pPr>
              <w:jc w:val="center"/>
              <w:rPr>
                <w:rFonts w:ascii="Times New Roman" w:hAnsi="Times New Roman" w:cs="Times New Roman"/>
              </w:rPr>
            </w:pPr>
            <w:r w:rsidRPr="00BD1D7B">
              <w:rPr>
                <w:rFonts w:ascii="Times New Roman" w:hAnsi="Times New Roman" w:cs="Times New Roman"/>
              </w:rPr>
              <w:t xml:space="preserve">Членів Громадської ради залучають до розроблення проектів нормативно-правових актів </w:t>
            </w:r>
            <w:r w:rsidRPr="00BD1D7B">
              <w:rPr>
                <w:rFonts w:ascii="Times New Roman" w:hAnsi="Times New Roman" w:cs="Times New Roman"/>
              </w:rPr>
              <w:lastRenderedPageBreak/>
              <w:t>Національного агентства</w:t>
            </w:r>
          </w:p>
        </w:tc>
        <w:tc>
          <w:tcPr>
            <w:tcW w:w="9639" w:type="dxa"/>
          </w:tcPr>
          <w:p w14:paraId="616D02D3" w14:textId="77777777" w:rsidR="005B5988" w:rsidRPr="00595A8D" w:rsidRDefault="005B5988" w:rsidP="005B5988">
            <w:pPr>
              <w:jc w:val="both"/>
              <w:rPr>
                <w:rFonts w:ascii="Times New Roman" w:hAnsi="Times New Roman" w:cs="Times New Roman"/>
                <w:lang w:val="uk-UA"/>
              </w:rPr>
            </w:pPr>
            <w:r w:rsidRPr="00595A8D">
              <w:rPr>
                <w:rFonts w:ascii="Times New Roman" w:hAnsi="Times New Roman" w:cs="Times New Roman"/>
                <w:lang w:val="uk-UA"/>
              </w:rPr>
              <w:lastRenderedPageBreak/>
              <w:t>Громадська рада у відповідному звітному періоді залучалась до всіх проведених консультацій з громадськістю в контексті розробки нормативно-правових актів:</w:t>
            </w:r>
          </w:p>
          <w:p w14:paraId="2E123DE2" w14:textId="66DAF192" w:rsidR="005B5988" w:rsidRPr="00595A8D" w:rsidRDefault="005B5988" w:rsidP="005B5988">
            <w:pPr>
              <w:pStyle w:val="a4"/>
              <w:numPr>
                <w:ilvl w:val="0"/>
                <w:numId w:val="17"/>
              </w:numPr>
              <w:jc w:val="both"/>
              <w:rPr>
                <w:rFonts w:ascii="Times New Roman" w:hAnsi="Times New Roman" w:cs="Times New Roman"/>
                <w:lang w:val="uk-UA"/>
              </w:rPr>
            </w:pPr>
            <w:r w:rsidRPr="00595A8D">
              <w:rPr>
                <w:rFonts w:ascii="Times New Roman" w:hAnsi="Times New Roman" w:cs="Times New Roman"/>
                <w:lang w:val="uk-UA"/>
              </w:rPr>
              <w:t>Про</w:t>
            </w:r>
            <w:r w:rsidR="006D167C">
              <w:rPr>
                <w:rFonts w:ascii="Times New Roman" w:hAnsi="Times New Roman" w:cs="Times New Roman"/>
                <w:lang w:val="uk-UA"/>
              </w:rPr>
              <w:t>е</w:t>
            </w:r>
            <w:r w:rsidRPr="00595A8D">
              <w:rPr>
                <w:rFonts w:ascii="Times New Roman" w:hAnsi="Times New Roman" w:cs="Times New Roman"/>
                <w:lang w:val="uk-UA"/>
              </w:rPr>
              <w:t>кт наказу Національного агентства про внесення змін до «Порядку проведення повної перевірки декларації особи, уповноваженої на виконання функцій держави або місцевого самоврядування», затверджений наказом Національного агентства від 29.01.2021 № 26/21, зареєстрован</w:t>
            </w:r>
            <w:r w:rsidR="006D167C">
              <w:rPr>
                <w:rFonts w:ascii="Times New Roman" w:hAnsi="Times New Roman" w:cs="Times New Roman"/>
                <w:lang w:val="uk-UA"/>
              </w:rPr>
              <w:t>им</w:t>
            </w:r>
            <w:r w:rsidRPr="00595A8D">
              <w:rPr>
                <w:rFonts w:ascii="Times New Roman" w:hAnsi="Times New Roman" w:cs="Times New Roman"/>
                <w:lang w:val="uk-UA"/>
              </w:rPr>
              <w:t xml:space="preserve"> </w:t>
            </w:r>
            <w:r w:rsidR="006D167C">
              <w:rPr>
                <w:rFonts w:ascii="Times New Roman" w:hAnsi="Times New Roman" w:cs="Times New Roman"/>
                <w:lang w:val="uk-UA"/>
              </w:rPr>
              <w:t>у</w:t>
            </w:r>
            <w:r w:rsidRPr="00595A8D">
              <w:rPr>
                <w:rFonts w:ascii="Times New Roman" w:hAnsi="Times New Roman" w:cs="Times New Roman"/>
                <w:lang w:val="uk-UA"/>
              </w:rPr>
              <w:t xml:space="preserve"> Міністерстві юстиції України 05.02.2021 за № 158/35780 (експертне обговорення за участ</w:t>
            </w:r>
            <w:r w:rsidR="006D167C">
              <w:rPr>
                <w:rFonts w:ascii="Times New Roman" w:hAnsi="Times New Roman" w:cs="Times New Roman"/>
                <w:lang w:val="uk-UA"/>
              </w:rPr>
              <w:t>ю</w:t>
            </w:r>
            <w:r w:rsidRPr="00595A8D">
              <w:rPr>
                <w:rFonts w:ascii="Times New Roman" w:hAnsi="Times New Roman" w:cs="Times New Roman"/>
                <w:lang w:val="uk-UA"/>
              </w:rPr>
              <w:t xml:space="preserve"> представників EUACI, USAID, Transparency International, Громадської ради при Національному агентстві та національних експертів, 18.02.2022);</w:t>
            </w:r>
          </w:p>
          <w:p w14:paraId="0CDCC9CB" w14:textId="57CE3FC6" w:rsidR="005B5988" w:rsidRPr="00595A8D" w:rsidRDefault="005B5988" w:rsidP="005B5988">
            <w:pPr>
              <w:pStyle w:val="a4"/>
              <w:numPr>
                <w:ilvl w:val="0"/>
                <w:numId w:val="17"/>
              </w:numPr>
              <w:jc w:val="both"/>
              <w:rPr>
                <w:rFonts w:ascii="Times New Roman" w:hAnsi="Times New Roman" w:cs="Times New Roman"/>
                <w:lang w:val="uk-UA"/>
              </w:rPr>
            </w:pPr>
            <w:r w:rsidRPr="00595A8D">
              <w:rPr>
                <w:rFonts w:ascii="Times New Roman" w:hAnsi="Times New Roman" w:cs="Times New Roman"/>
                <w:lang w:val="uk-UA"/>
              </w:rPr>
              <w:t xml:space="preserve">Проєкт Закону України «Про внесення змін до Кримінального та Кримінального процесуального кодексів України щодо підслідності та підсудності кримінального </w:t>
            </w:r>
            <w:r w:rsidRPr="00595A8D">
              <w:rPr>
                <w:rFonts w:ascii="Times New Roman" w:hAnsi="Times New Roman" w:cs="Times New Roman"/>
                <w:lang w:val="uk-UA"/>
              </w:rPr>
              <w:lastRenderedPageBreak/>
              <w:t>правопорушення, передбаченого статтею 159-1 Кримінального кодексу України» (експертне обговорення за участ</w:t>
            </w:r>
            <w:r w:rsidR="006D167C">
              <w:rPr>
                <w:rFonts w:ascii="Times New Roman" w:hAnsi="Times New Roman" w:cs="Times New Roman"/>
                <w:lang w:val="uk-UA"/>
              </w:rPr>
              <w:t>ю</w:t>
            </w:r>
            <w:r w:rsidRPr="00595A8D">
              <w:rPr>
                <w:rFonts w:ascii="Times New Roman" w:hAnsi="Times New Roman" w:cs="Times New Roman"/>
                <w:lang w:val="uk-UA"/>
              </w:rPr>
              <w:t xml:space="preserve"> представників Громадської ради при Національному агентстві, 11.08.2022).</w:t>
            </w:r>
          </w:p>
          <w:p w14:paraId="0D361730" w14:textId="77777777" w:rsidR="005B5988" w:rsidRPr="00595A8D" w:rsidRDefault="005B5988" w:rsidP="005B5988">
            <w:pPr>
              <w:jc w:val="both"/>
              <w:rPr>
                <w:rFonts w:ascii="Times New Roman" w:hAnsi="Times New Roman" w:cs="Times New Roman"/>
                <w:lang w:val="uk-UA"/>
              </w:rPr>
            </w:pPr>
          </w:p>
          <w:p w14:paraId="6F2446E1" w14:textId="77777777" w:rsidR="005B5988" w:rsidRPr="00595A8D" w:rsidRDefault="005B5988" w:rsidP="005B5988">
            <w:pPr>
              <w:jc w:val="both"/>
              <w:rPr>
                <w:rFonts w:ascii="Times New Roman" w:hAnsi="Times New Roman" w:cs="Times New Roman"/>
                <w:lang w:val="uk-UA"/>
              </w:rPr>
            </w:pPr>
            <w:r w:rsidRPr="00595A8D">
              <w:rPr>
                <w:rFonts w:ascii="Times New Roman" w:hAnsi="Times New Roman" w:cs="Times New Roman"/>
                <w:lang w:val="uk-UA"/>
              </w:rPr>
              <w:t>Крім цього, в рамках такої співпраці низка нормативно-правових актів отримала висновки Громадської ради при НАЗК, зокрема:</w:t>
            </w:r>
          </w:p>
          <w:p w14:paraId="5DC019A7" w14:textId="14BA169C" w:rsidR="005B5988" w:rsidRPr="00595A8D" w:rsidRDefault="005B5988" w:rsidP="005B5988">
            <w:pPr>
              <w:pStyle w:val="a4"/>
              <w:numPr>
                <w:ilvl w:val="0"/>
                <w:numId w:val="18"/>
              </w:numPr>
              <w:jc w:val="both"/>
              <w:rPr>
                <w:rFonts w:ascii="Times New Roman" w:hAnsi="Times New Roman" w:cs="Times New Roman"/>
                <w:lang w:val="uk-UA"/>
              </w:rPr>
            </w:pPr>
            <w:r w:rsidRPr="00595A8D">
              <w:rPr>
                <w:rFonts w:ascii="Times New Roman" w:hAnsi="Times New Roman" w:cs="Times New Roman"/>
                <w:lang w:val="uk-UA"/>
              </w:rPr>
              <w:t>Про</w:t>
            </w:r>
            <w:r w:rsidR="006D167C">
              <w:rPr>
                <w:rFonts w:ascii="Times New Roman" w:hAnsi="Times New Roman" w:cs="Times New Roman"/>
                <w:lang w:val="uk-UA"/>
              </w:rPr>
              <w:t>е</w:t>
            </w:r>
            <w:r w:rsidRPr="00595A8D">
              <w:rPr>
                <w:rFonts w:ascii="Times New Roman" w:hAnsi="Times New Roman" w:cs="Times New Roman"/>
                <w:lang w:val="uk-UA"/>
              </w:rPr>
              <w:t xml:space="preserve">кт Закону України «Про внесення змін до Закону України «Про політичні партії в Україні» щодо сприяння залученню до діяльності політичних партій осіб з інвалідністю», який створено на виконання розпорядження Кабінету Міністрів України від 04.08.2021 </w:t>
            </w:r>
            <w:r w:rsidR="006D167C">
              <w:rPr>
                <w:rFonts w:ascii="Times New Roman" w:hAnsi="Times New Roman" w:cs="Times New Roman"/>
                <w:lang w:val="uk-UA"/>
              </w:rPr>
              <w:t xml:space="preserve">            </w:t>
            </w:r>
            <w:r w:rsidRPr="00595A8D">
              <w:rPr>
                <w:rFonts w:ascii="Times New Roman" w:hAnsi="Times New Roman" w:cs="Times New Roman"/>
                <w:lang w:val="uk-UA"/>
              </w:rPr>
              <w:t>№ 883 (висновок отримано 15.06.2022);</w:t>
            </w:r>
          </w:p>
          <w:p w14:paraId="2DA4F582" w14:textId="34ABD08E" w:rsidR="005B5988" w:rsidRPr="00595A8D" w:rsidRDefault="005B5988" w:rsidP="005B5988">
            <w:pPr>
              <w:pStyle w:val="a4"/>
              <w:numPr>
                <w:ilvl w:val="0"/>
                <w:numId w:val="18"/>
              </w:numPr>
              <w:jc w:val="both"/>
              <w:rPr>
                <w:rFonts w:ascii="Times New Roman" w:hAnsi="Times New Roman" w:cs="Times New Roman"/>
                <w:lang w:val="uk-UA"/>
              </w:rPr>
            </w:pPr>
            <w:r w:rsidRPr="00595A8D">
              <w:rPr>
                <w:rFonts w:ascii="Times New Roman" w:hAnsi="Times New Roman" w:cs="Times New Roman"/>
                <w:lang w:val="uk-UA"/>
              </w:rPr>
              <w:t>Про</w:t>
            </w:r>
            <w:r w:rsidR="006D167C">
              <w:rPr>
                <w:rFonts w:ascii="Times New Roman" w:hAnsi="Times New Roman" w:cs="Times New Roman"/>
                <w:lang w:val="uk-UA"/>
              </w:rPr>
              <w:t>е</w:t>
            </w:r>
            <w:r w:rsidRPr="00595A8D">
              <w:rPr>
                <w:rFonts w:ascii="Times New Roman" w:hAnsi="Times New Roman" w:cs="Times New Roman"/>
                <w:lang w:val="uk-UA"/>
              </w:rPr>
              <w:t>кт наказу Національного агентства з питань запобігання корупції «Про затвердження Змін до «Порядку проведення повної перевірки декларації особи, уповноваженої на виконання функцій держави або місцевого самоврядування», затвердженого наказом Національного агентства з питань запобігання корупції від 29 січня 2021 року № 26/21, зареєстрован</w:t>
            </w:r>
            <w:r w:rsidR="006D167C">
              <w:rPr>
                <w:rFonts w:ascii="Times New Roman" w:hAnsi="Times New Roman" w:cs="Times New Roman"/>
                <w:lang w:val="uk-UA"/>
              </w:rPr>
              <w:t>им</w:t>
            </w:r>
            <w:r w:rsidRPr="00595A8D">
              <w:rPr>
                <w:rFonts w:ascii="Times New Roman" w:hAnsi="Times New Roman" w:cs="Times New Roman"/>
                <w:lang w:val="uk-UA"/>
              </w:rPr>
              <w:t xml:space="preserve"> </w:t>
            </w:r>
            <w:r w:rsidR="006D167C">
              <w:rPr>
                <w:rFonts w:ascii="Times New Roman" w:hAnsi="Times New Roman" w:cs="Times New Roman"/>
                <w:lang w:val="uk-UA"/>
              </w:rPr>
              <w:t>у</w:t>
            </w:r>
            <w:r w:rsidRPr="00595A8D">
              <w:rPr>
                <w:rFonts w:ascii="Times New Roman" w:hAnsi="Times New Roman" w:cs="Times New Roman"/>
                <w:lang w:val="uk-UA"/>
              </w:rPr>
              <w:t xml:space="preserve"> Міністерстві юстиції України 05 лютого 2021 року за № 158/35780 (04.08.2022);</w:t>
            </w:r>
          </w:p>
          <w:p w14:paraId="6D1EE03B" w14:textId="537C4481" w:rsidR="005B5988" w:rsidRPr="00595A8D" w:rsidRDefault="005B5988" w:rsidP="005B5988">
            <w:pPr>
              <w:jc w:val="both"/>
              <w:rPr>
                <w:rFonts w:ascii="Times New Roman" w:hAnsi="Times New Roman" w:cs="Times New Roman"/>
                <w:lang w:val="uk-UA"/>
              </w:rPr>
            </w:pPr>
            <w:r w:rsidRPr="00595A8D">
              <w:rPr>
                <w:rFonts w:ascii="Times New Roman" w:hAnsi="Times New Roman" w:cs="Times New Roman"/>
                <w:lang w:val="uk-UA"/>
              </w:rPr>
              <w:t>Проєкт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який створено на виконання пункту 15 Плану заходів щодо запобігання зловживанню надмірним впливом особами, які мають значну економічну та політичну вагу в суспільному житті (олігархами), затвердженого розпорядженням Кабінету Міністрів України від 24.11.2021 № 1582-р (висновок отримано 10.08.2022)</w:t>
            </w:r>
          </w:p>
        </w:tc>
        <w:tc>
          <w:tcPr>
            <w:tcW w:w="1559" w:type="dxa"/>
          </w:tcPr>
          <w:p w14:paraId="548D2D25" w14:textId="7D848FD0"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lastRenderedPageBreak/>
              <w:t>Виконано</w:t>
            </w:r>
          </w:p>
        </w:tc>
      </w:tr>
      <w:tr w:rsidR="005B5988" w:rsidRPr="00337D36" w14:paraId="439DC4E6" w14:textId="77777777" w:rsidTr="006526F2">
        <w:trPr>
          <w:gridAfter w:val="1"/>
          <w:wAfter w:w="14" w:type="dxa"/>
        </w:trPr>
        <w:tc>
          <w:tcPr>
            <w:tcW w:w="851" w:type="dxa"/>
          </w:tcPr>
          <w:p w14:paraId="143860A5" w14:textId="245A2A66" w:rsidR="005B5988" w:rsidRDefault="005B5988" w:rsidP="005B5988">
            <w:pPr>
              <w:jc w:val="center"/>
              <w:rPr>
                <w:rFonts w:ascii="Times New Roman" w:hAnsi="Times New Roman" w:cs="Times New Roman"/>
                <w:b/>
                <w:lang w:val="uk-UA"/>
              </w:rPr>
            </w:pPr>
            <w:r>
              <w:rPr>
                <w:rFonts w:ascii="Times New Roman" w:hAnsi="Times New Roman" w:cs="Times New Roman"/>
                <w:b/>
                <w:lang w:val="uk-UA"/>
              </w:rPr>
              <w:t>7.23</w:t>
            </w:r>
          </w:p>
        </w:tc>
        <w:tc>
          <w:tcPr>
            <w:tcW w:w="1843" w:type="dxa"/>
          </w:tcPr>
          <w:p w14:paraId="51E04DCB" w14:textId="14F2AE33" w:rsidR="005B5988" w:rsidRPr="00BD1D7B" w:rsidRDefault="005B5988" w:rsidP="005B5988">
            <w:pPr>
              <w:jc w:val="center"/>
              <w:rPr>
                <w:rFonts w:ascii="Times New Roman" w:hAnsi="Times New Roman" w:cs="Times New Roman"/>
              </w:rPr>
            </w:pPr>
            <w:r w:rsidRPr="00BD1D7B">
              <w:rPr>
                <w:rFonts w:ascii="Times New Roman" w:hAnsi="Times New Roman" w:cs="Times New Roman"/>
              </w:rPr>
              <w:t>Залучення членів Громадської ради до проведення антикорупційної експертизи</w:t>
            </w:r>
          </w:p>
        </w:tc>
        <w:tc>
          <w:tcPr>
            <w:tcW w:w="1559" w:type="dxa"/>
          </w:tcPr>
          <w:p w14:paraId="251532E6" w14:textId="6A6E92EA" w:rsidR="005B5988" w:rsidRPr="00BD1D7B" w:rsidRDefault="005B5988" w:rsidP="005B5988">
            <w:pPr>
              <w:jc w:val="center"/>
              <w:rPr>
                <w:rFonts w:ascii="Times New Roman" w:hAnsi="Times New Roman" w:cs="Times New Roman"/>
              </w:rPr>
            </w:pPr>
            <w:r w:rsidRPr="00BD1D7B">
              <w:rPr>
                <w:rFonts w:ascii="Times New Roman" w:hAnsi="Times New Roman" w:cs="Times New Roman"/>
              </w:rPr>
              <w:t>Членів Громадської ради залучають до проведення антикорупційної експертизи</w:t>
            </w:r>
          </w:p>
        </w:tc>
        <w:tc>
          <w:tcPr>
            <w:tcW w:w="9639" w:type="dxa"/>
          </w:tcPr>
          <w:p w14:paraId="394E6657" w14:textId="73AED461" w:rsidR="005B5988" w:rsidRPr="00200985" w:rsidRDefault="005B5988" w:rsidP="005B5988">
            <w:pPr>
              <w:jc w:val="both"/>
              <w:rPr>
                <w:rFonts w:ascii="Times New Roman" w:hAnsi="Times New Roman" w:cs="Times New Roman"/>
                <w:lang w:val="uk-UA"/>
              </w:rPr>
            </w:pPr>
            <w:r w:rsidRPr="00200985">
              <w:rPr>
                <w:rFonts w:ascii="Times New Roman" w:hAnsi="Times New Roman" w:cs="Times New Roman"/>
                <w:lang w:val="uk-UA"/>
              </w:rPr>
              <w:t>Для отримання детальної інформації щодо стану виконання відповідного показника ефективності діяльності Національного агентства та здійснених в межах нього заходів слід комунікувати з Департаментом запобігання та виявлення корупції у зв’язку із тим, що Департ</w:t>
            </w:r>
            <w:r w:rsidR="004A61D4">
              <w:rPr>
                <w:rFonts w:ascii="Times New Roman" w:hAnsi="Times New Roman" w:cs="Times New Roman"/>
                <w:lang w:val="uk-UA"/>
              </w:rPr>
              <w:t>а</w:t>
            </w:r>
            <w:r w:rsidRPr="00200985">
              <w:rPr>
                <w:rFonts w:ascii="Times New Roman" w:hAnsi="Times New Roman" w:cs="Times New Roman"/>
                <w:lang w:val="uk-UA"/>
              </w:rPr>
              <w:t>мент напряму взаємодія з Громадською радою щодо цього питання</w:t>
            </w:r>
          </w:p>
        </w:tc>
        <w:tc>
          <w:tcPr>
            <w:tcW w:w="1559" w:type="dxa"/>
          </w:tcPr>
          <w:p w14:paraId="0FB8E7B5" w14:textId="618E21AF" w:rsidR="005B5988" w:rsidRPr="00337D36" w:rsidRDefault="005B5988" w:rsidP="005B5988">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5B5988" w:rsidRPr="00337D36" w14:paraId="49419904" w14:textId="77777777" w:rsidTr="006526F2">
        <w:trPr>
          <w:gridAfter w:val="1"/>
          <w:wAfter w:w="14" w:type="dxa"/>
        </w:trPr>
        <w:tc>
          <w:tcPr>
            <w:tcW w:w="851" w:type="dxa"/>
          </w:tcPr>
          <w:p w14:paraId="66A5A8B9" w14:textId="757C79AA" w:rsidR="005B5988" w:rsidRDefault="005B5988" w:rsidP="005B5988">
            <w:pPr>
              <w:jc w:val="center"/>
              <w:rPr>
                <w:rFonts w:ascii="Times New Roman" w:hAnsi="Times New Roman" w:cs="Times New Roman"/>
                <w:b/>
                <w:lang w:val="uk-UA"/>
              </w:rPr>
            </w:pPr>
            <w:r w:rsidRPr="00672859">
              <w:rPr>
                <w:rFonts w:ascii="Times New Roman" w:hAnsi="Times New Roman" w:cs="Times New Roman"/>
                <w:b/>
                <w:lang w:val="uk-UA"/>
              </w:rPr>
              <w:t>7.24</w:t>
            </w:r>
          </w:p>
        </w:tc>
        <w:tc>
          <w:tcPr>
            <w:tcW w:w="1843" w:type="dxa"/>
          </w:tcPr>
          <w:p w14:paraId="7C46BD49" w14:textId="1C84ADBF" w:rsidR="005B5988" w:rsidRPr="005C0EC1" w:rsidRDefault="005B5988" w:rsidP="005B5988">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проведення опитувань відповідних цільових аудиторій та експертів щодо якості, доступності та зручності у </w:t>
            </w:r>
            <w:r w:rsidRPr="005C0EC1">
              <w:rPr>
                <w:rFonts w:ascii="Times New Roman" w:hAnsi="Times New Roman" w:cs="Times New Roman"/>
                <w:lang w:val="uk-UA"/>
              </w:rPr>
              <w:lastRenderedPageBreak/>
              <w:t>користуванні методичних рекомендацій та інших інформаційно</w:t>
            </w:r>
            <w:r w:rsidR="00A5784B">
              <w:rPr>
                <w:rFonts w:ascii="Times New Roman" w:hAnsi="Times New Roman" w:cs="Times New Roman"/>
                <w:lang w:val="uk-UA"/>
              </w:rPr>
              <w:t>-</w:t>
            </w:r>
            <w:r w:rsidRPr="005C0EC1">
              <w:rPr>
                <w:rFonts w:ascii="Times New Roman" w:hAnsi="Times New Roman" w:cs="Times New Roman"/>
                <w:lang w:val="uk-UA"/>
              </w:rPr>
              <w:t>роз’яснювальних матеріалів Національного агентства щодо: заходів фінансового контролю; запобігання та врегулювання конфлікту інтересів, а також дотримання інших вимог і обмежень, встановлених антикорупційним законодавством; діяльності уповноважених підрозділів (уповноважених осіб) з питань запобігання та виявлення корупції; дотримання законодавства про політичні партії тощо</w:t>
            </w:r>
          </w:p>
        </w:tc>
        <w:tc>
          <w:tcPr>
            <w:tcW w:w="1559" w:type="dxa"/>
          </w:tcPr>
          <w:p w14:paraId="40D891EE" w14:textId="5F16D1DA" w:rsidR="005B5988" w:rsidRPr="00BD1D7B" w:rsidRDefault="005B5988" w:rsidP="005B5988">
            <w:pPr>
              <w:jc w:val="center"/>
              <w:rPr>
                <w:rFonts w:ascii="Times New Roman" w:hAnsi="Times New Roman" w:cs="Times New Roman"/>
              </w:rPr>
            </w:pPr>
            <w:r w:rsidRPr="00BD1D7B">
              <w:rPr>
                <w:rFonts w:ascii="Times New Roman" w:hAnsi="Times New Roman" w:cs="Times New Roman"/>
              </w:rPr>
              <w:lastRenderedPageBreak/>
              <w:t>Опитування проводяться</w:t>
            </w:r>
          </w:p>
        </w:tc>
        <w:tc>
          <w:tcPr>
            <w:tcW w:w="9639" w:type="dxa"/>
          </w:tcPr>
          <w:p w14:paraId="31442D3F" w14:textId="77777777" w:rsidR="00762227" w:rsidRDefault="00486A3E" w:rsidP="00C16DED">
            <w:pPr>
              <w:jc w:val="both"/>
              <w:rPr>
                <w:rFonts w:ascii="Times New Roman" w:hAnsi="Times New Roman" w:cs="Times New Roman"/>
              </w:rPr>
            </w:pPr>
            <w:r w:rsidRPr="00C16DED">
              <w:rPr>
                <w:rFonts w:ascii="Times New Roman" w:hAnsi="Times New Roman" w:cs="Times New Roman"/>
              </w:rPr>
              <w:t>Національне агентство забезпечувало проведення та врахування результатів опитувань щодо ефективності діяльності Національного агентства у сфері формування антикорупційної політики, забезпечення дотримання та реалізації заходів фінансового контролю, запобігання та врегулювання конфлікту інтересів, дотримання інших вимог та обмежень, встановлених антикорупційним законодавством, діяльності уповноважених підрозділів (осіб) з питань запобігання та виявлення корупції, дотримання законодавства про політичні партії.</w:t>
            </w:r>
          </w:p>
          <w:p w14:paraId="25CF3381" w14:textId="77777777" w:rsidR="00672859" w:rsidRDefault="00762227" w:rsidP="00C16DED">
            <w:pPr>
              <w:jc w:val="both"/>
              <w:rPr>
                <w:rFonts w:ascii="Times New Roman" w:hAnsi="Times New Roman" w:cs="Times New Roman"/>
                <w:lang w:val="uk-UA"/>
              </w:rPr>
            </w:pPr>
            <w:r w:rsidRPr="00762227">
              <w:rPr>
                <w:rFonts w:ascii="Times New Roman" w:hAnsi="Times New Roman" w:cs="Times New Roman"/>
              </w:rPr>
              <w:t xml:space="preserve">У рамках опитування досліджувалися окремі показники, що стосуються оцінки ефективності антикорупційної діяльності державних органів, визначення думки респондентів щодо органів влади, які є відповідальними за подолання корупції в Україні та щодо пріоритетних напрямів боротьби з корупцією. В експертних опитуваннях, які заплановані на наступні роки, передбачається визначення </w:t>
            </w:r>
            <w:r w:rsidRPr="00762227">
              <w:rPr>
                <w:rFonts w:ascii="Times New Roman" w:hAnsi="Times New Roman" w:cs="Times New Roman"/>
              </w:rPr>
              <w:lastRenderedPageBreak/>
              <w:t>оцінки респондентами ефективності діяльності Національного агентства за окремими напрямами роботи</w:t>
            </w:r>
            <w:r w:rsidR="00672859">
              <w:rPr>
                <w:rFonts w:ascii="Times New Roman" w:hAnsi="Times New Roman" w:cs="Times New Roman"/>
                <w:lang w:val="uk-UA"/>
              </w:rPr>
              <w:t>.</w:t>
            </w:r>
          </w:p>
          <w:p w14:paraId="3658FE52" w14:textId="2181C470" w:rsidR="00C16DED" w:rsidRPr="00672859" w:rsidRDefault="00672859" w:rsidP="00C16DED">
            <w:pPr>
              <w:jc w:val="both"/>
              <w:rPr>
                <w:rFonts w:ascii="Times New Roman" w:hAnsi="Times New Roman" w:cs="Times New Roman"/>
              </w:rPr>
            </w:pPr>
            <w:r w:rsidRPr="00672859">
              <w:rPr>
                <w:rFonts w:ascii="Times New Roman" w:hAnsi="Times New Roman" w:cs="Times New Roman"/>
              </w:rPr>
              <w:t>Звіт за результатами соціологічного дослідження за Методикою стандартного опитування щодо корупції в Україні</w:t>
            </w:r>
            <w:r w:rsidR="00D974C9">
              <w:rPr>
                <w:rFonts w:ascii="Times New Roman" w:hAnsi="Times New Roman" w:cs="Times New Roman"/>
                <w:lang w:val="uk-UA"/>
              </w:rPr>
              <w:t>:</w:t>
            </w:r>
            <w:r w:rsidRPr="00672859">
              <w:rPr>
                <w:rFonts w:ascii="Times New Roman" w:hAnsi="Times New Roman" w:cs="Times New Roman"/>
              </w:rPr>
              <w:t xml:space="preserve"> </w:t>
            </w:r>
            <w:r w:rsidR="00D974C9" w:rsidRPr="00D974C9">
              <w:rPr>
                <w:rFonts w:ascii="Times New Roman" w:hAnsi="Times New Roman" w:cs="Times New Roman"/>
              </w:rPr>
              <w:t>https://nazk.gov.ua/wp-content/uploads/2023/04/1f23b766-e031-4c3f-81a4-0167b4f93116.pdf</w:t>
            </w:r>
            <w:r w:rsidR="00D974C9">
              <w:rPr>
                <w:rFonts w:ascii="Times New Roman" w:hAnsi="Times New Roman" w:cs="Times New Roman"/>
                <w:lang w:val="uk-UA"/>
              </w:rPr>
              <w:t>.</w:t>
            </w:r>
            <w:r w:rsidR="00D974C9" w:rsidRPr="00D974C9">
              <w:rPr>
                <w:rFonts w:ascii="Times New Roman" w:hAnsi="Times New Roman" w:cs="Times New Roman"/>
              </w:rPr>
              <w:t xml:space="preserve"> </w:t>
            </w:r>
            <w:r w:rsidRPr="00672859">
              <w:rPr>
                <w:rFonts w:ascii="Times New Roman" w:hAnsi="Times New Roman" w:cs="Times New Roman"/>
              </w:rPr>
              <w:t xml:space="preserve">Дослідження, що включало опитування населення та представників бізнесу, проведене у 2022 році соціологічною компанією Info Sapiens за фінансової підтримки Антикорупційної Ініціативи Європейського Союзу в Україні (EUACI). </w:t>
            </w:r>
            <w:r w:rsidR="00CF6490">
              <w:rPr>
                <w:rFonts w:ascii="Times New Roman" w:hAnsi="Times New Roman" w:cs="Times New Roman"/>
                <w:lang w:val="uk-UA"/>
              </w:rPr>
              <w:t>Ці д</w:t>
            </w:r>
            <w:r w:rsidRPr="00672859">
              <w:rPr>
                <w:rFonts w:ascii="Times New Roman" w:hAnsi="Times New Roman" w:cs="Times New Roman"/>
              </w:rPr>
              <w:t>ані дослідження представлені, де це було можливим, порівняно з результатами попередніх хвиль досліджень (2017 рік, 2020 рік, 2021 рік)</w:t>
            </w:r>
            <w:r w:rsidR="00486A3E" w:rsidRPr="00672859">
              <w:rPr>
                <w:rFonts w:ascii="Times New Roman" w:hAnsi="Times New Roman" w:cs="Times New Roman"/>
              </w:rPr>
              <w:t xml:space="preserve"> </w:t>
            </w:r>
          </w:p>
          <w:p w14:paraId="4F632D67" w14:textId="61964C01" w:rsidR="005B5988" w:rsidRPr="00337D36" w:rsidRDefault="005B5988" w:rsidP="005B5988">
            <w:pPr>
              <w:jc w:val="center"/>
              <w:rPr>
                <w:rFonts w:ascii="Times New Roman" w:hAnsi="Times New Roman" w:cs="Times New Roman"/>
                <w:b/>
                <w:lang w:val="uk-UA"/>
              </w:rPr>
            </w:pPr>
          </w:p>
        </w:tc>
        <w:tc>
          <w:tcPr>
            <w:tcW w:w="1559" w:type="dxa"/>
          </w:tcPr>
          <w:p w14:paraId="2AD1AF5F" w14:textId="77777777" w:rsidR="005B5988" w:rsidRPr="00337D36" w:rsidRDefault="005B5988" w:rsidP="005B5988">
            <w:pPr>
              <w:jc w:val="center"/>
              <w:rPr>
                <w:rFonts w:ascii="Times New Roman" w:hAnsi="Times New Roman" w:cs="Times New Roman"/>
                <w:b/>
                <w:lang w:val="uk-UA"/>
              </w:rPr>
            </w:pPr>
          </w:p>
        </w:tc>
      </w:tr>
      <w:tr w:rsidR="009B56EC" w:rsidRPr="00337D36" w14:paraId="6C5C2B24" w14:textId="77777777" w:rsidTr="006526F2">
        <w:trPr>
          <w:gridAfter w:val="1"/>
          <w:wAfter w:w="14" w:type="dxa"/>
        </w:trPr>
        <w:tc>
          <w:tcPr>
            <w:tcW w:w="851" w:type="dxa"/>
          </w:tcPr>
          <w:p w14:paraId="1D4E553D" w14:textId="44D6ADDC" w:rsidR="009B56EC" w:rsidRDefault="009B56EC" w:rsidP="009B56EC">
            <w:pPr>
              <w:jc w:val="center"/>
              <w:rPr>
                <w:rFonts w:ascii="Times New Roman" w:hAnsi="Times New Roman" w:cs="Times New Roman"/>
                <w:b/>
                <w:lang w:val="uk-UA"/>
              </w:rPr>
            </w:pPr>
            <w:r w:rsidRPr="009B56EC">
              <w:rPr>
                <w:rFonts w:ascii="Times New Roman" w:hAnsi="Times New Roman" w:cs="Times New Roman"/>
                <w:b/>
                <w:lang w:val="uk-UA"/>
              </w:rPr>
              <w:t>7.25</w:t>
            </w:r>
          </w:p>
        </w:tc>
        <w:tc>
          <w:tcPr>
            <w:tcW w:w="1843" w:type="dxa"/>
          </w:tcPr>
          <w:p w14:paraId="6128B57D" w14:textId="01DF4190" w:rsidR="009B56EC" w:rsidRPr="005C0EC1" w:rsidRDefault="009B56EC" w:rsidP="009B56EC">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проведення та врахування результатів </w:t>
            </w:r>
            <w:r w:rsidRPr="005C0EC1">
              <w:rPr>
                <w:rFonts w:ascii="Times New Roman" w:hAnsi="Times New Roman" w:cs="Times New Roman"/>
                <w:lang w:val="uk-UA"/>
              </w:rPr>
              <w:lastRenderedPageBreak/>
              <w:t>опитувань щодо ефективності діяльності Національного агентства у сфері формування антикорупційної політики, забезпечення дотримання та здійснення заходів фінансового контролю, запобігання та врегулювання конфлікту інтересів, дотримання інших вимог і обмежень, встановлених антикорупційним законодавством, діяльності уповноважених підрозділів (уповноважених осіб) з питань запобігання та виявлення корупції, дотримання законодавства про політичні партії тощо</w:t>
            </w:r>
          </w:p>
        </w:tc>
        <w:tc>
          <w:tcPr>
            <w:tcW w:w="1559" w:type="dxa"/>
          </w:tcPr>
          <w:p w14:paraId="71C75C51" w14:textId="1AFB05EE" w:rsidR="009B56EC" w:rsidRPr="00BD1D7B" w:rsidRDefault="009B56EC" w:rsidP="009B56EC">
            <w:pPr>
              <w:jc w:val="center"/>
              <w:rPr>
                <w:rFonts w:ascii="Times New Roman" w:hAnsi="Times New Roman" w:cs="Times New Roman"/>
              </w:rPr>
            </w:pPr>
            <w:r w:rsidRPr="00BD1D7B">
              <w:rPr>
                <w:rFonts w:ascii="Times New Roman" w:hAnsi="Times New Roman" w:cs="Times New Roman"/>
              </w:rPr>
              <w:lastRenderedPageBreak/>
              <w:t xml:space="preserve">Опитування проводяться, а їхні </w:t>
            </w:r>
            <w:r w:rsidRPr="00BD1D7B">
              <w:rPr>
                <w:rFonts w:ascii="Times New Roman" w:hAnsi="Times New Roman" w:cs="Times New Roman"/>
              </w:rPr>
              <w:lastRenderedPageBreak/>
              <w:t>результати – враховуються</w:t>
            </w:r>
          </w:p>
        </w:tc>
        <w:tc>
          <w:tcPr>
            <w:tcW w:w="9639" w:type="dxa"/>
          </w:tcPr>
          <w:p w14:paraId="7A381428" w14:textId="77777777" w:rsidR="009B56EC" w:rsidRDefault="009B56EC" w:rsidP="009B56EC">
            <w:pPr>
              <w:jc w:val="both"/>
              <w:rPr>
                <w:rFonts w:ascii="Times New Roman" w:hAnsi="Times New Roman" w:cs="Times New Roman"/>
              </w:rPr>
            </w:pPr>
            <w:r w:rsidRPr="00C16DED">
              <w:rPr>
                <w:rFonts w:ascii="Times New Roman" w:hAnsi="Times New Roman" w:cs="Times New Roman"/>
              </w:rPr>
              <w:lastRenderedPageBreak/>
              <w:t xml:space="preserve">Національне агентство забезпечувало проведення та врахування результатів опитувань щодо ефективності діяльності Національного агентства у сфері формування антикорупційної політики, забезпечення дотримання та реалізації заходів фінансового контролю, запобігання та врегулювання конфлікту інтересів, дотримання інших вимог та обмежень, встановлених антикорупційним </w:t>
            </w:r>
            <w:r w:rsidRPr="00C16DED">
              <w:rPr>
                <w:rFonts w:ascii="Times New Roman" w:hAnsi="Times New Roman" w:cs="Times New Roman"/>
              </w:rPr>
              <w:lastRenderedPageBreak/>
              <w:t>законодавством, діяльності уповноважених підрозділів (осіб) з питань запобігання та виявлення корупції, дотримання законодавства про політичні партії.</w:t>
            </w:r>
          </w:p>
          <w:p w14:paraId="546A2F8D" w14:textId="77777777" w:rsidR="009B56EC" w:rsidRDefault="009B56EC" w:rsidP="009B56EC">
            <w:pPr>
              <w:jc w:val="both"/>
              <w:rPr>
                <w:rFonts w:ascii="Times New Roman" w:hAnsi="Times New Roman" w:cs="Times New Roman"/>
                <w:lang w:val="uk-UA"/>
              </w:rPr>
            </w:pPr>
            <w:r w:rsidRPr="00762227">
              <w:rPr>
                <w:rFonts w:ascii="Times New Roman" w:hAnsi="Times New Roman" w:cs="Times New Roman"/>
              </w:rPr>
              <w:t>У рамках опитування досліджувалися окремі показники, що стосуються оцінки ефективності антикорупційної діяльності державних органів, визначення думки респондентів щодо органів влади, які є відповідальними за подолання корупції в Україні та щодо пріоритетних напрямів боротьби з корупцією. В експертних опитуваннях, які заплановані на наступні роки, передбачається визначення оцінки респондентами ефективності діяльності Національного агентства за окремими напрямами роботи</w:t>
            </w:r>
            <w:r>
              <w:rPr>
                <w:rFonts w:ascii="Times New Roman" w:hAnsi="Times New Roman" w:cs="Times New Roman"/>
                <w:lang w:val="uk-UA"/>
              </w:rPr>
              <w:t>.</w:t>
            </w:r>
          </w:p>
          <w:p w14:paraId="08AF1928" w14:textId="7B566E50" w:rsidR="009B56EC" w:rsidRPr="00672859" w:rsidRDefault="009B56EC" w:rsidP="009B56EC">
            <w:pPr>
              <w:jc w:val="both"/>
              <w:rPr>
                <w:rFonts w:ascii="Times New Roman" w:hAnsi="Times New Roman" w:cs="Times New Roman"/>
              </w:rPr>
            </w:pPr>
            <w:r w:rsidRPr="00672859">
              <w:rPr>
                <w:rFonts w:ascii="Times New Roman" w:hAnsi="Times New Roman" w:cs="Times New Roman"/>
              </w:rPr>
              <w:t>Звіт за результатами соціологічного дослідження за Методикою стандартного опитування щодо корупції в Україні</w:t>
            </w:r>
            <w:r>
              <w:rPr>
                <w:rFonts w:ascii="Times New Roman" w:hAnsi="Times New Roman" w:cs="Times New Roman"/>
                <w:lang w:val="uk-UA"/>
              </w:rPr>
              <w:t>:</w:t>
            </w:r>
            <w:r w:rsidRPr="00672859">
              <w:rPr>
                <w:rFonts w:ascii="Times New Roman" w:hAnsi="Times New Roman" w:cs="Times New Roman"/>
              </w:rPr>
              <w:t xml:space="preserve"> </w:t>
            </w:r>
            <w:r w:rsidRPr="00D974C9">
              <w:rPr>
                <w:rFonts w:ascii="Times New Roman" w:hAnsi="Times New Roman" w:cs="Times New Roman"/>
              </w:rPr>
              <w:t>https://nazk.gov.ua/wp-content/uploads/2023/04/1f23b766-e031-4c3f-81a4-0167b4f93116.pdf</w:t>
            </w:r>
            <w:r>
              <w:rPr>
                <w:rFonts w:ascii="Times New Roman" w:hAnsi="Times New Roman" w:cs="Times New Roman"/>
                <w:lang w:val="uk-UA"/>
              </w:rPr>
              <w:t>.</w:t>
            </w:r>
            <w:r w:rsidRPr="00D974C9">
              <w:rPr>
                <w:rFonts w:ascii="Times New Roman" w:hAnsi="Times New Roman" w:cs="Times New Roman"/>
              </w:rPr>
              <w:t xml:space="preserve"> </w:t>
            </w:r>
            <w:r w:rsidRPr="00672859">
              <w:rPr>
                <w:rFonts w:ascii="Times New Roman" w:hAnsi="Times New Roman" w:cs="Times New Roman"/>
              </w:rPr>
              <w:t xml:space="preserve">Дослідження, що включало опитування населення та представників бізнесу, проведене у 2022 році соціологічною компанією Info Sapiens за фінансової підтримки Антикорупційної Ініціативи Європейського Союзу в Україні (EUACI). Дані дослідження представлені, де це було можливим, порівняно з результатами попередніх хвиль досліджень (2017 рік, 2020 рік, 2021 рік) </w:t>
            </w:r>
          </w:p>
          <w:p w14:paraId="082D7C73" w14:textId="3E5BA249" w:rsidR="009B56EC" w:rsidRPr="003F071A" w:rsidRDefault="009B56EC" w:rsidP="009B56EC">
            <w:pPr>
              <w:jc w:val="both"/>
              <w:rPr>
                <w:rFonts w:ascii="Times New Roman" w:hAnsi="Times New Roman" w:cs="Times New Roman"/>
                <w:b/>
                <w:lang w:val="uk-UA"/>
              </w:rPr>
            </w:pPr>
          </w:p>
        </w:tc>
        <w:tc>
          <w:tcPr>
            <w:tcW w:w="1559" w:type="dxa"/>
          </w:tcPr>
          <w:p w14:paraId="540C0657" w14:textId="77777777" w:rsidR="009B56EC" w:rsidRPr="00337D36" w:rsidRDefault="009B56EC" w:rsidP="009B56EC">
            <w:pPr>
              <w:jc w:val="center"/>
              <w:rPr>
                <w:rFonts w:ascii="Times New Roman" w:hAnsi="Times New Roman" w:cs="Times New Roman"/>
                <w:b/>
                <w:lang w:val="uk-UA"/>
              </w:rPr>
            </w:pPr>
          </w:p>
        </w:tc>
      </w:tr>
      <w:tr w:rsidR="009B56EC" w:rsidRPr="001425C6" w14:paraId="3D93EAC2" w14:textId="77777777" w:rsidTr="006526F2">
        <w:trPr>
          <w:gridAfter w:val="1"/>
          <w:wAfter w:w="14" w:type="dxa"/>
        </w:trPr>
        <w:tc>
          <w:tcPr>
            <w:tcW w:w="851" w:type="dxa"/>
          </w:tcPr>
          <w:p w14:paraId="1AA18694" w14:textId="3270CD4E"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7.26</w:t>
            </w:r>
          </w:p>
        </w:tc>
        <w:tc>
          <w:tcPr>
            <w:tcW w:w="1843" w:type="dxa"/>
          </w:tcPr>
          <w:p w14:paraId="41B4AD96" w14:textId="6E72BADA" w:rsidR="009B56EC" w:rsidRPr="00BD1D7B" w:rsidRDefault="009B56EC" w:rsidP="009B56EC">
            <w:pPr>
              <w:jc w:val="center"/>
              <w:rPr>
                <w:rFonts w:ascii="Times New Roman" w:hAnsi="Times New Roman" w:cs="Times New Roman"/>
              </w:rPr>
            </w:pPr>
            <w:r w:rsidRPr="00BD1D7B">
              <w:rPr>
                <w:rFonts w:ascii="Times New Roman" w:hAnsi="Times New Roman" w:cs="Times New Roman"/>
              </w:rPr>
              <w:t xml:space="preserve">Забезпечення надання відповідей на </w:t>
            </w:r>
            <w:r w:rsidRPr="00BD1D7B">
              <w:rPr>
                <w:rFonts w:ascii="Times New Roman" w:hAnsi="Times New Roman" w:cs="Times New Roman"/>
              </w:rPr>
              <w:lastRenderedPageBreak/>
              <w:t>запити та звернення фізичних і юридичних осіб, що стосуються будь-якої сфери діяльності Національного агентства</w:t>
            </w:r>
          </w:p>
        </w:tc>
        <w:tc>
          <w:tcPr>
            <w:tcW w:w="1559" w:type="dxa"/>
          </w:tcPr>
          <w:p w14:paraId="4B743AD1" w14:textId="2827447A" w:rsidR="009B56EC" w:rsidRPr="00BD1D7B" w:rsidRDefault="009B56EC" w:rsidP="009B56EC">
            <w:pPr>
              <w:jc w:val="center"/>
              <w:rPr>
                <w:rFonts w:ascii="Times New Roman" w:hAnsi="Times New Roman" w:cs="Times New Roman"/>
              </w:rPr>
            </w:pPr>
            <w:r w:rsidRPr="00BD1D7B">
              <w:rPr>
                <w:rFonts w:ascii="Times New Roman" w:hAnsi="Times New Roman" w:cs="Times New Roman"/>
              </w:rPr>
              <w:lastRenderedPageBreak/>
              <w:t xml:space="preserve">Відповіді надаються </w:t>
            </w:r>
            <w:r w:rsidRPr="00BD1D7B">
              <w:rPr>
                <w:rFonts w:ascii="Times New Roman" w:hAnsi="Times New Roman" w:cs="Times New Roman"/>
              </w:rPr>
              <w:lastRenderedPageBreak/>
              <w:t>повно та своєчасно</w:t>
            </w:r>
          </w:p>
        </w:tc>
        <w:tc>
          <w:tcPr>
            <w:tcW w:w="9639" w:type="dxa"/>
          </w:tcPr>
          <w:p w14:paraId="02B983C6" w14:textId="47E6251A" w:rsidR="009B56EC" w:rsidRPr="00DE22E5" w:rsidRDefault="009B56EC" w:rsidP="004D7D9B">
            <w:pPr>
              <w:ind w:firstLine="42"/>
              <w:rPr>
                <w:rFonts w:ascii="Times New Roman" w:hAnsi="Times New Roman" w:cs="Times New Roman"/>
                <w:lang w:val="uk-UA"/>
              </w:rPr>
            </w:pPr>
            <w:r w:rsidRPr="00DE22E5">
              <w:rPr>
                <w:rFonts w:ascii="Times New Roman" w:hAnsi="Times New Roman" w:cs="Times New Roman"/>
                <w:lang w:val="uk-UA"/>
              </w:rPr>
              <w:lastRenderedPageBreak/>
              <w:t xml:space="preserve">За 2022 рік до Національного агентства надійшло 75 звернень громадян, у тому числі: пропозицій (зауважень) – 3, заяв (колопотань) – 21, скарг – 51. Результати розгляду: 4 – вирішено позитивно, </w:t>
            </w:r>
            <w:r w:rsidRPr="00DE22E5">
              <w:rPr>
                <w:rFonts w:ascii="Times New Roman" w:hAnsi="Times New Roman" w:cs="Times New Roman"/>
                <w:lang w:val="uk-UA"/>
              </w:rPr>
              <w:lastRenderedPageBreak/>
              <w:t xml:space="preserve">31 – відмовлено у задоволенні, 36 – надано роз’яснення, 4 – не підлягає розгляду (ст.8, </w:t>
            </w:r>
            <w:r w:rsidR="006771F4">
              <w:rPr>
                <w:rFonts w:ascii="Times New Roman" w:hAnsi="Times New Roman" w:cs="Times New Roman"/>
                <w:lang w:val="uk-UA"/>
              </w:rPr>
              <w:t>ст.</w:t>
            </w:r>
            <w:r w:rsidRPr="00DE22E5">
              <w:rPr>
                <w:rFonts w:ascii="Times New Roman" w:hAnsi="Times New Roman" w:cs="Times New Roman"/>
                <w:lang w:val="uk-UA"/>
              </w:rPr>
              <w:t>17 З</w:t>
            </w:r>
            <w:r w:rsidR="004D7D9B">
              <w:rPr>
                <w:rFonts w:ascii="Times New Roman" w:hAnsi="Times New Roman" w:cs="Times New Roman"/>
                <w:lang w:val="uk-UA"/>
              </w:rPr>
              <w:t xml:space="preserve">акону </w:t>
            </w:r>
            <w:r w:rsidRPr="00DE22E5">
              <w:rPr>
                <w:rFonts w:ascii="Times New Roman" w:hAnsi="Times New Roman" w:cs="Times New Roman"/>
                <w:lang w:val="uk-UA"/>
              </w:rPr>
              <w:t>У</w:t>
            </w:r>
            <w:r w:rsidR="004D7D9B">
              <w:rPr>
                <w:rFonts w:ascii="Times New Roman" w:hAnsi="Times New Roman" w:cs="Times New Roman"/>
                <w:lang w:val="uk-UA"/>
              </w:rPr>
              <w:t>країни</w:t>
            </w:r>
            <w:r w:rsidRPr="00DE22E5">
              <w:rPr>
                <w:rFonts w:ascii="Times New Roman" w:hAnsi="Times New Roman" w:cs="Times New Roman"/>
                <w:lang w:val="uk-UA"/>
              </w:rPr>
              <w:t xml:space="preserve"> «Про звернення громадян»). </w:t>
            </w:r>
          </w:p>
          <w:p w14:paraId="2200F3DC" w14:textId="77777777" w:rsidR="009B56EC" w:rsidRPr="00DE22E5" w:rsidRDefault="009B56EC" w:rsidP="004D7D9B">
            <w:pPr>
              <w:rPr>
                <w:rFonts w:ascii="Times New Roman" w:hAnsi="Times New Roman" w:cs="Times New Roman"/>
                <w:lang w:val="uk-UA"/>
              </w:rPr>
            </w:pPr>
            <w:r w:rsidRPr="00DE22E5">
              <w:rPr>
                <w:rFonts w:ascii="Times New Roman" w:hAnsi="Times New Roman" w:cs="Times New Roman"/>
                <w:lang w:val="uk-UA"/>
              </w:rPr>
              <w:t xml:space="preserve">    Відповіді надавались в повному обсязі та своєчасно (з дотриманням визначених законодавством вимог та термінів).</w:t>
            </w:r>
          </w:p>
          <w:p w14:paraId="78BED33F" w14:textId="77777777" w:rsidR="009B56EC" w:rsidRPr="00DE22E5" w:rsidRDefault="009B56EC" w:rsidP="004D7D9B">
            <w:pPr>
              <w:ind w:firstLine="709"/>
              <w:rPr>
                <w:rFonts w:ascii="Times New Roman" w:eastAsia="Times New Roman" w:hAnsi="Times New Roman"/>
                <w:lang w:val="uk-UA" w:eastAsia="uk-UA"/>
              </w:rPr>
            </w:pPr>
            <w:r w:rsidRPr="00DE22E5">
              <w:rPr>
                <w:rFonts w:ascii="Times New Roman" w:eastAsia="Times New Roman" w:hAnsi="Times New Roman"/>
                <w:lang w:val="uk-UA" w:eastAsia="uk-UA"/>
              </w:rPr>
              <w:t xml:space="preserve">За 2022 рік до Національного агентства надійшло 433 запити на інформацію, з яких: 320 (74%) – електронною поштою, 58 (13%) – засобами поштового зв’язку, 52 (12%) – через систему електронної взаємодії органів виконавчої влади, 2 (0,5%) – фельд’єгерською службою, 1 (0,3%) – подано особисто. </w:t>
            </w:r>
          </w:p>
          <w:p w14:paraId="4BBB1D09" w14:textId="77777777" w:rsidR="009B56EC" w:rsidRPr="00DE22E5" w:rsidRDefault="009B56EC" w:rsidP="004D7D9B">
            <w:pPr>
              <w:ind w:firstLine="709"/>
              <w:rPr>
                <w:rFonts w:ascii="Times New Roman" w:eastAsia="Times New Roman" w:hAnsi="Times New Roman"/>
                <w:lang w:val="uk-UA" w:eastAsia="uk-UA"/>
              </w:rPr>
            </w:pPr>
            <w:r w:rsidRPr="00DE22E5">
              <w:rPr>
                <w:rFonts w:ascii="Times New Roman" w:eastAsia="Times New Roman" w:hAnsi="Times New Roman"/>
                <w:lang w:val="uk-UA" w:eastAsia="uk-UA"/>
              </w:rPr>
              <w:t>Із запитів, що надійшли до Національного агентства: від фізичних осіб – 319 запитів, або 74% від загальної кількості запитів; від юридичних осіб – 114 запитів, або 26% від загальної кількості запитів; у тому числі: 38 – від засобів масової інформації, що становить 9% від загальної кількості запитів; 71 – від громадських організацій, або 16% від загальної кількості запитів.</w:t>
            </w:r>
          </w:p>
          <w:p w14:paraId="45015046" w14:textId="127E3A34" w:rsidR="009B56EC" w:rsidRPr="00337D36" w:rsidRDefault="009B56EC" w:rsidP="004D7D9B">
            <w:pPr>
              <w:rPr>
                <w:rFonts w:ascii="Times New Roman" w:hAnsi="Times New Roman" w:cs="Times New Roman"/>
                <w:b/>
                <w:lang w:val="uk-UA"/>
              </w:rPr>
            </w:pPr>
            <w:r w:rsidRPr="00DE22E5">
              <w:rPr>
                <w:rFonts w:ascii="Times New Roman" w:hAnsi="Times New Roman" w:cs="Times New Roman"/>
                <w:lang w:val="uk-UA"/>
              </w:rPr>
              <w:t xml:space="preserve">У 2022 році опрацьовано 434* запити на інформацію, з них: вирішено позитивно 272 запити, або 63% від загальної кількості розглянутих запитів; надано роз’яснення на 151 запит, або 35% від загальної кількості розглянутих запитів; перенаправлено за належністю 13 запитів, або 3% від загальної кількості розглянутих запитів; відмовлено в задоволенні 6 запитів, або 1% від загальної кількості розглянутих запитів (*враховано запити, які надійшли у попередньому періоді; у тому числі – в частині задоволення запиту)          </w:t>
            </w:r>
          </w:p>
        </w:tc>
        <w:tc>
          <w:tcPr>
            <w:tcW w:w="1559" w:type="dxa"/>
          </w:tcPr>
          <w:p w14:paraId="5E7159EE" w14:textId="70452A0A" w:rsidR="009B56EC" w:rsidRPr="00337D36" w:rsidRDefault="009B56EC" w:rsidP="009B56EC">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9B56EC" w:rsidRPr="00337D36" w14:paraId="60143EFD" w14:textId="77777777" w:rsidTr="006526F2">
        <w:trPr>
          <w:gridAfter w:val="1"/>
          <w:wAfter w:w="14" w:type="dxa"/>
        </w:trPr>
        <w:tc>
          <w:tcPr>
            <w:tcW w:w="851" w:type="dxa"/>
          </w:tcPr>
          <w:p w14:paraId="5F66C0AE" w14:textId="39A010C9" w:rsidR="009B56EC" w:rsidRDefault="009B56EC" w:rsidP="009B56EC">
            <w:pPr>
              <w:jc w:val="center"/>
              <w:rPr>
                <w:rFonts w:ascii="Times New Roman" w:hAnsi="Times New Roman" w:cs="Times New Roman"/>
                <w:b/>
                <w:lang w:val="uk-UA"/>
              </w:rPr>
            </w:pPr>
            <w:r w:rsidRPr="00465D56">
              <w:rPr>
                <w:rFonts w:ascii="Times New Roman" w:hAnsi="Times New Roman" w:cs="Times New Roman"/>
                <w:b/>
                <w:lang w:val="uk-UA"/>
              </w:rPr>
              <w:t>7.27</w:t>
            </w:r>
          </w:p>
        </w:tc>
        <w:tc>
          <w:tcPr>
            <w:tcW w:w="1843" w:type="dxa"/>
          </w:tcPr>
          <w:p w14:paraId="03FAAC61" w14:textId="6A5A8CD4"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Створення каналів комунікації для надання роз’яснень, консультацій, підтримки для суб’єктів декларування</w:t>
            </w:r>
          </w:p>
        </w:tc>
        <w:tc>
          <w:tcPr>
            <w:tcW w:w="1559" w:type="dxa"/>
          </w:tcPr>
          <w:p w14:paraId="42B3BE8F" w14:textId="57928C2A"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Канали комунікацій функціонують</w:t>
            </w:r>
          </w:p>
        </w:tc>
        <w:tc>
          <w:tcPr>
            <w:tcW w:w="9639" w:type="dxa"/>
          </w:tcPr>
          <w:p w14:paraId="04A24C12" w14:textId="55CB35FC" w:rsidR="009B56EC" w:rsidRPr="00465D56" w:rsidRDefault="009B56EC" w:rsidP="009B56EC">
            <w:pPr>
              <w:jc w:val="both"/>
              <w:rPr>
                <w:rFonts w:ascii="Times New Roman" w:hAnsi="Times New Roman" w:cs="Times New Roman"/>
                <w:b/>
                <w:lang w:val="uk-UA"/>
              </w:rPr>
            </w:pPr>
            <w:r w:rsidRPr="00465D56">
              <w:rPr>
                <w:rFonts w:ascii="Times New Roman" w:hAnsi="Times New Roman" w:cs="Times New Roman"/>
                <w:color w:val="1D1C1D"/>
                <w:sz w:val="23"/>
                <w:szCs w:val="23"/>
                <w:shd w:val="clear" w:color="auto" w:fill="F8F8F8"/>
              </w:rPr>
              <w:t>Створення каналів комунікації для надання роз’яснень, консультацій, підтримки для суб’єктів декларування</w:t>
            </w:r>
          </w:p>
        </w:tc>
        <w:tc>
          <w:tcPr>
            <w:tcW w:w="1559" w:type="dxa"/>
          </w:tcPr>
          <w:p w14:paraId="614CF307" w14:textId="60059CC4" w:rsidR="009B56EC" w:rsidRPr="00337D36" w:rsidRDefault="009B56EC" w:rsidP="009B56EC">
            <w:pPr>
              <w:jc w:val="center"/>
              <w:rPr>
                <w:rFonts w:ascii="Times New Roman" w:hAnsi="Times New Roman" w:cs="Times New Roman"/>
                <w:b/>
                <w:lang w:val="uk-UA"/>
              </w:rPr>
            </w:pPr>
            <w:r w:rsidRPr="00DE22E5">
              <w:rPr>
                <w:rFonts w:ascii="Times New Roman" w:hAnsi="Times New Roman" w:cs="Times New Roman"/>
                <w:b/>
                <w:lang w:val="uk-UA"/>
              </w:rPr>
              <w:t>Виконано</w:t>
            </w:r>
          </w:p>
        </w:tc>
      </w:tr>
      <w:tr w:rsidR="009B56EC" w:rsidRPr="00337D36" w14:paraId="07644040" w14:textId="77777777" w:rsidTr="006526F2">
        <w:trPr>
          <w:gridAfter w:val="1"/>
          <w:wAfter w:w="14" w:type="dxa"/>
        </w:trPr>
        <w:tc>
          <w:tcPr>
            <w:tcW w:w="851" w:type="dxa"/>
          </w:tcPr>
          <w:p w14:paraId="2D634491" w14:textId="68FCA73D"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7.28</w:t>
            </w:r>
          </w:p>
        </w:tc>
        <w:tc>
          <w:tcPr>
            <w:tcW w:w="1843" w:type="dxa"/>
          </w:tcPr>
          <w:p w14:paraId="544A3A0D" w14:textId="76DBFFE0"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Забезпечення розгляду звернень та повідомлень фізичних та юридичних осіб щодо можливих порушень вимог антикорупційного законодавства або законодавства про партії</w:t>
            </w:r>
          </w:p>
        </w:tc>
        <w:tc>
          <w:tcPr>
            <w:tcW w:w="1559" w:type="dxa"/>
          </w:tcPr>
          <w:p w14:paraId="3EA1FA96" w14:textId="279F3BB8"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Розгляд звернень та повідомлень здійснюється у строки та в порядку, що визначені законодавством</w:t>
            </w:r>
          </w:p>
        </w:tc>
        <w:tc>
          <w:tcPr>
            <w:tcW w:w="9639" w:type="dxa"/>
          </w:tcPr>
          <w:p w14:paraId="369C89A1" w14:textId="509E2420" w:rsidR="009B56EC" w:rsidRDefault="004B4AC8" w:rsidP="004B4AC8">
            <w:pPr>
              <w:jc w:val="both"/>
              <w:rPr>
                <w:rFonts w:ascii="Times New Roman" w:hAnsi="Times New Roman" w:cs="Times New Roman"/>
                <w:lang w:val="uk-UA"/>
              </w:rPr>
            </w:pPr>
            <w:r>
              <w:rPr>
                <w:rFonts w:ascii="Times New Roman" w:hAnsi="Times New Roman" w:cs="Times New Roman"/>
                <w:lang w:val="uk-UA"/>
              </w:rPr>
              <w:t xml:space="preserve"> </w:t>
            </w:r>
            <w:r w:rsidR="009B56EC" w:rsidRPr="00DE22E5">
              <w:rPr>
                <w:rFonts w:ascii="Times New Roman" w:hAnsi="Times New Roman" w:cs="Times New Roman"/>
                <w:lang w:val="uk-UA"/>
              </w:rPr>
              <w:t>Протягом 2022 року до Національного агентства надійшло 1328 повідомлень (звернень) про можливі факти корупційних або пов’язаних з корупцією правопорушень, інших порушень Закону України «Про запобігання корупції</w:t>
            </w:r>
            <w:r w:rsidR="009B56EC">
              <w:rPr>
                <w:rFonts w:ascii="Times New Roman" w:hAnsi="Times New Roman" w:cs="Times New Roman"/>
                <w:lang w:val="uk-UA"/>
              </w:rPr>
              <w:t>».</w:t>
            </w:r>
          </w:p>
          <w:p w14:paraId="67171B9D" w14:textId="5DDCBBC9" w:rsidR="009B56EC" w:rsidRPr="00337D36" w:rsidRDefault="009B56EC" w:rsidP="004B4AC8">
            <w:pPr>
              <w:jc w:val="both"/>
              <w:rPr>
                <w:rFonts w:ascii="Times New Roman" w:hAnsi="Times New Roman" w:cs="Times New Roman"/>
                <w:b/>
                <w:lang w:val="uk-UA"/>
              </w:rPr>
            </w:pPr>
            <w:r>
              <w:rPr>
                <w:rFonts w:ascii="Times New Roman" w:hAnsi="Times New Roman" w:cs="Times New Roman"/>
                <w:lang w:val="uk-UA"/>
              </w:rPr>
              <w:t xml:space="preserve">Розгляд </w:t>
            </w:r>
            <w:r w:rsidRPr="00DE22E5">
              <w:rPr>
                <w:rFonts w:ascii="Times New Roman" w:hAnsi="Times New Roman" w:cs="Times New Roman"/>
                <w:lang w:val="uk-UA"/>
              </w:rPr>
              <w:t>повідомлень (звернень) про можливі факти корупційних або пов’язаних з корупцією правопорушень, інших порушень Закону України «Про запобігання корупції</w:t>
            </w:r>
            <w:r>
              <w:rPr>
                <w:rFonts w:ascii="Times New Roman" w:hAnsi="Times New Roman" w:cs="Times New Roman"/>
                <w:lang w:val="uk-UA"/>
              </w:rPr>
              <w:t>» здійснено</w:t>
            </w:r>
            <w:r w:rsidRPr="00076C84">
              <w:rPr>
                <w:rFonts w:ascii="Times New Roman" w:hAnsi="Times New Roman" w:cs="Times New Roman"/>
                <w:lang w:val="uk-UA"/>
              </w:rPr>
              <w:t xml:space="preserve"> у строки та в порядку, що визначені законодавством</w:t>
            </w:r>
          </w:p>
        </w:tc>
        <w:tc>
          <w:tcPr>
            <w:tcW w:w="1559" w:type="dxa"/>
          </w:tcPr>
          <w:p w14:paraId="7C8B4F0A" w14:textId="1C4C5B3A" w:rsidR="009B56EC" w:rsidRPr="00337D36" w:rsidRDefault="009B56EC" w:rsidP="009B56EC">
            <w:pPr>
              <w:jc w:val="center"/>
              <w:rPr>
                <w:rFonts w:ascii="Times New Roman" w:hAnsi="Times New Roman" w:cs="Times New Roman"/>
                <w:b/>
                <w:lang w:val="uk-UA"/>
              </w:rPr>
            </w:pPr>
            <w:r w:rsidRPr="00DE22E5">
              <w:rPr>
                <w:rFonts w:ascii="Times New Roman" w:hAnsi="Times New Roman" w:cs="Times New Roman"/>
                <w:b/>
                <w:lang w:val="uk-UA"/>
              </w:rPr>
              <w:t>Виконано</w:t>
            </w:r>
          </w:p>
        </w:tc>
      </w:tr>
      <w:tr w:rsidR="009B56EC" w:rsidRPr="00337D36" w14:paraId="7DCF7E64" w14:textId="77777777" w:rsidTr="006526F2">
        <w:trPr>
          <w:gridAfter w:val="1"/>
          <w:wAfter w:w="14" w:type="dxa"/>
        </w:trPr>
        <w:tc>
          <w:tcPr>
            <w:tcW w:w="851" w:type="dxa"/>
          </w:tcPr>
          <w:p w14:paraId="6226DC9A" w14:textId="7BC22B1C"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lastRenderedPageBreak/>
              <w:t>7.29</w:t>
            </w:r>
          </w:p>
        </w:tc>
        <w:tc>
          <w:tcPr>
            <w:tcW w:w="1843" w:type="dxa"/>
          </w:tcPr>
          <w:p w14:paraId="07E9F7C2" w14:textId="781CF7E4" w:rsidR="009B56EC" w:rsidRPr="005C0EC1" w:rsidRDefault="009B56EC" w:rsidP="009B56EC">
            <w:pPr>
              <w:jc w:val="center"/>
              <w:rPr>
                <w:rFonts w:ascii="Times New Roman" w:hAnsi="Times New Roman" w:cs="Times New Roman"/>
                <w:lang w:val="uk-UA"/>
              </w:rPr>
            </w:pPr>
            <w:r w:rsidRPr="005C0EC1">
              <w:rPr>
                <w:rFonts w:ascii="Times New Roman" w:hAnsi="Times New Roman" w:cs="Times New Roman"/>
                <w:lang w:val="uk-UA"/>
              </w:rPr>
              <w:t>Створення власних безпечних каналів комунікації для анонімних викривачів, зокрема канали онлайн</w:t>
            </w:r>
            <w:r w:rsidR="004B4AC8">
              <w:rPr>
                <w:rFonts w:ascii="Times New Roman" w:hAnsi="Times New Roman" w:cs="Times New Roman"/>
                <w:lang w:val="uk-UA"/>
              </w:rPr>
              <w:t>-</w:t>
            </w:r>
            <w:r w:rsidRPr="005C0EC1">
              <w:rPr>
                <w:rFonts w:ascii="Times New Roman" w:hAnsi="Times New Roman" w:cs="Times New Roman"/>
                <w:lang w:val="uk-UA"/>
              </w:rPr>
              <w:t>зв’язку, телефонні гарячі лінії та електронні поштові скриньки</w:t>
            </w:r>
          </w:p>
        </w:tc>
        <w:tc>
          <w:tcPr>
            <w:tcW w:w="1559" w:type="dxa"/>
          </w:tcPr>
          <w:p w14:paraId="35D291F6" w14:textId="5403549E"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Канали комунікацій функціонують</w:t>
            </w:r>
          </w:p>
        </w:tc>
        <w:tc>
          <w:tcPr>
            <w:tcW w:w="9639" w:type="dxa"/>
          </w:tcPr>
          <w:p w14:paraId="6A3664F4" w14:textId="21C7A025" w:rsidR="009B56EC" w:rsidRPr="003F3CA8" w:rsidRDefault="009B56EC" w:rsidP="009B56EC">
            <w:pPr>
              <w:jc w:val="both"/>
              <w:rPr>
                <w:rFonts w:ascii="Times New Roman" w:hAnsi="Times New Roman" w:cs="Times New Roman"/>
                <w:b/>
                <w:lang w:val="uk-UA"/>
              </w:rPr>
            </w:pPr>
            <w:r w:rsidRPr="003F3CA8">
              <w:rPr>
                <w:rFonts w:ascii="Times New Roman" w:hAnsi="Times New Roman" w:cs="Times New Roman"/>
              </w:rPr>
              <w:t>На вебсайті Національного агентства створено розділ «Повідомити про корупцію» (https://nazk.gov.ua/uk/povidomyty-pro-koruptsiyu/). Крім цього, створено спеціальну телефонну лінію «200-08-78» та електронну скриньку (anticor_v_nazk@nazk.gov.ua) для повідомлень про корупцію щодо працівників Національного агентства, які забезпечують комунікацію, у тому числі й для анонімних викривачів</w:t>
            </w:r>
          </w:p>
        </w:tc>
        <w:tc>
          <w:tcPr>
            <w:tcW w:w="1559" w:type="dxa"/>
          </w:tcPr>
          <w:p w14:paraId="43CBD5A2" w14:textId="5C9DCDB8" w:rsidR="009B56EC" w:rsidRPr="00337D36" w:rsidRDefault="009B56EC" w:rsidP="009B56EC">
            <w:pPr>
              <w:jc w:val="center"/>
              <w:rPr>
                <w:rFonts w:ascii="Times New Roman" w:hAnsi="Times New Roman" w:cs="Times New Roman"/>
                <w:b/>
                <w:lang w:val="uk-UA"/>
              </w:rPr>
            </w:pPr>
            <w:r w:rsidRPr="00DE22E5">
              <w:rPr>
                <w:rFonts w:ascii="Times New Roman" w:hAnsi="Times New Roman" w:cs="Times New Roman"/>
                <w:b/>
                <w:lang w:val="uk-UA"/>
              </w:rPr>
              <w:t>Виконано</w:t>
            </w:r>
          </w:p>
        </w:tc>
      </w:tr>
      <w:tr w:rsidR="009B56EC" w:rsidRPr="00531343" w14:paraId="57BD9166" w14:textId="77777777" w:rsidTr="006526F2">
        <w:trPr>
          <w:gridAfter w:val="1"/>
          <w:wAfter w:w="14" w:type="dxa"/>
        </w:trPr>
        <w:tc>
          <w:tcPr>
            <w:tcW w:w="851" w:type="dxa"/>
          </w:tcPr>
          <w:p w14:paraId="0D098093" w14:textId="1F5BBA95"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7.30</w:t>
            </w:r>
          </w:p>
        </w:tc>
        <w:tc>
          <w:tcPr>
            <w:tcW w:w="1843" w:type="dxa"/>
          </w:tcPr>
          <w:p w14:paraId="40962E4A" w14:textId="0D55A3E0"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Підготовка щорічних звітів про свою діяльність</w:t>
            </w:r>
          </w:p>
        </w:tc>
        <w:tc>
          <w:tcPr>
            <w:tcW w:w="1559" w:type="dxa"/>
          </w:tcPr>
          <w:p w14:paraId="5C7AB123" w14:textId="73B48935" w:rsidR="009B56EC" w:rsidRPr="00BD1D7B" w:rsidRDefault="009B56EC" w:rsidP="009B56EC">
            <w:pPr>
              <w:jc w:val="center"/>
              <w:rPr>
                <w:rFonts w:ascii="Times New Roman" w:hAnsi="Times New Roman" w:cs="Times New Roman"/>
              </w:rPr>
            </w:pPr>
            <w:r w:rsidRPr="00BD1D7B">
              <w:rPr>
                <w:rFonts w:ascii="Times New Roman" w:hAnsi="Times New Roman" w:cs="Times New Roman"/>
              </w:rPr>
              <w:t xml:space="preserve">Звіти містять об’єктивні відомості, зазначені у </w:t>
            </w:r>
            <w:r w:rsidR="004B4AC8">
              <w:rPr>
                <w:rFonts w:ascii="Times New Roman" w:hAnsi="Times New Roman" w:cs="Times New Roman"/>
                <w:lang w:val="uk-UA"/>
              </w:rPr>
              <w:t xml:space="preserve">  </w:t>
            </w:r>
            <w:r w:rsidRPr="00BD1D7B">
              <w:rPr>
                <w:rFonts w:ascii="Times New Roman" w:hAnsi="Times New Roman" w:cs="Times New Roman"/>
              </w:rPr>
              <w:t>ст. 14 Закону, надаються Громадській раді для підготовки висновку та оприлюднюються не пізніше за 15 квітня на своєму офіційному вебсайті разом з висновком Громадської ради (у разі затвердження висновку в установлений строк)</w:t>
            </w:r>
          </w:p>
        </w:tc>
        <w:tc>
          <w:tcPr>
            <w:tcW w:w="9639" w:type="dxa"/>
          </w:tcPr>
          <w:p w14:paraId="69EA66E6" w14:textId="652B266C" w:rsidR="009B56EC" w:rsidRPr="00B51755" w:rsidRDefault="009B56EC" w:rsidP="009B56EC">
            <w:pPr>
              <w:jc w:val="both"/>
              <w:rPr>
                <w:rFonts w:ascii="Times New Roman" w:hAnsi="Times New Roman" w:cs="Times New Roman"/>
                <w:lang w:val="uk-UA"/>
              </w:rPr>
            </w:pPr>
            <w:r w:rsidRPr="00B51755">
              <w:rPr>
                <w:rFonts w:ascii="Times New Roman" w:hAnsi="Times New Roman" w:cs="Times New Roman"/>
                <w:lang w:val="uk-UA"/>
              </w:rPr>
              <w:t>Національним агентством було отримано висновок Громадської ради при НАЗК на звіт про діяльність у 2021 році</w:t>
            </w:r>
          </w:p>
        </w:tc>
        <w:tc>
          <w:tcPr>
            <w:tcW w:w="1559" w:type="dxa"/>
          </w:tcPr>
          <w:p w14:paraId="607A87EE" w14:textId="74F6465A" w:rsidR="009B56EC" w:rsidRPr="00337D36" w:rsidRDefault="009B56EC" w:rsidP="009B56EC">
            <w:pPr>
              <w:jc w:val="center"/>
              <w:rPr>
                <w:rFonts w:ascii="Times New Roman" w:hAnsi="Times New Roman" w:cs="Times New Roman"/>
                <w:b/>
                <w:lang w:val="uk-UA"/>
              </w:rPr>
            </w:pPr>
            <w:r w:rsidRPr="00545377">
              <w:rPr>
                <w:rFonts w:ascii="Times New Roman" w:hAnsi="Times New Roman" w:cs="Times New Roman"/>
                <w:b/>
                <w:lang w:val="uk-UA"/>
              </w:rPr>
              <w:t>Виконано</w:t>
            </w:r>
          </w:p>
        </w:tc>
      </w:tr>
      <w:tr w:rsidR="009B56EC" w:rsidRPr="002A40C2" w14:paraId="6054555D" w14:textId="77777777" w:rsidTr="00B151CD">
        <w:tc>
          <w:tcPr>
            <w:tcW w:w="15465" w:type="dxa"/>
            <w:gridSpan w:val="6"/>
          </w:tcPr>
          <w:p w14:paraId="32BEE497" w14:textId="7F761F9A" w:rsidR="009B56EC" w:rsidRPr="00BD1D7B" w:rsidRDefault="009B56EC" w:rsidP="009B56EC">
            <w:pPr>
              <w:jc w:val="center"/>
              <w:rPr>
                <w:rFonts w:ascii="Times New Roman" w:hAnsi="Times New Roman" w:cs="Times New Roman"/>
                <w:b/>
                <w:sz w:val="24"/>
                <w:szCs w:val="24"/>
              </w:rPr>
            </w:pPr>
            <w:r w:rsidRPr="00BD1D7B">
              <w:rPr>
                <w:rFonts w:ascii="Times New Roman" w:hAnsi="Times New Roman" w:cs="Times New Roman"/>
                <w:b/>
                <w:sz w:val="24"/>
                <w:szCs w:val="24"/>
              </w:rPr>
              <w:t>8. Управління та організаційна спроможність Національного агентства</w:t>
            </w:r>
          </w:p>
        </w:tc>
      </w:tr>
      <w:tr w:rsidR="009B56EC" w:rsidRPr="00BB22E0" w14:paraId="4571E1E6" w14:textId="77777777" w:rsidTr="006526F2">
        <w:trPr>
          <w:gridAfter w:val="1"/>
          <w:wAfter w:w="14" w:type="dxa"/>
        </w:trPr>
        <w:tc>
          <w:tcPr>
            <w:tcW w:w="851" w:type="dxa"/>
          </w:tcPr>
          <w:p w14:paraId="429798D7" w14:textId="6E6990C7"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lastRenderedPageBreak/>
              <w:t>8.1</w:t>
            </w:r>
          </w:p>
        </w:tc>
        <w:tc>
          <w:tcPr>
            <w:tcW w:w="1843" w:type="dxa"/>
          </w:tcPr>
          <w:p w14:paraId="4CCF3BDC" w14:textId="31B26CDA"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Затвердження структури та штатного розпису Національного агентства</w:t>
            </w:r>
          </w:p>
        </w:tc>
        <w:tc>
          <w:tcPr>
            <w:tcW w:w="1559" w:type="dxa"/>
          </w:tcPr>
          <w:p w14:paraId="453832E6" w14:textId="52BABCCA"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Структура та штатний розпис не викликають обґрунтованих суттєвих зауважень</w:t>
            </w:r>
          </w:p>
        </w:tc>
        <w:tc>
          <w:tcPr>
            <w:tcW w:w="9639" w:type="dxa"/>
          </w:tcPr>
          <w:p w14:paraId="2C9F2B82" w14:textId="6180AF67" w:rsidR="009B56EC" w:rsidRDefault="009B56EC" w:rsidP="009B56EC">
            <w:pPr>
              <w:jc w:val="both"/>
              <w:rPr>
                <w:rFonts w:ascii="Times New Roman" w:hAnsi="Times New Roman" w:cs="Times New Roman"/>
                <w:lang w:val="uk-UA"/>
              </w:rPr>
            </w:pPr>
            <w:r w:rsidRPr="001B3953">
              <w:rPr>
                <w:rFonts w:ascii="Times New Roman" w:hAnsi="Times New Roman" w:cs="Times New Roman"/>
              </w:rPr>
              <w:t>При формуванні та затвердженні штатного розпису</w:t>
            </w:r>
            <w:r>
              <w:rPr>
                <w:rFonts w:ascii="Times New Roman" w:hAnsi="Times New Roman" w:cs="Times New Roman"/>
                <w:lang w:val="uk-UA"/>
              </w:rPr>
              <w:t xml:space="preserve"> </w:t>
            </w:r>
            <w:r w:rsidRPr="001B3953">
              <w:rPr>
                <w:rFonts w:ascii="Times New Roman" w:hAnsi="Times New Roman" w:cs="Times New Roman"/>
              </w:rPr>
              <w:t>Національного агентства було дотримано вимог Закон</w:t>
            </w:r>
            <w:r>
              <w:rPr>
                <w:rFonts w:ascii="Times New Roman" w:hAnsi="Times New Roman" w:cs="Times New Roman"/>
                <w:lang w:val="uk-UA"/>
              </w:rPr>
              <w:t>ів</w:t>
            </w:r>
            <w:r w:rsidRPr="001B3953">
              <w:rPr>
                <w:rFonts w:ascii="Times New Roman" w:hAnsi="Times New Roman" w:cs="Times New Roman"/>
              </w:rPr>
              <w:t xml:space="preserve"> України </w:t>
            </w:r>
            <w:r>
              <w:rPr>
                <w:rFonts w:ascii="Times New Roman" w:hAnsi="Times New Roman" w:cs="Times New Roman"/>
                <w:lang w:val="uk-UA"/>
              </w:rPr>
              <w:t xml:space="preserve">«Про запобігання корупції», </w:t>
            </w:r>
            <w:r w:rsidRPr="001B3953">
              <w:rPr>
                <w:rFonts w:ascii="Times New Roman" w:hAnsi="Times New Roman" w:cs="Times New Roman"/>
              </w:rPr>
              <w:t>«Про державну</w:t>
            </w:r>
            <w:r>
              <w:rPr>
                <w:rFonts w:ascii="Times New Roman" w:hAnsi="Times New Roman" w:cs="Times New Roman"/>
                <w:lang w:val="uk-UA"/>
              </w:rPr>
              <w:t xml:space="preserve"> </w:t>
            </w:r>
            <w:r w:rsidRPr="001B3953">
              <w:rPr>
                <w:rFonts w:ascii="Times New Roman" w:hAnsi="Times New Roman" w:cs="Times New Roman"/>
              </w:rPr>
              <w:t>службу» та інших нормативно-правових актів.</w:t>
            </w:r>
            <w:r>
              <w:rPr>
                <w:rFonts w:ascii="Times New Roman" w:hAnsi="Times New Roman" w:cs="Times New Roman"/>
                <w:lang w:val="uk-UA"/>
              </w:rPr>
              <w:t xml:space="preserve"> Зміни до штатного розпису були об</w:t>
            </w:r>
            <w:r w:rsidR="002A18C8">
              <w:rPr>
                <w:rFonts w:ascii="Times New Roman" w:hAnsi="Times New Roman" w:cs="Times New Roman"/>
                <w:lang w:val="uk-UA"/>
              </w:rPr>
              <w:t>ґ</w:t>
            </w:r>
            <w:r>
              <w:rPr>
                <w:rFonts w:ascii="Times New Roman" w:hAnsi="Times New Roman" w:cs="Times New Roman"/>
                <w:lang w:val="uk-UA"/>
              </w:rPr>
              <w:t xml:space="preserve">рунтовані і пов’язані із </w:t>
            </w:r>
            <w:r w:rsidRPr="001B3953">
              <w:rPr>
                <w:rFonts w:ascii="Times New Roman" w:hAnsi="Times New Roman" w:cs="Times New Roman"/>
                <w:lang w:val="uk-UA"/>
              </w:rPr>
              <w:t>забезпечення</w:t>
            </w:r>
            <w:r>
              <w:rPr>
                <w:rFonts w:ascii="Times New Roman" w:hAnsi="Times New Roman" w:cs="Times New Roman"/>
                <w:lang w:val="uk-UA"/>
              </w:rPr>
              <w:t>м</w:t>
            </w:r>
            <w:r w:rsidRPr="001B3953">
              <w:rPr>
                <w:rFonts w:ascii="Times New Roman" w:hAnsi="Times New Roman" w:cs="Times New Roman"/>
                <w:lang w:val="uk-UA"/>
              </w:rPr>
              <w:t xml:space="preserve"> виконання завдань і функцій Національного агентства</w:t>
            </w:r>
          </w:p>
          <w:p w14:paraId="18058271" w14:textId="32127BD1" w:rsidR="009B56EC" w:rsidRPr="00BB22E0" w:rsidRDefault="009B56EC" w:rsidP="009B56EC">
            <w:pPr>
              <w:jc w:val="both"/>
              <w:rPr>
                <w:rFonts w:ascii="Times New Roman" w:hAnsi="Times New Roman" w:cs="Times New Roman"/>
                <w:b/>
                <w:lang w:val="uk-UA"/>
              </w:rPr>
            </w:pPr>
            <w:r>
              <w:rPr>
                <w:rFonts w:ascii="Times New Roman" w:hAnsi="Times New Roman" w:cs="Times New Roman"/>
                <w:lang w:val="uk-UA"/>
              </w:rPr>
              <w:t>С</w:t>
            </w:r>
            <w:r w:rsidRPr="00A1654A">
              <w:rPr>
                <w:rFonts w:ascii="Times New Roman" w:hAnsi="Times New Roman" w:cs="Times New Roman"/>
              </w:rPr>
              <w:t xml:space="preserve">труктуру Національного агентства було </w:t>
            </w:r>
            <w:r>
              <w:rPr>
                <w:rFonts w:ascii="Times New Roman" w:hAnsi="Times New Roman" w:cs="Times New Roman"/>
                <w:lang w:val="uk-UA"/>
              </w:rPr>
              <w:t>затверджено</w:t>
            </w:r>
            <w:r w:rsidRPr="00A1654A">
              <w:rPr>
                <w:rFonts w:ascii="Times New Roman" w:hAnsi="Times New Roman" w:cs="Times New Roman"/>
              </w:rPr>
              <w:t xml:space="preserve"> відповідно до наказу Національного агентства від 28.02.2020 № 74/20 у зв’язку із перезавантаженням агентства. Поточні зміни до структури відбувалися згідно з наказами від 23.04.2020 № 151/20, від 12.06.2020 № 257/20, </w:t>
            </w:r>
            <w:r w:rsidR="002A18C8">
              <w:rPr>
                <w:rFonts w:ascii="Times New Roman" w:hAnsi="Times New Roman" w:cs="Times New Roman"/>
                <w:lang w:val="uk-UA"/>
              </w:rPr>
              <w:t xml:space="preserve">                                </w:t>
            </w:r>
            <w:r w:rsidRPr="00A1654A">
              <w:rPr>
                <w:rFonts w:ascii="Times New Roman" w:hAnsi="Times New Roman" w:cs="Times New Roman"/>
              </w:rPr>
              <w:t xml:space="preserve">від 03.07.2020 № 289/20, від 21.08.2020 № 358/20, від 12.10.2020 № 460/20, від 09.02.2021 № 50/21, від 17.02.2021 № 79/21, від 18.02.2021 № 85/21, від 19.02.2021 № 98/21, від 23.03.2021 № 178/21, </w:t>
            </w:r>
            <w:r w:rsidR="002A18C8">
              <w:rPr>
                <w:rFonts w:ascii="Times New Roman" w:hAnsi="Times New Roman" w:cs="Times New Roman"/>
                <w:lang w:val="uk-UA"/>
              </w:rPr>
              <w:t xml:space="preserve">                     </w:t>
            </w:r>
            <w:r w:rsidRPr="00A1654A">
              <w:rPr>
                <w:rFonts w:ascii="Times New Roman" w:hAnsi="Times New Roman" w:cs="Times New Roman"/>
              </w:rPr>
              <w:t>від 07.04.2021 № 202/21, від 09.07.2021 № 383/21, від 19.10.2021 № 651/21, від 29.11.2021 № 761/21</w:t>
            </w:r>
            <w:r>
              <w:rPr>
                <w:rFonts w:ascii="Times New Roman" w:hAnsi="Times New Roman" w:cs="Times New Roman"/>
                <w:lang w:val="uk-UA"/>
              </w:rPr>
              <w:t>, від 27.01.2022 № 49/22, від 18.02.2022 № 102/22, від 03.05.2022 № 138/22, від 15.12.2022 № 273/22</w:t>
            </w:r>
          </w:p>
        </w:tc>
        <w:tc>
          <w:tcPr>
            <w:tcW w:w="1559" w:type="dxa"/>
          </w:tcPr>
          <w:p w14:paraId="2669D735" w14:textId="4731112B" w:rsidR="009B56EC" w:rsidRPr="00BB22E0"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2A40C2" w14:paraId="5561CE50" w14:textId="77777777" w:rsidTr="006526F2">
        <w:trPr>
          <w:gridAfter w:val="1"/>
          <w:wAfter w:w="14" w:type="dxa"/>
        </w:trPr>
        <w:tc>
          <w:tcPr>
            <w:tcW w:w="851" w:type="dxa"/>
          </w:tcPr>
          <w:p w14:paraId="18B02561" w14:textId="5BCE427D" w:rsidR="009B56EC" w:rsidRPr="0057280B" w:rsidRDefault="009B56EC" w:rsidP="009B56EC">
            <w:pPr>
              <w:jc w:val="center"/>
              <w:rPr>
                <w:rFonts w:ascii="Times New Roman" w:hAnsi="Times New Roman" w:cs="Times New Roman"/>
                <w:b/>
                <w:lang w:val="uk-UA"/>
              </w:rPr>
            </w:pPr>
            <w:r w:rsidRPr="009926AF">
              <w:rPr>
                <w:rFonts w:ascii="Times New Roman" w:hAnsi="Times New Roman" w:cs="Times New Roman"/>
                <w:b/>
                <w:lang w:val="uk-UA"/>
              </w:rPr>
              <w:t>8.2</w:t>
            </w:r>
          </w:p>
        </w:tc>
        <w:tc>
          <w:tcPr>
            <w:tcW w:w="1843" w:type="dxa"/>
          </w:tcPr>
          <w:p w14:paraId="3896AE2A" w14:textId="2DDFE142"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Запровадження розподілу обов’язків між Головою Національного агентства, його заступниками та керівниками структурних підрозділів Національного агентства різного рівня</w:t>
            </w:r>
          </w:p>
        </w:tc>
        <w:tc>
          <w:tcPr>
            <w:tcW w:w="1559" w:type="dxa"/>
          </w:tcPr>
          <w:p w14:paraId="07A45661" w14:textId="7FB33009"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Розподіл обов’язків не викликає суттєвих обґрунтованих зауважень</w:t>
            </w:r>
          </w:p>
        </w:tc>
        <w:tc>
          <w:tcPr>
            <w:tcW w:w="9639" w:type="dxa"/>
          </w:tcPr>
          <w:p w14:paraId="469287E7" w14:textId="3B070A62" w:rsidR="009B56EC" w:rsidRPr="002A40C2" w:rsidRDefault="009B56EC" w:rsidP="009B56EC">
            <w:pPr>
              <w:jc w:val="both"/>
              <w:rPr>
                <w:rFonts w:ascii="Times New Roman" w:hAnsi="Times New Roman" w:cs="Times New Roman"/>
                <w:b/>
              </w:rPr>
            </w:pPr>
            <w:r w:rsidRPr="009926AF">
              <w:rPr>
                <w:rFonts w:ascii="Times New Roman" w:hAnsi="Times New Roman" w:cs="Times New Roman"/>
              </w:rPr>
              <w:t>Розподіл обов’язків між заступниками Голови Національного агентства з питань запобігання корупції та повноваження керівника апарату Національного агентства з питань запобігання корупції визначено наказом Національного агентства з питань запобігання корупції від 28.01.2022 № 57/22 «Про розподіл обов’язків між заступниками Голови Національного агентства з питань запобігання корупції та повноваження керівника апарату Національного агентства з питань запобігання корупції» (зі змінами)</w:t>
            </w:r>
          </w:p>
        </w:tc>
        <w:tc>
          <w:tcPr>
            <w:tcW w:w="1559" w:type="dxa"/>
          </w:tcPr>
          <w:p w14:paraId="7E747963" w14:textId="2D4FEF2F" w:rsidR="009B56EC" w:rsidRPr="002A40C2" w:rsidRDefault="009B56EC" w:rsidP="009B56EC">
            <w:pPr>
              <w:jc w:val="center"/>
              <w:rPr>
                <w:rFonts w:ascii="Times New Roman" w:hAnsi="Times New Roman" w:cs="Times New Roman"/>
                <w:b/>
              </w:rPr>
            </w:pPr>
            <w:r>
              <w:rPr>
                <w:rFonts w:ascii="Times New Roman" w:hAnsi="Times New Roman" w:cs="Times New Roman"/>
                <w:b/>
                <w:lang w:val="uk-UA"/>
              </w:rPr>
              <w:t>Виконано</w:t>
            </w:r>
          </w:p>
        </w:tc>
      </w:tr>
      <w:tr w:rsidR="009B56EC" w:rsidRPr="002A40C2" w14:paraId="2A3C0294" w14:textId="77777777" w:rsidTr="006526F2">
        <w:trPr>
          <w:gridAfter w:val="1"/>
          <w:wAfter w:w="14" w:type="dxa"/>
        </w:trPr>
        <w:tc>
          <w:tcPr>
            <w:tcW w:w="851" w:type="dxa"/>
          </w:tcPr>
          <w:p w14:paraId="7064640C" w14:textId="43A331A9"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8.3</w:t>
            </w:r>
          </w:p>
        </w:tc>
        <w:tc>
          <w:tcPr>
            <w:tcW w:w="1843" w:type="dxa"/>
          </w:tcPr>
          <w:p w14:paraId="565F0630" w14:textId="2C881309"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Забезпечення інституційної спроможності Національного агентства</w:t>
            </w:r>
          </w:p>
        </w:tc>
        <w:tc>
          <w:tcPr>
            <w:tcW w:w="1559" w:type="dxa"/>
          </w:tcPr>
          <w:p w14:paraId="167D3396" w14:textId="133AA165"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Інституційна спроможність дає змогу органу бути незалежним на практиці</w:t>
            </w:r>
          </w:p>
        </w:tc>
        <w:tc>
          <w:tcPr>
            <w:tcW w:w="9639" w:type="dxa"/>
          </w:tcPr>
          <w:p w14:paraId="5C30B44B" w14:textId="5A3419CF" w:rsidR="009B56EC" w:rsidRPr="002A40C2" w:rsidRDefault="009B56EC" w:rsidP="009B56EC">
            <w:pPr>
              <w:jc w:val="both"/>
              <w:rPr>
                <w:rFonts w:ascii="Times New Roman" w:hAnsi="Times New Roman" w:cs="Times New Roman"/>
                <w:b/>
              </w:rPr>
            </w:pPr>
            <w:r>
              <w:rPr>
                <w:rFonts w:ascii="Times New Roman" w:hAnsi="Times New Roman"/>
                <w:sz w:val="28"/>
                <w:szCs w:val="28"/>
              </w:rPr>
              <w:t>І</w:t>
            </w:r>
            <w:r w:rsidRPr="00104EE1">
              <w:rPr>
                <w:rFonts w:ascii="Times New Roman" w:hAnsi="Times New Roman"/>
              </w:rPr>
              <w:t>нституційна спроможність дає змогу органу бути незалежним на практиці. Усі структурні підрозділи Національного агентства укомплектовані професійним та доброчесним персоналом. Проте в деяких підрозділах спостерігається недобір персоналу. Найбільш недоукомплектованими є Управління просвітницької роботи та навчальних програм,</w:t>
            </w:r>
            <w:r w:rsidRPr="00104EE1">
              <w:t xml:space="preserve"> </w:t>
            </w:r>
            <w:r w:rsidRPr="00104EE1">
              <w:rPr>
                <w:rFonts w:ascii="Times New Roman" w:hAnsi="Times New Roman"/>
              </w:rPr>
              <w:t>Управління допомоги у досягненні доброчесності,</w:t>
            </w:r>
            <w:r w:rsidRPr="00104EE1">
              <w:t xml:space="preserve"> </w:t>
            </w:r>
            <w:r w:rsidRPr="00104EE1">
              <w:rPr>
                <w:rFonts w:ascii="Times New Roman" w:hAnsi="Times New Roman"/>
              </w:rPr>
              <w:t>Управління міжнародного співробітництва</w:t>
            </w:r>
          </w:p>
        </w:tc>
        <w:tc>
          <w:tcPr>
            <w:tcW w:w="1559" w:type="dxa"/>
          </w:tcPr>
          <w:p w14:paraId="4FD236E5" w14:textId="77777777" w:rsidR="009B56EC" w:rsidRDefault="009B56EC" w:rsidP="009B56EC">
            <w:pPr>
              <w:jc w:val="center"/>
              <w:rPr>
                <w:rFonts w:ascii="Times New Roman" w:hAnsi="Times New Roman" w:cs="Times New Roman"/>
                <w:b/>
                <w:color w:val="000000"/>
              </w:rPr>
            </w:pPr>
            <w:r w:rsidRPr="00017D2D">
              <w:rPr>
                <w:rFonts w:ascii="Times New Roman" w:hAnsi="Times New Roman" w:cs="Times New Roman"/>
                <w:b/>
                <w:color w:val="000000"/>
              </w:rPr>
              <w:t>Виконано</w:t>
            </w:r>
          </w:p>
          <w:p w14:paraId="269C25A1" w14:textId="77777777" w:rsidR="009B56EC" w:rsidRDefault="009B56EC" w:rsidP="009B56EC">
            <w:pPr>
              <w:jc w:val="center"/>
              <w:rPr>
                <w:rFonts w:ascii="Times New Roman" w:hAnsi="Times New Roman" w:cs="Times New Roman"/>
                <w:b/>
              </w:rPr>
            </w:pPr>
          </w:p>
          <w:p w14:paraId="538180EE" w14:textId="46FAE201" w:rsidR="009B56EC" w:rsidRPr="00B06985" w:rsidRDefault="009B56EC" w:rsidP="009B56EC">
            <w:pPr>
              <w:jc w:val="center"/>
              <w:rPr>
                <w:rFonts w:ascii="Times New Roman" w:hAnsi="Times New Roman" w:cs="Times New Roman"/>
              </w:rPr>
            </w:pPr>
          </w:p>
        </w:tc>
      </w:tr>
      <w:tr w:rsidR="009B56EC" w:rsidRPr="002A40C2" w14:paraId="3D3DCEB3" w14:textId="77777777" w:rsidTr="006526F2">
        <w:trPr>
          <w:gridAfter w:val="1"/>
          <w:wAfter w:w="14" w:type="dxa"/>
        </w:trPr>
        <w:tc>
          <w:tcPr>
            <w:tcW w:w="851" w:type="dxa"/>
          </w:tcPr>
          <w:p w14:paraId="04B52907" w14:textId="76507390" w:rsidR="009B56EC" w:rsidRPr="0081322E" w:rsidRDefault="009B56EC" w:rsidP="009B56EC">
            <w:pPr>
              <w:jc w:val="center"/>
              <w:rPr>
                <w:rFonts w:ascii="Times New Roman" w:hAnsi="Times New Roman" w:cs="Times New Roman"/>
                <w:b/>
                <w:highlight w:val="red"/>
                <w:lang w:val="uk-UA"/>
              </w:rPr>
            </w:pPr>
            <w:r w:rsidRPr="00466D78">
              <w:rPr>
                <w:rFonts w:ascii="Times New Roman" w:hAnsi="Times New Roman" w:cs="Times New Roman"/>
                <w:b/>
                <w:lang w:val="uk-UA"/>
              </w:rPr>
              <w:t>8.4</w:t>
            </w:r>
          </w:p>
        </w:tc>
        <w:tc>
          <w:tcPr>
            <w:tcW w:w="1843" w:type="dxa"/>
          </w:tcPr>
          <w:p w14:paraId="34F3B5A7" w14:textId="639A00A5" w:rsidR="009B56EC" w:rsidRPr="00D37B92" w:rsidRDefault="009B56EC" w:rsidP="009B56EC">
            <w:pPr>
              <w:jc w:val="center"/>
              <w:rPr>
                <w:rFonts w:ascii="Times New Roman" w:hAnsi="Times New Roman" w:cs="Times New Roman"/>
              </w:rPr>
            </w:pPr>
            <w:r w:rsidRPr="00D37B92">
              <w:rPr>
                <w:rFonts w:ascii="Times New Roman" w:hAnsi="Times New Roman" w:cs="Times New Roman"/>
              </w:rPr>
              <w:t>Затвердження стратегії інституційного розвитку</w:t>
            </w:r>
          </w:p>
        </w:tc>
        <w:tc>
          <w:tcPr>
            <w:tcW w:w="1559" w:type="dxa"/>
          </w:tcPr>
          <w:p w14:paraId="048CA5C8" w14:textId="43482A56" w:rsidR="009B56EC" w:rsidRPr="00BD1D7B" w:rsidRDefault="009B56EC" w:rsidP="009B56EC">
            <w:pPr>
              <w:jc w:val="center"/>
              <w:rPr>
                <w:rFonts w:ascii="Times New Roman" w:hAnsi="Times New Roman" w:cs="Times New Roman"/>
              </w:rPr>
            </w:pPr>
            <w:r w:rsidRPr="00BD1D7B">
              <w:rPr>
                <w:rFonts w:ascii="Times New Roman" w:hAnsi="Times New Roman" w:cs="Times New Roman"/>
              </w:rPr>
              <w:t xml:space="preserve">Стратегія розроблена за результатами проведення належного аналізу попередніх результатів діяльності та передбачає </w:t>
            </w:r>
            <w:r w:rsidRPr="00BD1D7B">
              <w:rPr>
                <w:rFonts w:ascii="Times New Roman" w:hAnsi="Times New Roman" w:cs="Times New Roman"/>
              </w:rPr>
              <w:lastRenderedPageBreak/>
              <w:t>моніторинг її реалізації відповідно до вимірюваних показників</w:t>
            </w:r>
          </w:p>
        </w:tc>
        <w:tc>
          <w:tcPr>
            <w:tcW w:w="9639" w:type="dxa"/>
          </w:tcPr>
          <w:p w14:paraId="22C0A287" w14:textId="76FABA0C" w:rsidR="009B56EC" w:rsidRPr="002A40C2" w:rsidRDefault="009B56EC" w:rsidP="009B56EC">
            <w:pPr>
              <w:rPr>
                <w:rFonts w:ascii="Times New Roman" w:hAnsi="Times New Roman" w:cs="Times New Roman"/>
                <w:b/>
              </w:rPr>
            </w:pPr>
            <w:r w:rsidRPr="00466D78">
              <w:rPr>
                <w:rFonts w:ascii="Times New Roman" w:hAnsi="Times New Roman"/>
              </w:rPr>
              <w:lastRenderedPageBreak/>
              <w:t>Стратегія розвитку Національного агентства на 2022 рік була розроблена</w:t>
            </w:r>
          </w:p>
        </w:tc>
        <w:tc>
          <w:tcPr>
            <w:tcW w:w="1559" w:type="dxa"/>
          </w:tcPr>
          <w:p w14:paraId="05B01DD3" w14:textId="77777777" w:rsidR="009B56EC" w:rsidRDefault="009B56EC" w:rsidP="009B56EC">
            <w:pPr>
              <w:jc w:val="center"/>
              <w:rPr>
                <w:rFonts w:ascii="Times New Roman" w:hAnsi="Times New Roman" w:cs="Times New Roman"/>
                <w:b/>
                <w:color w:val="000000"/>
              </w:rPr>
            </w:pPr>
            <w:r w:rsidRPr="00017D2D">
              <w:rPr>
                <w:rFonts w:ascii="Times New Roman" w:hAnsi="Times New Roman" w:cs="Times New Roman"/>
                <w:b/>
                <w:color w:val="000000"/>
              </w:rPr>
              <w:t>Виконано</w:t>
            </w:r>
          </w:p>
          <w:p w14:paraId="5327E9B6" w14:textId="77777777" w:rsidR="009B56EC" w:rsidRPr="002A40C2" w:rsidRDefault="009B56EC" w:rsidP="009B56EC">
            <w:pPr>
              <w:jc w:val="center"/>
              <w:rPr>
                <w:rFonts w:ascii="Times New Roman" w:hAnsi="Times New Roman" w:cs="Times New Roman"/>
                <w:b/>
              </w:rPr>
            </w:pPr>
          </w:p>
        </w:tc>
      </w:tr>
      <w:tr w:rsidR="009B56EC" w:rsidRPr="002A40C2" w14:paraId="11C62C06" w14:textId="77777777" w:rsidTr="006526F2">
        <w:trPr>
          <w:gridAfter w:val="1"/>
          <w:wAfter w:w="14" w:type="dxa"/>
        </w:trPr>
        <w:tc>
          <w:tcPr>
            <w:tcW w:w="851" w:type="dxa"/>
          </w:tcPr>
          <w:p w14:paraId="37A449F9" w14:textId="32CE2176"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8.5</w:t>
            </w:r>
          </w:p>
        </w:tc>
        <w:tc>
          <w:tcPr>
            <w:tcW w:w="1843" w:type="dxa"/>
          </w:tcPr>
          <w:p w14:paraId="34B6A45C" w14:textId="3EE1908A"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Затвердження та реалізація комунікаційної стратегії, що є доречною, скоординованою з іншими заінтересованими сторонами. Національним агентством проводиться регулярний аналіз ефективності комунікаційної стратегії та в разі потреби вносяться зміни до неї</w:t>
            </w:r>
          </w:p>
        </w:tc>
        <w:tc>
          <w:tcPr>
            <w:tcW w:w="1559" w:type="dxa"/>
          </w:tcPr>
          <w:p w14:paraId="5DCC1B29" w14:textId="17907D83"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Стратегія є доречною, скоординованою з іншими заінтересованими сторонами. За результатами її реалізації проводиться регулярний аналіз її ефективності та в разі потреби вносяться зміни до неї</w:t>
            </w:r>
          </w:p>
        </w:tc>
        <w:tc>
          <w:tcPr>
            <w:tcW w:w="9639" w:type="dxa"/>
          </w:tcPr>
          <w:p w14:paraId="7A3AE781" w14:textId="3F0DBC45" w:rsidR="009B56EC" w:rsidRPr="002A40C2" w:rsidRDefault="009B56EC" w:rsidP="009B56EC">
            <w:pPr>
              <w:jc w:val="both"/>
              <w:rPr>
                <w:rFonts w:ascii="Times New Roman" w:hAnsi="Times New Roman" w:cs="Times New Roman"/>
                <w:b/>
              </w:rPr>
            </w:pPr>
            <w:r>
              <w:rPr>
                <w:rFonts w:ascii="Times New Roman" w:eastAsia="Times New Roman" w:hAnsi="Times New Roman" w:cs="Times New Roman"/>
              </w:rPr>
              <w:t>Національне агентство затвердило та опублікувало на офіційному вебсайті Комунікаційну стратегію Національного агентства на 2021 – 2023 роки (</w:t>
            </w:r>
            <w:hyperlink r:id="rId194">
              <w:r>
                <w:rPr>
                  <w:rFonts w:ascii="Times New Roman" w:eastAsia="Times New Roman" w:hAnsi="Times New Roman" w:cs="Times New Roman"/>
                  <w:color w:val="1155CC"/>
                  <w:u w:val="single"/>
                </w:rPr>
                <w:t>https://cutt.ly/WHT8ROR</w:t>
              </w:r>
            </w:hyperlink>
            <w:r>
              <w:rPr>
                <w:rFonts w:ascii="Times New Roman" w:eastAsia="Times New Roman" w:hAnsi="Times New Roman" w:cs="Times New Roman"/>
              </w:rPr>
              <w:t>)</w:t>
            </w:r>
          </w:p>
        </w:tc>
        <w:tc>
          <w:tcPr>
            <w:tcW w:w="1559" w:type="dxa"/>
          </w:tcPr>
          <w:p w14:paraId="6CD7CEA8" w14:textId="77777777" w:rsidR="009B56EC" w:rsidRDefault="009B56EC" w:rsidP="009B56EC">
            <w:pPr>
              <w:jc w:val="center"/>
              <w:rPr>
                <w:rFonts w:ascii="Times New Roman" w:hAnsi="Times New Roman" w:cs="Times New Roman"/>
                <w:b/>
                <w:color w:val="000000"/>
              </w:rPr>
            </w:pPr>
            <w:r w:rsidRPr="00017D2D">
              <w:rPr>
                <w:rFonts w:ascii="Times New Roman" w:hAnsi="Times New Roman" w:cs="Times New Roman"/>
                <w:b/>
                <w:color w:val="000000"/>
              </w:rPr>
              <w:t>Виконано</w:t>
            </w:r>
          </w:p>
          <w:p w14:paraId="40D04A7B" w14:textId="77777777" w:rsidR="009B56EC" w:rsidRPr="002A40C2" w:rsidRDefault="009B56EC" w:rsidP="009B56EC">
            <w:pPr>
              <w:jc w:val="center"/>
              <w:rPr>
                <w:rFonts w:ascii="Times New Roman" w:hAnsi="Times New Roman" w:cs="Times New Roman"/>
                <w:b/>
              </w:rPr>
            </w:pPr>
          </w:p>
        </w:tc>
      </w:tr>
      <w:tr w:rsidR="009B56EC" w:rsidRPr="002A40C2" w14:paraId="3606311A" w14:textId="77777777" w:rsidTr="006526F2">
        <w:trPr>
          <w:gridAfter w:val="1"/>
          <w:wAfter w:w="14" w:type="dxa"/>
        </w:trPr>
        <w:tc>
          <w:tcPr>
            <w:tcW w:w="851" w:type="dxa"/>
          </w:tcPr>
          <w:p w14:paraId="66B396B0" w14:textId="60C8781C"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8.6</w:t>
            </w:r>
          </w:p>
        </w:tc>
        <w:tc>
          <w:tcPr>
            <w:tcW w:w="1843" w:type="dxa"/>
          </w:tcPr>
          <w:p w14:paraId="12A8C052" w14:textId="378C2CF3"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Запровадження електронної системи управління справами (ecase management) та електронної системи документообігу (як самостійна система або як складова системи управління справами)</w:t>
            </w:r>
          </w:p>
        </w:tc>
        <w:tc>
          <w:tcPr>
            <w:tcW w:w="1559" w:type="dxa"/>
          </w:tcPr>
          <w:p w14:paraId="6EE6D038" w14:textId="76C30F22"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Система (системи) належним чином функціонує (функціонують)</w:t>
            </w:r>
          </w:p>
        </w:tc>
        <w:tc>
          <w:tcPr>
            <w:tcW w:w="9639" w:type="dxa"/>
          </w:tcPr>
          <w:p w14:paraId="27CEEAA8" w14:textId="7E8BB2E7" w:rsidR="009B56EC" w:rsidRPr="00B7264B" w:rsidRDefault="009B56EC" w:rsidP="009B56EC">
            <w:pPr>
              <w:jc w:val="both"/>
              <w:rPr>
                <w:rFonts w:ascii="Times New Roman" w:hAnsi="Times New Roman" w:cs="Times New Roman"/>
                <w:b/>
              </w:rPr>
            </w:pPr>
            <w:r w:rsidRPr="00B7264B">
              <w:rPr>
                <w:rFonts w:ascii="Times New Roman" w:hAnsi="Times New Roman" w:cs="Times New Roman"/>
              </w:rPr>
              <w:t>Інформаційно-комунікаційну систему «Система управління справами» наказом Національного агентства від 10.12.2021 № 797/21 прийнято в постійну (промислову) експлуатацію та забезпечено її функціонування</w:t>
            </w:r>
            <w:r w:rsidRPr="00B7264B">
              <w:rPr>
                <w:rFonts w:ascii="Times New Roman" w:hAnsi="Times New Roman" w:cs="Times New Roman"/>
                <w:lang w:val="uk-UA"/>
              </w:rPr>
              <w:t>.</w:t>
            </w:r>
          </w:p>
        </w:tc>
        <w:tc>
          <w:tcPr>
            <w:tcW w:w="1559" w:type="dxa"/>
          </w:tcPr>
          <w:p w14:paraId="480D01AD" w14:textId="25304B5D" w:rsidR="009B56EC" w:rsidRPr="00B7264B"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466D78" w14:paraId="453870BE" w14:textId="77777777" w:rsidTr="006526F2">
        <w:trPr>
          <w:gridAfter w:val="1"/>
          <w:wAfter w:w="14" w:type="dxa"/>
        </w:trPr>
        <w:tc>
          <w:tcPr>
            <w:tcW w:w="851" w:type="dxa"/>
          </w:tcPr>
          <w:p w14:paraId="333815A9" w14:textId="0BEA5F43" w:rsidR="009B56EC" w:rsidRPr="00A75DCC" w:rsidRDefault="009B56EC" w:rsidP="009B56EC">
            <w:pPr>
              <w:jc w:val="center"/>
              <w:rPr>
                <w:rFonts w:ascii="Times New Roman" w:hAnsi="Times New Roman" w:cs="Times New Roman"/>
                <w:b/>
                <w:highlight w:val="red"/>
                <w:lang w:val="uk-UA"/>
              </w:rPr>
            </w:pPr>
            <w:r w:rsidRPr="00FF1B15">
              <w:rPr>
                <w:rFonts w:ascii="Times New Roman" w:hAnsi="Times New Roman" w:cs="Times New Roman"/>
                <w:b/>
                <w:lang w:val="uk-UA"/>
              </w:rPr>
              <w:lastRenderedPageBreak/>
              <w:t>8.7</w:t>
            </w:r>
          </w:p>
        </w:tc>
        <w:tc>
          <w:tcPr>
            <w:tcW w:w="1843" w:type="dxa"/>
          </w:tcPr>
          <w:p w14:paraId="09A3D222" w14:textId="37483B1D" w:rsidR="009B56EC" w:rsidRPr="00A75DCC" w:rsidRDefault="009B56EC" w:rsidP="009B56EC">
            <w:pPr>
              <w:jc w:val="center"/>
              <w:rPr>
                <w:rFonts w:ascii="Times New Roman" w:hAnsi="Times New Roman" w:cs="Times New Roman"/>
                <w:highlight w:val="red"/>
                <w:lang w:val="uk-UA"/>
              </w:rPr>
            </w:pPr>
            <w:r w:rsidRPr="00272573">
              <w:rPr>
                <w:rFonts w:ascii="Times New Roman" w:hAnsi="Times New Roman" w:cs="Times New Roman"/>
                <w:lang w:val="uk-UA"/>
              </w:rPr>
              <w:t>Налагодження між структурними підрозділами Національного агентства взаємодії та обміну інформацією, зокрема щодо виявлених ознак порушень або з метою проведення контролю, перевірок, заходів моніторингу</w:t>
            </w:r>
          </w:p>
        </w:tc>
        <w:tc>
          <w:tcPr>
            <w:tcW w:w="1559" w:type="dxa"/>
          </w:tcPr>
          <w:p w14:paraId="6CC11EBE" w14:textId="6AFB0DA1" w:rsidR="009B56EC" w:rsidRPr="005C0EC1" w:rsidRDefault="009B56EC" w:rsidP="009B56EC">
            <w:pPr>
              <w:jc w:val="center"/>
              <w:rPr>
                <w:rFonts w:ascii="Times New Roman" w:hAnsi="Times New Roman" w:cs="Times New Roman"/>
                <w:lang w:val="uk-UA"/>
              </w:rPr>
            </w:pPr>
            <w:r w:rsidRPr="005C0EC1">
              <w:rPr>
                <w:rFonts w:ascii="Times New Roman" w:hAnsi="Times New Roman" w:cs="Times New Roman"/>
                <w:lang w:val="uk-UA"/>
              </w:rPr>
              <w:t>Взаємодія та обмін інформацією є належними</w:t>
            </w:r>
          </w:p>
        </w:tc>
        <w:tc>
          <w:tcPr>
            <w:tcW w:w="9639" w:type="dxa"/>
          </w:tcPr>
          <w:p w14:paraId="47C5484C" w14:textId="02DEBACA" w:rsidR="009B56EC" w:rsidRPr="00FF1B15" w:rsidRDefault="009B56EC" w:rsidP="009B56EC">
            <w:pPr>
              <w:rPr>
                <w:rFonts w:ascii="Times New Roman" w:hAnsi="Times New Roman" w:cs="Times New Roman"/>
              </w:rPr>
            </w:pPr>
            <w:r w:rsidRPr="00FF1B15">
              <w:rPr>
                <w:rFonts w:ascii="Times New Roman" w:hAnsi="Times New Roman" w:cs="Times New Roman"/>
              </w:rPr>
              <w:t>Взаємодію та обмін інформацією, у тому числі у випадку виявлення ознак</w:t>
            </w:r>
            <w:r>
              <w:rPr>
                <w:rFonts w:ascii="Times New Roman" w:hAnsi="Times New Roman" w:cs="Times New Roman"/>
                <w:lang w:val="uk-UA"/>
              </w:rPr>
              <w:t xml:space="preserve"> </w:t>
            </w:r>
            <w:r w:rsidRPr="00FF1B15">
              <w:rPr>
                <w:rFonts w:ascii="Times New Roman" w:hAnsi="Times New Roman" w:cs="Times New Roman"/>
              </w:rPr>
              <w:t>порушень або в цілях контролю, перевірок, заходів моніторингу, між</w:t>
            </w:r>
            <w:r>
              <w:rPr>
                <w:rFonts w:ascii="Times New Roman" w:hAnsi="Times New Roman" w:cs="Times New Roman"/>
                <w:lang w:val="uk-UA"/>
              </w:rPr>
              <w:t xml:space="preserve"> </w:t>
            </w:r>
            <w:r w:rsidRPr="00FF1B15">
              <w:rPr>
                <w:rFonts w:ascii="Times New Roman" w:hAnsi="Times New Roman" w:cs="Times New Roman"/>
              </w:rPr>
              <w:t>структурними підрозділами Національного агентства налагоджено</w:t>
            </w:r>
          </w:p>
        </w:tc>
        <w:tc>
          <w:tcPr>
            <w:tcW w:w="1559" w:type="dxa"/>
          </w:tcPr>
          <w:p w14:paraId="76736D63" w14:textId="442D7E6D"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531343" w14:paraId="7143621E" w14:textId="77777777" w:rsidTr="006526F2">
        <w:trPr>
          <w:gridAfter w:val="1"/>
          <w:wAfter w:w="14" w:type="dxa"/>
        </w:trPr>
        <w:tc>
          <w:tcPr>
            <w:tcW w:w="851" w:type="dxa"/>
          </w:tcPr>
          <w:p w14:paraId="0010370C" w14:textId="5F483002" w:rsidR="009B56EC" w:rsidRPr="00E11303" w:rsidRDefault="009B56EC" w:rsidP="009B56EC">
            <w:pPr>
              <w:jc w:val="center"/>
              <w:rPr>
                <w:rFonts w:ascii="Times New Roman" w:hAnsi="Times New Roman" w:cs="Times New Roman"/>
                <w:b/>
                <w:highlight w:val="red"/>
              </w:rPr>
            </w:pPr>
            <w:r w:rsidRPr="0020045C">
              <w:rPr>
                <w:rFonts w:ascii="Times New Roman" w:hAnsi="Times New Roman" w:cs="Times New Roman"/>
                <w:b/>
              </w:rPr>
              <w:t>8.8</w:t>
            </w:r>
          </w:p>
        </w:tc>
        <w:tc>
          <w:tcPr>
            <w:tcW w:w="1843" w:type="dxa"/>
          </w:tcPr>
          <w:p w14:paraId="091C7B10" w14:textId="17D1B18C" w:rsidR="009B56EC" w:rsidRPr="00E11303" w:rsidRDefault="009B56EC" w:rsidP="009B56EC">
            <w:pPr>
              <w:jc w:val="center"/>
              <w:rPr>
                <w:rFonts w:ascii="Times New Roman" w:hAnsi="Times New Roman" w:cs="Times New Roman"/>
                <w:highlight w:val="red"/>
              </w:rPr>
            </w:pPr>
            <w:r w:rsidRPr="00272573">
              <w:rPr>
                <w:rFonts w:ascii="Times New Roman" w:hAnsi="Times New Roman" w:cs="Times New Roman"/>
              </w:rPr>
              <w:t>Здійснення Головою Національного агентства та його заступниками у випадках неналежного втручання у діяльність Національного агентства заходів реагування на них</w:t>
            </w:r>
          </w:p>
        </w:tc>
        <w:tc>
          <w:tcPr>
            <w:tcW w:w="1559" w:type="dxa"/>
          </w:tcPr>
          <w:p w14:paraId="24A9D508" w14:textId="0F06242E"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Заходи реагування є дієвими</w:t>
            </w:r>
          </w:p>
        </w:tc>
        <w:tc>
          <w:tcPr>
            <w:tcW w:w="9639" w:type="dxa"/>
          </w:tcPr>
          <w:p w14:paraId="225E483A" w14:textId="3CE408CA" w:rsidR="009B56EC" w:rsidRPr="002E02A8" w:rsidRDefault="009B56EC" w:rsidP="009B56EC">
            <w:pPr>
              <w:jc w:val="both"/>
              <w:rPr>
                <w:rFonts w:ascii="Times New Roman" w:hAnsi="Times New Roman" w:cs="Times New Roman"/>
                <w:b/>
                <w:lang w:val="uk-UA"/>
              </w:rPr>
            </w:pPr>
            <w:r w:rsidRPr="00466224">
              <w:rPr>
                <w:rFonts w:ascii="Times New Roman" w:hAnsi="Times New Roman" w:cs="Times New Roman"/>
              </w:rPr>
              <w:t>Факти неналежного втручання у діяльність Національного агентства</w:t>
            </w:r>
            <w:r>
              <w:rPr>
                <w:rFonts w:ascii="Times New Roman" w:hAnsi="Times New Roman" w:cs="Times New Roman"/>
                <w:lang w:val="uk-UA"/>
              </w:rPr>
              <w:t xml:space="preserve"> </w:t>
            </w:r>
            <w:r w:rsidRPr="00466224">
              <w:rPr>
                <w:rFonts w:ascii="Times New Roman" w:hAnsi="Times New Roman" w:cs="Times New Roman"/>
              </w:rPr>
              <w:t>відсутні, тому не було необхідності щодо вжиття Головою Національного</w:t>
            </w:r>
            <w:r>
              <w:rPr>
                <w:rFonts w:ascii="Times New Roman" w:hAnsi="Times New Roman" w:cs="Times New Roman"/>
                <w:lang w:val="uk-UA"/>
              </w:rPr>
              <w:t xml:space="preserve"> </w:t>
            </w:r>
            <w:r w:rsidRPr="00466224">
              <w:rPr>
                <w:rFonts w:ascii="Times New Roman" w:hAnsi="Times New Roman" w:cs="Times New Roman"/>
              </w:rPr>
              <w:t>агентства та його заступниками будь-яких заходів реагування</w:t>
            </w:r>
          </w:p>
        </w:tc>
        <w:tc>
          <w:tcPr>
            <w:tcW w:w="1559" w:type="dxa"/>
          </w:tcPr>
          <w:p w14:paraId="1605A2CD" w14:textId="0C7926D1"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Не застосовується</w:t>
            </w:r>
          </w:p>
        </w:tc>
      </w:tr>
      <w:tr w:rsidR="009B56EC" w:rsidRPr="00531343" w14:paraId="7B33A5FE" w14:textId="77777777" w:rsidTr="006526F2">
        <w:trPr>
          <w:gridAfter w:val="1"/>
          <w:wAfter w:w="14" w:type="dxa"/>
        </w:trPr>
        <w:tc>
          <w:tcPr>
            <w:tcW w:w="851" w:type="dxa"/>
          </w:tcPr>
          <w:p w14:paraId="6DE6DDDE" w14:textId="7467977C"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8.9</w:t>
            </w:r>
          </w:p>
        </w:tc>
        <w:tc>
          <w:tcPr>
            <w:tcW w:w="1843" w:type="dxa"/>
          </w:tcPr>
          <w:p w14:paraId="4CDA8F80" w14:textId="77777777" w:rsidR="009B56EC" w:rsidRPr="00BD1D7B" w:rsidRDefault="009B56EC" w:rsidP="009B56EC">
            <w:pPr>
              <w:jc w:val="center"/>
              <w:rPr>
                <w:rFonts w:ascii="Times New Roman" w:hAnsi="Times New Roman" w:cs="Times New Roman"/>
              </w:rPr>
            </w:pPr>
          </w:p>
        </w:tc>
        <w:tc>
          <w:tcPr>
            <w:tcW w:w="1559" w:type="dxa"/>
          </w:tcPr>
          <w:p w14:paraId="77BFF318" w14:textId="75916064"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Нормативно-правові акти Національного агентства є якісними та відповідають законам</w:t>
            </w:r>
          </w:p>
        </w:tc>
        <w:tc>
          <w:tcPr>
            <w:tcW w:w="9639" w:type="dxa"/>
          </w:tcPr>
          <w:p w14:paraId="19DDD881" w14:textId="1BCEF2C4" w:rsidR="009B56EC" w:rsidRPr="002E02A8" w:rsidRDefault="009B56EC" w:rsidP="009B56EC">
            <w:pPr>
              <w:jc w:val="both"/>
              <w:rPr>
                <w:rFonts w:ascii="Times New Roman" w:hAnsi="Times New Roman" w:cs="Times New Roman"/>
                <w:b/>
                <w:lang w:val="uk-UA"/>
              </w:rPr>
            </w:pPr>
            <w:r w:rsidRPr="00B16D51">
              <w:rPr>
                <w:rFonts w:ascii="Times New Roman" w:hAnsi="Times New Roman" w:cs="Times New Roman"/>
              </w:rPr>
              <w:t>Нормативно-правові акти Національного агентства, прийняті упродовж 2022 року, відповідають Конституції та законодавству України, Конвенції про захист прав людини і основоположних свобод 1950 року і протоколам до неї, Конвенції про права осіб з інвалідністю, міжнародним договорам України, згоду на обов’язковість яких надано Верховною Радою України, та зобов’язанням України у сфері європейської інтеграції та праву Європейського Союзу (acquis ЄС), принципам забезпечення рівних прав та можливостей жінок і чоловіків, антикорупційному законодавству з урахуванням практики Європейського суду з прав людини, правилам нормопроєктувальної техніки, що підтверджується державною реєстрацією цих актів Міністерством юстиції України</w:t>
            </w:r>
          </w:p>
        </w:tc>
        <w:tc>
          <w:tcPr>
            <w:tcW w:w="1559" w:type="dxa"/>
          </w:tcPr>
          <w:p w14:paraId="6EC79F35" w14:textId="54B4F7E4"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531343" w14:paraId="634911C3" w14:textId="77777777" w:rsidTr="006526F2">
        <w:trPr>
          <w:gridAfter w:val="1"/>
          <w:wAfter w:w="14" w:type="dxa"/>
        </w:trPr>
        <w:tc>
          <w:tcPr>
            <w:tcW w:w="851" w:type="dxa"/>
          </w:tcPr>
          <w:p w14:paraId="1A0EE40B" w14:textId="27C927C6"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lastRenderedPageBreak/>
              <w:t>8.10</w:t>
            </w:r>
          </w:p>
        </w:tc>
        <w:tc>
          <w:tcPr>
            <w:tcW w:w="1843" w:type="dxa"/>
          </w:tcPr>
          <w:p w14:paraId="484F3677" w14:textId="13E86518"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Затвердження Головою Національного агентства положення про відкритий конкурс у Національному агентств</w:t>
            </w:r>
          </w:p>
        </w:tc>
        <w:tc>
          <w:tcPr>
            <w:tcW w:w="1559" w:type="dxa"/>
          </w:tcPr>
          <w:p w14:paraId="21E93D1D" w14:textId="3DCE309C"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Положення не викликає обґрунтованих суттєвих зауважень</w:t>
            </w:r>
          </w:p>
        </w:tc>
        <w:tc>
          <w:tcPr>
            <w:tcW w:w="9639" w:type="dxa"/>
          </w:tcPr>
          <w:p w14:paraId="216FC5BE" w14:textId="5B114D87" w:rsidR="009B56EC" w:rsidRPr="00B93AD0" w:rsidRDefault="009B56EC" w:rsidP="009B56EC">
            <w:pPr>
              <w:jc w:val="both"/>
              <w:rPr>
                <w:rFonts w:ascii="Times New Roman" w:hAnsi="Times New Roman" w:cs="Times New Roman"/>
                <w:lang w:val="uk-UA"/>
              </w:rPr>
            </w:pPr>
            <w:r w:rsidRPr="00B93AD0">
              <w:rPr>
                <w:rFonts w:ascii="Times New Roman" w:hAnsi="Times New Roman" w:cs="Times New Roman"/>
                <w:lang w:val="uk-UA"/>
              </w:rPr>
              <w:t>З метою врегулювання порядку проведення конкурсу на заміщення посад</w:t>
            </w:r>
            <w:r>
              <w:rPr>
                <w:rFonts w:ascii="Times New Roman" w:hAnsi="Times New Roman" w:cs="Times New Roman"/>
                <w:lang w:val="uk-UA"/>
              </w:rPr>
              <w:t xml:space="preserve"> </w:t>
            </w:r>
            <w:r w:rsidRPr="00B93AD0">
              <w:rPr>
                <w:rFonts w:ascii="Times New Roman" w:hAnsi="Times New Roman" w:cs="Times New Roman"/>
                <w:lang w:val="uk-UA"/>
              </w:rPr>
              <w:t>державної служби в Національному агентстві відповідно до ч. 2 ст. 8 Закону</w:t>
            </w:r>
            <w:r>
              <w:rPr>
                <w:rFonts w:ascii="Times New Roman" w:hAnsi="Times New Roman" w:cs="Times New Roman"/>
                <w:lang w:val="uk-UA"/>
              </w:rPr>
              <w:t xml:space="preserve"> </w:t>
            </w:r>
            <w:r w:rsidRPr="00B93AD0">
              <w:rPr>
                <w:rFonts w:ascii="Times New Roman" w:hAnsi="Times New Roman" w:cs="Times New Roman"/>
                <w:lang w:val="uk-UA"/>
              </w:rPr>
              <w:t>України «Про запобігання корупції» затверджено Положення про відкритий</w:t>
            </w:r>
            <w:r>
              <w:rPr>
                <w:rFonts w:ascii="Times New Roman" w:hAnsi="Times New Roman" w:cs="Times New Roman"/>
                <w:lang w:val="uk-UA"/>
              </w:rPr>
              <w:t xml:space="preserve"> </w:t>
            </w:r>
            <w:r w:rsidRPr="00B93AD0">
              <w:rPr>
                <w:rFonts w:ascii="Times New Roman" w:hAnsi="Times New Roman" w:cs="Times New Roman"/>
                <w:lang w:val="uk-UA"/>
              </w:rPr>
              <w:t>конкурс для призначення на посади державної служби категорій «Б» та «В» у</w:t>
            </w:r>
            <w:r>
              <w:rPr>
                <w:rFonts w:ascii="Times New Roman" w:hAnsi="Times New Roman" w:cs="Times New Roman"/>
                <w:lang w:val="uk-UA"/>
              </w:rPr>
              <w:t xml:space="preserve"> </w:t>
            </w:r>
            <w:r w:rsidRPr="00B93AD0">
              <w:rPr>
                <w:rFonts w:ascii="Times New Roman" w:hAnsi="Times New Roman" w:cs="Times New Roman"/>
                <w:lang w:val="uk-UA"/>
              </w:rPr>
              <w:t>Національному агентстві з питань запобігання корупції (наказ Національного</w:t>
            </w:r>
          </w:p>
          <w:p w14:paraId="0BDA38C3" w14:textId="5801CC2F" w:rsidR="009B56EC" w:rsidRPr="002E02A8" w:rsidRDefault="009B56EC" w:rsidP="009B56EC">
            <w:pPr>
              <w:jc w:val="both"/>
              <w:rPr>
                <w:rFonts w:ascii="Times New Roman" w:hAnsi="Times New Roman" w:cs="Times New Roman"/>
                <w:b/>
                <w:lang w:val="uk-UA"/>
              </w:rPr>
            </w:pPr>
            <w:r w:rsidRPr="00B93AD0">
              <w:rPr>
                <w:rFonts w:ascii="Times New Roman" w:hAnsi="Times New Roman" w:cs="Times New Roman"/>
                <w:lang w:val="uk-UA"/>
              </w:rPr>
              <w:t>агентства з питань запобігання корупції від 20.03.2020 № 109/20,</w:t>
            </w:r>
            <w:r>
              <w:rPr>
                <w:rFonts w:ascii="Times New Roman" w:hAnsi="Times New Roman" w:cs="Times New Roman"/>
                <w:lang w:val="uk-UA"/>
              </w:rPr>
              <w:t xml:space="preserve"> </w:t>
            </w:r>
            <w:r w:rsidRPr="00B93AD0">
              <w:rPr>
                <w:rFonts w:ascii="Times New Roman" w:hAnsi="Times New Roman" w:cs="Times New Roman"/>
                <w:lang w:val="uk-UA"/>
              </w:rPr>
              <w:t>зареєстрований у Міністерстві юстиції України 09.04.2020 за № 331/34614 (зі</w:t>
            </w:r>
            <w:r>
              <w:rPr>
                <w:rFonts w:ascii="Times New Roman" w:hAnsi="Times New Roman" w:cs="Times New Roman"/>
                <w:lang w:val="uk-UA"/>
              </w:rPr>
              <w:t xml:space="preserve"> </w:t>
            </w:r>
            <w:r w:rsidRPr="00B93AD0">
              <w:rPr>
                <w:rFonts w:ascii="Times New Roman" w:hAnsi="Times New Roman" w:cs="Times New Roman"/>
                <w:lang w:val="uk-UA"/>
              </w:rPr>
              <w:t>змінами)</w:t>
            </w:r>
          </w:p>
        </w:tc>
        <w:tc>
          <w:tcPr>
            <w:tcW w:w="1559" w:type="dxa"/>
          </w:tcPr>
          <w:p w14:paraId="4DC03F4B" w14:textId="58030FD3"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531343" w14:paraId="785EE0CC" w14:textId="77777777" w:rsidTr="006526F2">
        <w:trPr>
          <w:gridAfter w:val="1"/>
          <w:wAfter w:w="14" w:type="dxa"/>
        </w:trPr>
        <w:tc>
          <w:tcPr>
            <w:tcW w:w="851" w:type="dxa"/>
          </w:tcPr>
          <w:p w14:paraId="4A4F547B" w14:textId="0CB3768B"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8.11</w:t>
            </w:r>
          </w:p>
        </w:tc>
        <w:tc>
          <w:tcPr>
            <w:tcW w:w="1843" w:type="dxa"/>
          </w:tcPr>
          <w:p w14:paraId="6068D9DC" w14:textId="28D7917E"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Здійснення добору персоналу Національного агентства за участі представників Громадської ради</w:t>
            </w:r>
          </w:p>
        </w:tc>
        <w:tc>
          <w:tcPr>
            <w:tcW w:w="1559" w:type="dxa"/>
          </w:tcPr>
          <w:p w14:paraId="317AB6CC" w14:textId="0F338D5E" w:rsidR="009B56EC" w:rsidRPr="00BD1D7B" w:rsidRDefault="009B56EC" w:rsidP="009B56EC">
            <w:pPr>
              <w:jc w:val="center"/>
              <w:rPr>
                <w:rFonts w:ascii="Times New Roman" w:hAnsi="Times New Roman" w:cs="Times New Roman"/>
              </w:rPr>
            </w:pPr>
            <w:r w:rsidRPr="00BD1D7B">
              <w:rPr>
                <w:rFonts w:ascii="Times New Roman" w:hAnsi="Times New Roman" w:cs="Times New Roman"/>
              </w:rPr>
              <w:t xml:space="preserve">Конкурси на зайняття вакантних посад проводяться відповідно до вимог законодавства, є відкритими та прозорими. Відсутність будьяких обставин, які б свідчили про недостатній рівень безсторонності членів конкурсних комісій під час проведення відкритих конкурсів. Приділення конкурсною комісією під час проведення відкритих </w:t>
            </w:r>
            <w:r w:rsidRPr="00BD1D7B">
              <w:rPr>
                <w:rFonts w:ascii="Times New Roman" w:hAnsi="Times New Roman" w:cs="Times New Roman"/>
              </w:rPr>
              <w:lastRenderedPageBreak/>
              <w:t>конкурсів належної уваги оцінці професійності, компетентності та доброчесності кандидатів на посади</w:t>
            </w:r>
          </w:p>
        </w:tc>
        <w:tc>
          <w:tcPr>
            <w:tcW w:w="9639" w:type="dxa"/>
          </w:tcPr>
          <w:p w14:paraId="4BC37CD6" w14:textId="137FFFD5" w:rsidR="009B56EC" w:rsidRPr="002E02A8" w:rsidRDefault="00103823" w:rsidP="009B56EC">
            <w:pPr>
              <w:jc w:val="both"/>
              <w:rPr>
                <w:rFonts w:ascii="Times New Roman" w:hAnsi="Times New Roman" w:cs="Times New Roman"/>
                <w:b/>
                <w:lang w:val="uk-UA"/>
              </w:rPr>
            </w:pPr>
            <w:r w:rsidRPr="009A040A">
              <w:rPr>
                <w:rFonts w:ascii="Times New Roman" w:hAnsi="Times New Roman" w:cs="Times New Roman"/>
                <w:lang w:val="uk-UA"/>
              </w:rPr>
              <w:lastRenderedPageBreak/>
              <w:t>Відкриті конкурси на зайняття вакантних посад державної служби в</w:t>
            </w:r>
            <w:r>
              <w:rPr>
                <w:rFonts w:ascii="Times New Roman" w:hAnsi="Times New Roman" w:cs="Times New Roman"/>
                <w:lang w:val="uk-UA"/>
              </w:rPr>
              <w:t xml:space="preserve"> </w:t>
            </w:r>
            <w:r w:rsidRPr="009A040A">
              <w:rPr>
                <w:rFonts w:ascii="Times New Roman" w:hAnsi="Times New Roman" w:cs="Times New Roman"/>
                <w:lang w:val="uk-UA"/>
              </w:rPr>
              <w:t xml:space="preserve">Національному агентстві у </w:t>
            </w:r>
            <w:r>
              <w:rPr>
                <w:rFonts w:ascii="Times New Roman" w:hAnsi="Times New Roman" w:cs="Times New Roman"/>
                <w:lang w:val="uk-UA"/>
              </w:rPr>
              <w:t xml:space="preserve">січні </w:t>
            </w:r>
            <w:r w:rsidRPr="009A040A">
              <w:rPr>
                <w:rFonts w:ascii="Times New Roman" w:hAnsi="Times New Roman" w:cs="Times New Roman"/>
                <w:lang w:val="uk-UA"/>
              </w:rPr>
              <w:t>202</w:t>
            </w:r>
            <w:r>
              <w:rPr>
                <w:rFonts w:ascii="Times New Roman" w:hAnsi="Times New Roman" w:cs="Times New Roman"/>
                <w:lang w:val="uk-UA"/>
              </w:rPr>
              <w:t>2</w:t>
            </w:r>
            <w:r w:rsidRPr="009A040A">
              <w:rPr>
                <w:rFonts w:ascii="Times New Roman" w:hAnsi="Times New Roman" w:cs="Times New Roman"/>
                <w:lang w:val="uk-UA"/>
              </w:rPr>
              <w:t xml:space="preserve"> році відбувалися відкрито та прозоро</w:t>
            </w:r>
            <w:r>
              <w:rPr>
                <w:rFonts w:ascii="Times New Roman" w:hAnsi="Times New Roman" w:cs="Times New Roman"/>
                <w:lang w:val="uk-UA"/>
              </w:rPr>
              <w:t>. З 25.02.2022 проведення конкурсів зупинено у зв</w:t>
            </w:r>
            <w:r w:rsidRPr="009A040A">
              <w:rPr>
                <w:rFonts w:ascii="Times New Roman" w:hAnsi="Times New Roman" w:cs="Times New Roman"/>
              </w:rPr>
              <w:t>’</w:t>
            </w:r>
            <w:r>
              <w:rPr>
                <w:rFonts w:ascii="Times New Roman" w:hAnsi="Times New Roman" w:cs="Times New Roman"/>
                <w:lang w:val="uk-UA"/>
              </w:rPr>
              <w:t>язку з веденням воєнного стану</w:t>
            </w:r>
          </w:p>
        </w:tc>
        <w:tc>
          <w:tcPr>
            <w:tcW w:w="1559" w:type="dxa"/>
          </w:tcPr>
          <w:p w14:paraId="1996ABC9" w14:textId="716D4CB6" w:rsidR="009B56EC" w:rsidRPr="002669C2" w:rsidRDefault="009B56EC" w:rsidP="009B56EC">
            <w:pPr>
              <w:jc w:val="center"/>
              <w:rPr>
                <w:rFonts w:ascii="Times New Roman" w:hAnsi="Times New Roman" w:cs="Times New Roman"/>
                <w:b/>
                <w:lang w:val="uk-UA"/>
              </w:rPr>
            </w:pPr>
            <w:r w:rsidRPr="002669C2">
              <w:rPr>
                <w:rFonts w:ascii="Times New Roman" w:hAnsi="Times New Roman" w:cs="Times New Roman"/>
                <w:b/>
                <w:lang w:val="uk-UA"/>
              </w:rPr>
              <w:t xml:space="preserve">Не </w:t>
            </w:r>
            <w:r>
              <w:rPr>
                <w:rFonts w:ascii="Times New Roman" w:hAnsi="Times New Roman" w:cs="Times New Roman"/>
                <w:b/>
                <w:lang w:val="uk-UA"/>
              </w:rPr>
              <w:t>виконано</w:t>
            </w:r>
          </w:p>
          <w:p w14:paraId="44490A39" w14:textId="77777777" w:rsidR="009B56EC" w:rsidRPr="002669C2" w:rsidRDefault="009B56EC" w:rsidP="009B56EC">
            <w:pPr>
              <w:jc w:val="center"/>
              <w:rPr>
                <w:rFonts w:ascii="Times New Roman" w:hAnsi="Times New Roman" w:cs="Times New Roman"/>
                <w:b/>
                <w:lang w:val="uk-UA"/>
              </w:rPr>
            </w:pPr>
            <w:r w:rsidRPr="002669C2">
              <w:rPr>
                <w:rFonts w:ascii="Times New Roman" w:hAnsi="Times New Roman" w:cs="Times New Roman"/>
                <w:b/>
                <w:lang w:val="uk-UA"/>
              </w:rPr>
              <w:t>(не</w:t>
            </w:r>
          </w:p>
          <w:p w14:paraId="2598F795" w14:textId="4119FC22" w:rsidR="009B56EC" w:rsidRPr="00A640A8" w:rsidRDefault="009B56EC" w:rsidP="009B56EC">
            <w:pPr>
              <w:jc w:val="center"/>
              <w:rPr>
                <w:rFonts w:ascii="Times New Roman" w:hAnsi="Times New Roman" w:cs="Times New Roman"/>
                <w:b/>
                <w:lang w:val="uk-UA"/>
              </w:rPr>
            </w:pPr>
            <w:r w:rsidRPr="002669C2">
              <w:rPr>
                <w:rFonts w:ascii="Times New Roman" w:hAnsi="Times New Roman" w:cs="Times New Roman"/>
                <w:b/>
                <w:lang w:val="uk-UA"/>
              </w:rPr>
              <w:t>застосовується)</w:t>
            </w:r>
          </w:p>
        </w:tc>
      </w:tr>
      <w:tr w:rsidR="009B56EC" w:rsidRPr="00531343" w14:paraId="5C2A9DB1" w14:textId="77777777" w:rsidTr="006526F2">
        <w:trPr>
          <w:gridAfter w:val="1"/>
          <w:wAfter w:w="14" w:type="dxa"/>
        </w:trPr>
        <w:tc>
          <w:tcPr>
            <w:tcW w:w="851" w:type="dxa"/>
          </w:tcPr>
          <w:p w14:paraId="0649A823" w14:textId="3A5A9B41"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8.12</w:t>
            </w:r>
          </w:p>
        </w:tc>
        <w:tc>
          <w:tcPr>
            <w:tcW w:w="1843" w:type="dxa"/>
          </w:tcPr>
          <w:p w14:paraId="52C406C7" w14:textId="77777777" w:rsidR="009B56EC" w:rsidRPr="00BD1D7B" w:rsidRDefault="009B56EC" w:rsidP="009B56EC">
            <w:pPr>
              <w:jc w:val="center"/>
              <w:rPr>
                <w:rFonts w:ascii="Times New Roman" w:hAnsi="Times New Roman" w:cs="Times New Roman"/>
              </w:rPr>
            </w:pPr>
          </w:p>
        </w:tc>
        <w:tc>
          <w:tcPr>
            <w:tcW w:w="1559" w:type="dxa"/>
          </w:tcPr>
          <w:p w14:paraId="4544E5BF" w14:textId="50C9BF6F"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Призначення Головою Національного агентства заступників Голови, керівника апарату та заступника керівника апарату без будь-якого зовнішнього втручання</w:t>
            </w:r>
          </w:p>
        </w:tc>
        <w:tc>
          <w:tcPr>
            <w:tcW w:w="9639" w:type="dxa"/>
          </w:tcPr>
          <w:p w14:paraId="7F2EA7F9" w14:textId="59CB2775" w:rsidR="009B56EC" w:rsidRPr="002E02A8" w:rsidRDefault="00E45599" w:rsidP="009B56EC">
            <w:pPr>
              <w:jc w:val="both"/>
              <w:rPr>
                <w:rFonts w:ascii="Times New Roman" w:hAnsi="Times New Roman" w:cs="Times New Roman"/>
                <w:b/>
                <w:lang w:val="uk-UA"/>
              </w:rPr>
            </w:pPr>
            <w:r w:rsidRPr="00EB016E">
              <w:rPr>
                <w:rFonts w:ascii="Times New Roman" w:eastAsia="Calibri" w:hAnsi="Times New Roman" w:cs="Times New Roman"/>
              </w:rPr>
              <w:t>Призначення Головою Національного агентства заступників Голови та заступника керівника апарату у 2022 році було без будь-якого зовнішнього втручання</w:t>
            </w:r>
          </w:p>
        </w:tc>
        <w:tc>
          <w:tcPr>
            <w:tcW w:w="1559" w:type="dxa"/>
          </w:tcPr>
          <w:p w14:paraId="3BEF089F" w14:textId="23FBBF1B" w:rsidR="009B56EC" w:rsidRPr="00A640A8" w:rsidRDefault="009B56EC" w:rsidP="009B56EC">
            <w:pPr>
              <w:jc w:val="center"/>
              <w:rPr>
                <w:rFonts w:ascii="Times New Roman" w:hAnsi="Times New Roman" w:cs="Times New Roman"/>
                <w:b/>
                <w:lang w:val="uk-UA"/>
              </w:rPr>
            </w:pPr>
            <w:r w:rsidRPr="00A640A8">
              <w:rPr>
                <w:rFonts w:ascii="Times New Roman" w:hAnsi="Times New Roman" w:cs="Times New Roman"/>
                <w:b/>
                <w:color w:val="000000"/>
              </w:rPr>
              <w:t>Виконано</w:t>
            </w:r>
          </w:p>
        </w:tc>
      </w:tr>
      <w:tr w:rsidR="009B56EC" w:rsidRPr="00531343" w14:paraId="4851BF47" w14:textId="77777777" w:rsidTr="006526F2">
        <w:trPr>
          <w:gridAfter w:val="1"/>
          <w:wAfter w:w="14" w:type="dxa"/>
        </w:trPr>
        <w:tc>
          <w:tcPr>
            <w:tcW w:w="851" w:type="dxa"/>
          </w:tcPr>
          <w:p w14:paraId="3CFDD1A4" w14:textId="6062FDEC" w:rsidR="009B56EC" w:rsidRPr="001C1C96" w:rsidRDefault="009B56EC" w:rsidP="009B56EC">
            <w:pPr>
              <w:jc w:val="center"/>
              <w:rPr>
                <w:rFonts w:ascii="Times New Roman" w:hAnsi="Times New Roman" w:cs="Times New Roman"/>
                <w:b/>
                <w:highlight w:val="red"/>
                <w:lang w:val="uk-UA"/>
              </w:rPr>
            </w:pPr>
            <w:r w:rsidRPr="004A26A2">
              <w:rPr>
                <w:rFonts w:ascii="Times New Roman" w:hAnsi="Times New Roman" w:cs="Times New Roman"/>
                <w:b/>
                <w:lang w:val="uk-UA"/>
              </w:rPr>
              <w:t>8.13</w:t>
            </w:r>
          </w:p>
        </w:tc>
        <w:tc>
          <w:tcPr>
            <w:tcW w:w="1843" w:type="dxa"/>
          </w:tcPr>
          <w:p w14:paraId="7060565E" w14:textId="77777777" w:rsidR="009B56EC" w:rsidRPr="00BD1D7B" w:rsidRDefault="009B56EC" w:rsidP="009B56EC">
            <w:pPr>
              <w:jc w:val="center"/>
              <w:rPr>
                <w:rFonts w:ascii="Times New Roman" w:hAnsi="Times New Roman" w:cs="Times New Roman"/>
              </w:rPr>
            </w:pPr>
          </w:p>
        </w:tc>
        <w:tc>
          <w:tcPr>
            <w:tcW w:w="1559" w:type="dxa"/>
          </w:tcPr>
          <w:p w14:paraId="3ADE5387" w14:textId="7725EA5F"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Відсутність даних, які свідчать про зовнішнє втручання під час призначення або звільнення працівників Національного агентства</w:t>
            </w:r>
          </w:p>
        </w:tc>
        <w:tc>
          <w:tcPr>
            <w:tcW w:w="9639" w:type="dxa"/>
          </w:tcPr>
          <w:p w14:paraId="7E3733C9" w14:textId="78450F2C" w:rsidR="009B56EC" w:rsidRPr="002E02A8" w:rsidRDefault="00B9295B" w:rsidP="009B56EC">
            <w:pPr>
              <w:jc w:val="both"/>
              <w:rPr>
                <w:rFonts w:ascii="Times New Roman" w:hAnsi="Times New Roman" w:cs="Times New Roman"/>
                <w:b/>
                <w:lang w:val="uk-UA"/>
              </w:rPr>
            </w:pPr>
            <w:r w:rsidRPr="004A26A2">
              <w:rPr>
                <w:rFonts w:ascii="Times New Roman" w:eastAsia="Calibri" w:hAnsi="Times New Roman" w:cs="Times New Roman"/>
              </w:rPr>
              <w:t>До підрозділу внутрішнього контролю дані, які б свідчили про зовнішнє втручання у призначення або звільнення працівників Національного агентства, не надходили</w:t>
            </w:r>
          </w:p>
        </w:tc>
        <w:tc>
          <w:tcPr>
            <w:tcW w:w="1559" w:type="dxa"/>
          </w:tcPr>
          <w:p w14:paraId="26CAACBE" w14:textId="2557127F" w:rsidR="009B56EC" w:rsidRPr="002E02A8" w:rsidRDefault="009B56EC" w:rsidP="009B56EC">
            <w:pPr>
              <w:jc w:val="center"/>
              <w:rPr>
                <w:rFonts w:ascii="Times New Roman" w:hAnsi="Times New Roman" w:cs="Times New Roman"/>
                <w:b/>
                <w:lang w:val="uk-UA"/>
              </w:rPr>
            </w:pPr>
            <w:r w:rsidRPr="00A640A8">
              <w:rPr>
                <w:rFonts w:ascii="Times New Roman" w:hAnsi="Times New Roman" w:cs="Times New Roman"/>
                <w:b/>
                <w:color w:val="000000"/>
              </w:rPr>
              <w:t>Виконано</w:t>
            </w:r>
          </w:p>
        </w:tc>
      </w:tr>
      <w:tr w:rsidR="009B56EC" w:rsidRPr="00531343" w14:paraId="65410C7E" w14:textId="77777777" w:rsidTr="006526F2">
        <w:trPr>
          <w:gridAfter w:val="1"/>
          <w:wAfter w:w="14" w:type="dxa"/>
        </w:trPr>
        <w:tc>
          <w:tcPr>
            <w:tcW w:w="851" w:type="dxa"/>
          </w:tcPr>
          <w:p w14:paraId="79C23E23" w14:textId="2B2C6937"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8.14</w:t>
            </w:r>
          </w:p>
        </w:tc>
        <w:tc>
          <w:tcPr>
            <w:tcW w:w="1843" w:type="dxa"/>
          </w:tcPr>
          <w:p w14:paraId="2BD6C91D" w14:textId="77777777" w:rsidR="009B56EC" w:rsidRPr="00BD1D7B" w:rsidRDefault="009B56EC" w:rsidP="009B56EC">
            <w:pPr>
              <w:jc w:val="center"/>
              <w:rPr>
                <w:rFonts w:ascii="Times New Roman" w:hAnsi="Times New Roman" w:cs="Times New Roman"/>
              </w:rPr>
            </w:pPr>
          </w:p>
        </w:tc>
        <w:tc>
          <w:tcPr>
            <w:tcW w:w="1559" w:type="dxa"/>
          </w:tcPr>
          <w:p w14:paraId="69EE35E0" w14:textId="1D1216DF" w:rsidR="009B56EC" w:rsidRPr="00BD1D7B" w:rsidRDefault="009B56EC" w:rsidP="009B56EC">
            <w:pPr>
              <w:jc w:val="center"/>
              <w:rPr>
                <w:rFonts w:ascii="Times New Roman" w:hAnsi="Times New Roman" w:cs="Times New Roman"/>
              </w:rPr>
            </w:pPr>
            <w:r w:rsidRPr="00BD1D7B">
              <w:rPr>
                <w:rFonts w:ascii="Times New Roman" w:hAnsi="Times New Roman" w:cs="Times New Roman"/>
              </w:rPr>
              <w:t xml:space="preserve">Середньорічна кількість вакансій не перевищує 20 </w:t>
            </w:r>
            <w:r w:rsidRPr="00BD1D7B">
              <w:rPr>
                <w:rFonts w:ascii="Times New Roman" w:hAnsi="Times New Roman" w:cs="Times New Roman"/>
              </w:rPr>
              <w:lastRenderedPageBreak/>
              <w:t>відсотків затвердженої штатної чисельності</w:t>
            </w:r>
          </w:p>
        </w:tc>
        <w:tc>
          <w:tcPr>
            <w:tcW w:w="9639" w:type="dxa"/>
          </w:tcPr>
          <w:p w14:paraId="373092E8" w14:textId="77777777" w:rsidR="006F2813" w:rsidRDefault="006F2813" w:rsidP="006F2813">
            <w:pPr>
              <w:jc w:val="both"/>
              <w:rPr>
                <w:rFonts w:ascii="Times New Roman" w:hAnsi="Times New Roman" w:cs="Times New Roman"/>
                <w:lang w:val="uk-UA"/>
              </w:rPr>
            </w:pPr>
            <w:r w:rsidRPr="003053F8">
              <w:rPr>
                <w:rFonts w:ascii="Times New Roman" w:hAnsi="Times New Roman" w:cs="Times New Roman"/>
                <w:lang w:val="uk-UA"/>
              </w:rPr>
              <w:lastRenderedPageBreak/>
              <w:t xml:space="preserve">Середня кількість вакансій становить </w:t>
            </w:r>
            <w:r>
              <w:rPr>
                <w:rFonts w:ascii="Times New Roman" w:hAnsi="Times New Roman" w:cs="Times New Roman"/>
                <w:lang w:val="uk-UA"/>
              </w:rPr>
              <w:t>15</w:t>
            </w:r>
            <w:r w:rsidRPr="003053F8">
              <w:rPr>
                <w:rFonts w:ascii="Times New Roman" w:hAnsi="Times New Roman" w:cs="Times New Roman"/>
                <w:lang w:val="uk-UA"/>
              </w:rPr>
              <w:t>,</w:t>
            </w:r>
            <w:r>
              <w:rPr>
                <w:rFonts w:ascii="Times New Roman" w:hAnsi="Times New Roman" w:cs="Times New Roman"/>
                <w:lang w:val="uk-UA"/>
              </w:rPr>
              <w:t>7</w:t>
            </w:r>
            <w:r w:rsidRPr="003053F8">
              <w:rPr>
                <w:rFonts w:ascii="Times New Roman" w:hAnsi="Times New Roman" w:cs="Times New Roman"/>
                <w:lang w:val="uk-UA"/>
              </w:rPr>
              <w:t>% від затвердженої штатної</w:t>
            </w:r>
            <w:r>
              <w:rPr>
                <w:rFonts w:ascii="Times New Roman" w:hAnsi="Times New Roman" w:cs="Times New Roman"/>
                <w:lang w:val="uk-UA"/>
              </w:rPr>
              <w:t xml:space="preserve"> </w:t>
            </w:r>
            <w:r w:rsidRPr="003053F8">
              <w:rPr>
                <w:rFonts w:ascii="Times New Roman" w:hAnsi="Times New Roman" w:cs="Times New Roman"/>
                <w:lang w:val="uk-UA"/>
              </w:rPr>
              <w:t>чисельності. Виконати цей критерій вдалося</w:t>
            </w:r>
            <w:r>
              <w:rPr>
                <w:rFonts w:ascii="Times New Roman" w:hAnsi="Times New Roman" w:cs="Times New Roman"/>
                <w:lang w:val="uk-UA"/>
              </w:rPr>
              <w:t>,</w:t>
            </w:r>
            <w:r w:rsidRPr="003053F8">
              <w:rPr>
                <w:rFonts w:ascii="Times New Roman" w:hAnsi="Times New Roman" w:cs="Times New Roman"/>
                <w:lang w:val="uk-UA"/>
              </w:rPr>
              <w:t xml:space="preserve"> </w:t>
            </w:r>
            <w:r>
              <w:rPr>
                <w:rFonts w:ascii="Times New Roman" w:hAnsi="Times New Roman" w:cs="Times New Roman"/>
                <w:lang w:val="uk-UA"/>
              </w:rPr>
              <w:t>навіть враховуючи</w:t>
            </w:r>
            <w:r w:rsidRPr="003053F8">
              <w:rPr>
                <w:rFonts w:ascii="Times New Roman" w:hAnsi="Times New Roman" w:cs="Times New Roman"/>
                <w:lang w:val="uk-UA"/>
              </w:rPr>
              <w:t xml:space="preserve"> </w:t>
            </w:r>
            <w:r>
              <w:rPr>
                <w:rFonts w:ascii="Times New Roman" w:hAnsi="Times New Roman" w:cs="Times New Roman"/>
                <w:lang w:val="uk-UA"/>
              </w:rPr>
              <w:t xml:space="preserve">призупинення </w:t>
            </w:r>
            <w:r w:rsidRPr="003053F8">
              <w:rPr>
                <w:rFonts w:ascii="Times New Roman" w:hAnsi="Times New Roman" w:cs="Times New Roman"/>
                <w:lang w:val="uk-UA"/>
              </w:rPr>
              <w:t>проведення конкурс</w:t>
            </w:r>
            <w:r>
              <w:rPr>
                <w:rFonts w:ascii="Times New Roman" w:hAnsi="Times New Roman" w:cs="Times New Roman"/>
                <w:lang w:val="uk-UA"/>
              </w:rPr>
              <w:t xml:space="preserve">ів на посади державної служби на період дії воєнного стану. </w:t>
            </w:r>
          </w:p>
          <w:p w14:paraId="5D80A38C" w14:textId="77777777" w:rsidR="006F2813" w:rsidRDefault="006F2813" w:rsidP="006F2813">
            <w:pPr>
              <w:jc w:val="both"/>
              <w:rPr>
                <w:rFonts w:ascii="Times New Roman" w:hAnsi="Times New Roman" w:cs="Times New Roman"/>
                <w:lang w:val="uk-UA"/>
              </w:rPr>
            </w:pPr>
            <w:r>
              <w:rPr>
                <w:rFonts w:ascii="Times New Roman" w:hAnsi="Times New Roman" w:cs="Times New Roman"/>
                <w:lang w:val="uk-UA"/>
              </w:rPr>
              <w:lastRenderedPageBreak/>
              <w:t>Зокрема, тому що підбір персоналу до Національного агентства здійснювався</w:t>
            </w:r>
            <w:r w:rsidRPr="003053F8">
              <w:rPr>
                <w:rFonts w:ascii="Times New Roman" w:hAnsi="Times New Roman" w:cs="Times New Roman"/>
                <w:lang w:val="uk-UA"/>
              </w:rPr>
              <w:t xml:space="preserve"> </w:t>
            </w:r>
            <w:r w:rsidRPr="006121B1">
              <w:rPr>
                <w:rFonts w:ascii="Times New Roman" w:hAnsi="Times New Roman" w:cs="Times New Roman"/>
                <w:lang w:val="uk-UA"/>
              </w:rPr>
              <w:t xml:space="preserve">на підставі та в порядку, </w:t>
            </w:r>
            <w:r>
              <w:rPr>
                <w:rFonts w:ascii="Times New Roman" w:hAnsi="Times New Roman" w:cs="Times New Roman"/>
                <w:lang w:val="uk-UA"/>
              </w:rPr>
              <w:t xml:space="preserve">що </w:t>
            </w:r>
            <w:r w:rsidRPr="006121B1">
              <w:rPr>
                <w:rFonts w:ascii="Times New Roman" w:hAnsi="Times New Roman" w:cs="Times New Roman"/>
                <w:lang w:val="uk-UA"/>
              </w:rPr>
              <w:t>передбачен</w:t>
            </w:r>
            <w:r>
              <w:rPr>
                <w:rFonts w:ascii="Times New Roman" w:hAnsi="Times New Roman" w:cs="Times New Roman"/>
                <w:lang w:val="uk-UA"/>
              </w:rPr>
              <w:t>і</w:t>
            </w:r>
            <w:r w:rsidRPr="006121B1">
              <w:rPr>
                <w:rFonts w:ascii="Times New Roman" w:hAnsi="Times New Roman" w:cs="Times New Roman"/>
                <w:lang w:val="uk-UA"/>
              </w:rPr>
              <w:t xml:space="preserve"> ч.ч. 5, 7 ст. 10 Закону України «Про правовий режим воєнного стану» (рекрутинг)</w:t>
            </w:r>
            <w:r>
              <w:rPr>
                <w:rFonts w:ascii="Times New Roman" w:hAnsi="Times New Roman" w:cs="Times New Roman"/>
                <w:lang w:val="uk-UA"/>
              </w:rPr>
              <w:t>.</w:t>
            </w:r>
          </w:p>
          <w:p w14:paraId="2B0F26D3" w14:textId="77777777" w:rsidR="006F2813" w:rsidRPr="003053F8" w:rsidRDefault="006F2813" w:rsidP="006F2813">
            <w:pPr>
              <w:jc w:val="both"/>
              <w:rPr>
                <w:rFonts w:ascii="Times New Roman" w:hAnsi="Times New Roman" w:cs="Times New Roman"/>
                <w:lang w:val="uk-UA"/>
              </w:rPr>
            </w:pPr>
            <w:r>
              <w:rPr>
                <w:rFonts w:ascii="Times New Roman" w:hAnsi="Times New Roman" w:cs="Times New Roman"/>
                <w:lang w:val="uk-UA"/>
              </w:rPr>
              <w:t>Загалом із травня 2022 року по 31 грудня 2022 року було призначено 49 осіб на посади державної служби, на які після припинення воєнного стану будуть оголошені конкурси на загальних підставах</w:t>
            </w:r>
          </w:p>
          <w:p w14:paraId="7295B221" w14:textId="77777777" w:rsidR="009B56EC" w:rsidRPr="002E02A8" w:rsidRDefault="009B56EC" w:rsidP="009B56EC">
            <w:pPr>
              <w:jc w:val="center"/>
              <w:rPr>
                <w:rFonts w:ascii="Times New Roman" w:hAnsi="Times New Roman" w:cs="Times New Roman"/>
                <w:b/>
                <w:lang w:val="uk-UA"/>
              </w:rPr>
            </w:pPr>
          </w:p>
        </w:tc>
        <w:tc>
          <w:tcPr>
            <w:tcW w:w="1559" w:type="dxa"/>
          </w:tcPr>
          <w:p w14:paraId="73DFA16F" w14:textId="3A9C6DA7"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9B56EC" w:rsidRPr="00531343" w14:paraId="6668A91E" w14:textId="77777777" w:rsidTr="006526F2">
        <w:trPr>
          <w:gridAfter w:val="1"/>
          <w:wAfter w:w="14" w:type="dxa"/>
        </w:trPr>
        <w:tc>
          <w:tcPr>
            <w:tcW w:w="851" w:type="dxa"/>
          </w:tcPr>
          <w:p w14:paraId="6DB02121" w14:textId="4A321384"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8.15</w:t>
            </w:r>
          </w:p>
        </w:tc>
        <w:tc>
          <w:tcPr>
            <w:tcW w:w="1843" w:type="dxa"/>
          </w:tcPr>
          <w:p w14:paraId="18F3EFA5" w14:textId="5AF6CD72"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Забезпечення належного рівня оплати працівників Національного агентства</w:t>
            </w:r>
          </w:p>
        </w:tc>
        <w:tc>
          <w:tcPr>
            <w:tcW w:w="1559" w:type="dxa"/>
          </w:tcPr>
          <w:p w14:paraId="613D3BC5" w14:textId="6BB65A35"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Визначення оплати здійснюється згідно із законодавством, а нарахування премій, надбавок, інших додаткових виплат – на основі об’єктивних критеріїв</w:t>
            </w:r>
          </w:p>
        </w:tc>
        <w:tc>
          <w:tcPr>
            <w:tcW w:w="9639" w:type="dxa"/>
          </w:tcPr>
          <w:p w14:paraId="052AE291" w14:textId="334A457C" w:rsidR="009B56EC" w:rsidRPr="002E02A8" w:rsidRDefault="00895FA1" w:rsidP="009B56EC">
            <w:pPr>
              <w:jc w:val="both"/>
              <w:rPr>
                <w:rFonts w:ascii="Times New Roman" w:hAnsi="Times New Roman" w:cs="Times New Roman"/>
                <w:b/>
                <w:lang w:val="uk-UA"/>
              </w:rPr>
            </w:pPr>
            <w:r w:rsidRPr="001B3953">
              <w:rPr>
                <w:rFonts w:ascii="Times New Roman" w:hAnsi="Times New Roman" w:cs="Times New Roman"/>
                <w:lang w:val="uk-UA"/>
              </w:rPr>
              <w:t>Оплата праці працівників Національного агентства протягом 202</w:t>
            </w:r>
            <w:r>
              <w:rPr>
                <w:rFonts w:ascii="Times New Roman" w:hAnsi="Times New Roman" w:cs="Times New Roman"/>
                <w:lang w:val="uk-UA"/>
              </w:rPr>
              <w:t>2</w:t>
            </w:r>
            <w:r w:rsidRPr="001B3953">
              <w:rPr>
                <w:rFonts w:ascii="Times New Roman" w:hAnsi="Times New Roman" w:cs="Times New Roman"/>
                <w:lang w:val="uk-UA"/>
              </w:rPr>
              <w:t xml:space="preserve"> року</w:t>
            </w:r>
            <w:r>
              <w:rPr>
                <w:rFonts w:ascii="Times New Roman" w:hAnsi="Times New Roman" w:cs="Times New Roman"/>
                <w:lang w:val="uk-UA"/>
              </w:rPr>
              <w:t xml:space="preserve"> </w:t>
            </w:r>
            <w:r w:rsidRPr="001B3953">
              <w:rPr>
                <w:rFonts w:ascii="Times New Roman" w:hAnsi="Times New Roman" w:cs="Times New Roman"/>
                <w:lang w:val="uk-UA"/>
              </w:rPr>
              <w:t>здійснювалася згідно із законодавством, а нарахування премій, надбавок, інших</w:t>
            </w:r>
            <w:r>
              <w:rPr>
                <w:rFonts w:ascii="Times New Roman" w:hAnsi="Times New Roman" w:cs="Times New Roman"/>
                <w:lang w:val="uk-UA"/>
              </w:rPr>
              <w:t xml:space="preserve"> </w:t>
            </w:r>
            <w:r w:rsidRPr="001B3953">
              <w:rPr>
                <w:rFonts w:ascii="Times New Roman" w:hAnsi="Times New Roman" w:cs="Times New Roman"/>
                <w:lang w:val="uk-UA"/>
              </w:rPr>
              <w:t xml:space="preserve">додаткових виплат </w:t>
            </w:r>
            <w:r>
              <w:rPr>
                <w:rFonts w:ascii="Times New Roman" w:hAnsi="Times New Roman" w:cs="Times New Roman"/>
                <w:lang w:val="uk-UA"/>
              </w:rPr>
              <w:t>–</w:t>
            </w:r>
            <w:r w:rsidRPr="001B3953">
              <w:rPr>
                <w:rFonts w:ascii="Times New Roman" w:hAnsi="Times New Roman" w:cs="Times New Roman"/>
                <w:lang w:val="uk-UA"/>
              </w:rPr>
              <w:t xml:space="preserve"> на основі об’єктивних критеріїв та з урахуванням вкладу</w:t>
            </w:r>
            <w:r>
              <w:rPr>
                <w:rFonts w:ascii="Times New Roman" w:hAnsi="Times New Roman" w:cs="Times New Roman"/>
                <w:lang w:val="uk-UA"/>
              </w:rPr>
              <w:t xml:space="preserve"> </w:t>
            </w:r>
            <w:r w:rsidRPr="001B3953">
              <w:rPr>
                <w:rFonts w:ascii="Times New Roman" w:hAnsi="Times New Roman" w:cs="Times New Roman"/>
                <w:lang w:val="uk-UA"/>
              </w:rPr>
              <w:t>кожного працівника в загальний результат роботи Національного агентства</w:t>
            </w:r>
          </w:p>
        </w:tc>
        <w:tc>
          <w:tcPr>
            <w:tcW w:w="1559" w:type="dxa"/>
          </w:tcPr>
          <w:p w14:paraId="59427AAA" w14:textId="01E15D43"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531343" w14:paraId="3B264E71" w14:textId="77777777" w:rsidTr="006526F2">
        <w:trPr>
          <w:gridAfter w:val="1"/>
          <w:wAfter w:w="14" w:type="dxa"/>
        </w:trPr>
        <w:tc>
          <w:tcPr>
            <w:tcW w:w="851" w:type="dxa"/>
          </w:tcPr>
          <w:p w14:paraId="3996BEFC" w14:textId="44B480D0"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8.16</w:t>
            </w:r>
          </w:p>
        </w:tc>
        <w:tc>
          <w:tcPr>
            <w:tcW w:w="1843" w:type="dxa"/>
          </w:tcPr>
          <w:p w14:paraId="67299FB6" w14:textId="0F69997E"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Проведення оцінки потреб професійної підготовки (підвищення кваліфікації) персоналу</w:t>
            </w:r>
          </w:p>
        </w:tc>
        <w:tc>
          <w:tcPr>
            <w:tcW w:w="1559" w:type="dxa"/>
          </w:tcPr>
          <w:p w14:paraId="42E104F9" w14:textId="6401604F"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Оцінка потреб здійснюється на періодичній основі</w:t>
            </w:r>
          </w:p>
        </w:tc>
        <w:tc>
          <w:tcPr>
            <w:tcW w:w="9639" w:type="dxa"/>
          </w:tcPr>
          <w:p w14:paraId="4D88A7F6" w14:textId="374EF7DE" w:rsidR="009B56EC" w:rsidRPr="002E02A8" w:rsidRDefault="009030AA" w:rsidP="009B56EC">
            <w:pPr>
              <w:jc w:val="both"/>
              <w:rPr>
                <w:rFonts w:ascii="Times New Roman" w:hAnsi="Times New Roman" w:cs="Times New Roman"/>
                <w:b/>
                <w:lang w:val="uk-UA"/>
              </w:rPr>
            </w:pPr>
            <w:r w:rsidRPr="009437D9">
              <w:rPr>
                <w:rFonts w:ascii="Times New Roman" w:hAnsi="Times New Roman" w:cs="Times New Roman"/>
              </w:rPr>
              <w:t>Управління по роботі з персоналом проводить організаційні заходи щодо збору інформації про потреби у професійному навчанні державних службовців за результатами оцінювання результатів їх службової діяльності та шляхом складання ними індивідуальних програм професійного розвитку на наступний рік. Додатково проведено опитування керівників Національного агентства щодо актуальних потреб навчання задля формування переліку необхідних програм підвищення кваліфікації в розрізі кожного підрозділу. Також за результатами проведеної роботи Управління по роботі з персоналом за запитами надавачів освітніх послуг (провайдерів) готує орієнтовний перелік тем для підвищення кваліфікації працівників Національного агентства</w:t>
            </w:r>
          </w:p>
        </w:tc>
        <w:tc>
          <w:tcPr>
            <w:tcW w:w="1559" w:type="dxa"/>
          </w:tcPr>
          <w:p w14:paraId="0EA06A9A" w14:textId="7C01BE8B"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531343" w14:paraId="4DC6D168" w14:textId="77777777" w:rsidTr="006526F2">
        <w:trPr>
          <w:gridAfter w:val="1"/>
          <w:wAfter w:w="14" w:type="dxa"/>
        </w:trPr>
        <w:tc>
          <w:tcPr>
            <w:tcW w:w="851" w:type="dxa"/>
          </w:tcPr>
          <w:p w14:paraId="6CE93A2B" w14:textId="242F7759"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8.17</w:t>
            </w:r>
          </w:p>
        </w:tc>
        <w:tc>
          <w:tcPr>
            <w:tcW w:w="1843" w:type="dxa"/>
          </w:tcPr>
          <w:p w14:paraId="4A697A88" w14:textId="4C515188"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Забезпечення підвищення кваліфікації працівників Національного агентства</w:t>
            </w:r>
          </w:p>
        </w:tc>
        <w:tc>
          <w:tcPr>
            <w:tcW w:w="1559" w:type="dxa"/>
          </w:tcPr>
          <w:p w14:paraId="4B8E976F" w14:textId="66A3E7C2"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Працівники Національного агентства проходять підвищення кваліфікації періодично, принаймні кожних два роки, та вдосконаленн</w:t>
            </w:r>
            <w:r w:rsidRPr="00BD1D7B">
              <w:rPr>
                <w:rFonts w:ascii="Times New Roman" w:hAnsi="Times New Roman" w:cs="Times New Roman"/>
              </w:rPr>
              <w:lastRenderedPageBreak/>
              <w:t>я власних знань і навичок з урахуванням планів особистісного розвитку та результатів оцінки потреб професійної підготовки (підвищення кваліфікації)</w:t>
            </w:r>
          </w:p>
        </w:tc>
        <w:tc>
          <w:tcPr>
            <w:tcW w:w="9639" w:type="dxa"/>
          </w:tcPr>
          <w:p w14:paraId="385469F9" w14:textId="73DF01CD" w:rsidR="009B56EC" w:rsidRPr="002E02A8" w:rsidRDefault="00726BB7" w:rsidP="009B56EC">
            <w:pPr>
              <w:jc w:val="both"/>
              <w:rPr>
                <w:rFonts w:ascii="Times New Roman" w:hAnsi="Times New Roman" w:cs="Times New Roman"/>
                <w:b/>
                <w:lang w:val="uk-UA"/>
              </w:rPr>
            </w:pPr>
            <w:r w:rsidRPr="00A16698">
              <w:rPr>
                <w:rFonts w:ascii="Times New Roman" w:eastAsia="Calibri" w:hAnsi="Times New Roman" w:cs="Times New Roman"/>
              </w:rPr>
              <w:lastRenderedPageBreak/>
              <w:t>Працівники Національного агентства періодично проходять підвищення</w:t>
            </w:r>
            <w:r>
              <w:rPr>
                <w:rFonts w:ascii="Times New Roman" w:eastAsia="Calibri" w:hAnsi="Times New Roman" w:cs="Times New Roman"/>
                <w:lang w:val="uk-UA"/>
              </w:rPr>
              <w:t xml:space="preserve"> </w:t>
            </w:r>
            <w:r w:rsidRPr="00A16698">
              <w:rPr>
                <w:rFonts w:ascii="Times New Roman" w:eastAsia="Calibri" w:hAnsi="Times New Roman" w:cs="Times New Roman"/>
              </w:rPr>
              <w:t>кваліфікації та вдосконалюють власні знання й навички з урахуванням планів</w:t>
            </w:r>
            <w:r>
              <w:rPr>
                <w:rFonts w:ascii="Times New Roman" w:eastAsia="Calibri" w:hAnsi="Times New Roman" w:cs="Times New Roman"/>
                <w:lang w:val="uk-UA"/>
              </w:rPr>
              <w:t xml:space="preserve"> </w:t>
            </w:r>
            <w:r w:rsidRPr="00A16698">
              <w:rPr>
                <w:rFonts w:ascii="Times New Roman" w:eastAsia="Calibri" w:hAnsi="Times New Roman" w:cs="Times New Roman"/>
              </w:rPr>
              <w:t>особистісного розвитку та результатів оцінки потреб професійної підготовки</w:t>
            </w:r>
            <w:r>
              <w:rPr>
                <w:rFonts w:ascii="Times New Roman" w:eastAsia="Calibri" w:hAnsi="Times New Roman" w:cs="Times New Roman"/>
              </w:rPr>
              <w:t xml:space="preserve"> </w:t>
            </w:r>
            <w:r w:rsidRPr="00A16698">
              <w:rPr>
                <w:rFonts w:ascii="Times New Roman" w:eastAsia="Calibri" w:hAnsi="Times New Roman" w:cs="Times New Roman"/>
              </w:rPr>
              <w:t>(підвищення кваліфікації). У 202</w:t>
            </w:r>
            <w:r>
              <w:rPr>
                <w:rFonts w:ascii="Times New Roman" w:eastAsia="Calibri" w:hAnsi="Times New Roman" w:cs="Times New Roman"/>
              </w:rPr>
              <w:t>2</w:t>
            </w:r>
            <w:r w:rsidRPr="00A16698">
              <w:rPr>
                <w:rFonts w:ascii="Times New Roman" w:eastAsia="Calibri" w:hAnsi="Times New Roman" w:cs="Times New Roman"/>
              </w:rPr>
              <w:t xml:space="preserve"> році </w:t>
            </w:r>
            <w:r>
              <w:rPr>
                <w:rFonts w:ascii="Times New Roman" w:eastAsia="Calibri" w:hAnsi="Times New Roman" w:cs="Times New Roman"/>
              </w:rPr>
              <w:t>311</w:t>
            </w:r>
            <w:r w:rsidRPr="00A16698">
              <w:rPr>
                <w:rFonts w:ascii="Times New Roman" w:eastAsia="Calibri" w:hAnsi="Times New Roman" w:cs="Times New Roman"/>
              </w:rPr>
              <w:t xml:space="preserve"> працівник</w:t>
            </w:r>
            <w:r>
              <w:rPr>
                <w:rFonts w:ascii="Times New Roman" w:eastAsia="Calibri" w:hAnsi="Times New Roman" w:cs="Times New Roman"/>
              </w:rPr>
              <w:t xml:space="preserve">ів </w:t>
            </w:r>
            <w:r w:rsidRPr="00A16698">
              <w:rPr>
                <w:rFonts w:ascii="Times New Roman" w:eastAsia="Calibri" w:hAnsi="Times New Roman" w:cs="Times New Roman"/>
              </w:rPr>
              <w:t xml:space="preserve"> пройшли </w:t>
            </w:r>
            <w:r>
              <w:rPr>
                <w:rFonts w:ascii="Times New Roman" w:eastAsia="Calibri" w:hAnsi="Times New Roman" w:cs="Times New Roman"/>
              </w:rPr>
              <w:t>навчання.</w:t>
            </w:r>
            <w:r w:rsidRPr="00A16698">
              <w:rPr>
                <w:rFonts w:ascii="Times New Roman" w:eastAsia="Calibri" w:hAnsi="Times New Roman" w:cs="Times New Roman"/>
              </w:rPr>
              <w:t xml:space="preserve"> </w:t>
            </w:r>
            <w:r>
              <w:rPr>
                <w:rFonts w:ascii="Times New Roman" w:eastAsia="Calibri" w:hAnsi="Times New Roman" w:cs="Times New Roman"/>
              </w:rPr>
              <w:t xml:space="preserve">За загальною </w:t>
            </w:r>
            <w:r w:rsidRPr="0089718C">
              <w:rPr>
                <w:rFonts w:ascii="Times New Roman" w:eastAsia="Calibri" w:hAnsi="Times New Roman" w:cs="Times New Roman"/>
              </w:rPr>
              <w:t>професійною (сертифікатною) програмою</w:t>
            </w:r>
            <w:r>
              <w:rPr>
                <w:rFonts w:ascii="Times New Roman" w:eastAsia="Calibri" w:hAnsi="Times New Roman" w:cs="Times New Roman"/>
              </w:rPr>
              <w:t xml:space="preserve"> </w:t>
            </w:r>
            <w:r>
              <w:rPr>
                <w:rFonts w:ascii="Times New Roman" w:eastAsia="Calibri" w:hAnsi="Times New Roman" w:cs="Times New Roman"/>
                <w:lang w:val="uk-UA"/>
              </w:rPr>
              <w:t xml:space="preserve">навчання </w:t>
            </w:r>
            <w:r>
              <w:rPr>
                <w:rFonts w:ascii="Times New Roman" w:eastAsia="Calibri" w:hAnsi="Times New Roman" w:cs="Times New Roman"/>
              </w:rPr>
              <w:t xml:space="preserve">пройшли </w:t>
            </w:r>
            <w:r>
              <w:rPr>
                <w:rFonts w:ascii="Times New Roman" w:eastAsia="Calibri" w:hAnsi="Times New Roman" w:cs="Times New Roman"/>
              </w:rPr>
              <w:br/>
              <w:t>210 осіб, за к</w:t>
            </w:r>
            <w:r w:rsidRPr="00A16698">
              <w:rPr>
                <w:rFonts w:ascii="Times New Roman" w:eastAsia="Calibri" w:hAnsi="Times New Roman" w:cs="Times New Roman"/>
              </w:rPr>
              <w:t>ороткостроков</w:t>
            </w:r>
            <w:r>
              <w:rPr>
                <w:rFonts w:ascii="Times New Roman" w:eastAsia="Calibri" w:hAnsi="Times New Roman" w:cs="Times New Roman"/>
              </w:rPr>
              <w:t>ою</w:t>
            </w:r>
            <w:r>
              <w:rPr>
                <w:rFonts w:ascii="Times New Roman" w:eastAsia="Calibri" w:hAnsi="Times New Roman" w:cs="Times New Roman"/>
                <w:lang w:val="uk-UA"/>
              </w:rPr>
              <w:t xml:space="preserve"> </w:t>
            </w:r>
            <w:r w:rsidRPr="00A16698">
              <w:rPr>
                <w:rFonts w:ascii="Times New Roman" w:eastAsia="Calibri" w:hAnsi="Times New Roman" w:cs="Times New Roman"/>
              </w:rPr>
              <w:t>програм</w:t>
            </w:r>
            <w:r>
              <w:rPr>
                <w:rFonts w:ascii="Times New Roman" w:eastAsia="Calibri" w:hAnsi="Times New Roman" w:cs="Times New Roman"/>
              </w:rPr>
              <w:t>ою</w:t>
            </w:r>
            <w:r w:rsidRPr="00A16698">
              <w:rPr>
                <w:rFonts w:ascii="Times New Roman" w:eastAsia="Calibri" w:hAnsi="Times New Roman" w:cs="Times New Roman"/>
              </w:rPr>
              <w:t xml:space="preserve"> </w:t>
            </w:r>
            <w:r>
              <w:rPr>
                <w:rFonts w:ascii="Times New Roman" w:eastAsia="Calibri" w:hAnsi="Times New Roman" w:cs="Times New Roman"/>
                <w:lang w:val="uk-UA"/>
              </w:rPr>
              <w:t>–</w:t>
            </w:r>
            <w:r>
              <w:rPr>
                <w:rFonts w:ascii="Times New Roman" w:eastAsia="Calibri" w:hAnsi="Times New Roman" w:cs="Times New Roman"/>
              </w:rPr>
              <w:t xml:space="preserve"> 101 працівник, с</w:t>
            </w:r>
            <w:r w:rsidRPr="00A16698">
              <w:rPr>
                <w:rFonts w:ascii="Times New Roman" w:eastAsia="Calibri" w:hAnsi="Times New Roman" w:cs="Times New Roman"/>
              </w:rPr>
              <w:t>амоосвіт</w:t>
            </w:r>
            <w:r>
              <w:rPr>
                <w:rFonts w:ascii="Times New Roman" w:eastAsia="Calibri" w:hAnsi="Times New Roman" w:cs="Times New Roman"/>
                <w:lang w:val="uk-UA"/>
              </w:rPr>
              <w:t>а</w:t>
            </w:r>
            <w:r w:rsidRPr="00A16698">
              <w:rPr>
                <w:rFonts w:ascii="Times New Roman" w:eastAsia="Calibri" w:hAnsi="Times New Roman" w:cs="Times New Roman"/>
              </w:rPr>
              <w:t xml:space="preserve"> </w:t>
            </w:r>
            <w:r>
              <w:rPr>
                <w:rFonts w:ascii="Times New Roman" w:eastAsia="Calibri" w:hAnsi="Times New Roman" w:cs="Times New Roman"/>
                <w:lang w:val="uk-UA"/>
              </w:rPr>
              <w:t>–</w:t>
            </w:r>
            <w:r w:rsidRPr="00A16698">
              <w:rPr>
                <w:rFonts w:ascii="Times New Roman" w:eastAsia="Calibri" w:hAnsi="Times New Roman" w:cs="Times New Roman"/>
              </w:rPr>
              <w:t xml:space="preserve"> всі працівники Національного</w:t>
            </w:r>
            <w:r>
              <w:rPr>
                <w:rFonts w:ascii="Times New Roman" w:eastAsia="Calibri" w:hAnsi="Times New Roman" w:cs="Times New Roman"/>
                <w:lang w:val="uk-UA"/>
              </w:rPr>
              <w:t xml:space="preserve"> </w:t>
            </w:r>
            <w:r w:rsidRPr="00A16698">
              <w:rPr>
                <w:rFonts w:ascii="Times New Roman" w:eastAsia="Calibri" w:hAnsi="Times New Roman" w:cs="Times New Roman"/>
              </w:rPr>
              <w:t>агентства</w:t>
            </w:r>
          </w:p>
        </w:tc>
        <w:tc>
          <w:tcPr>
            <w:tcW w:w="1559" w:type="dxa"/>
          </w:tcPr>
          <w:p w14:paraId="19723779" w14:textId="54D757B0" w:rsidR="009B56EC" w:rsidRPr="00882D19" w:rsidRDefault="009B56EC" w:rsidP="009B56EC">
            <w:pPr>
              <w:jc w:val="center"/>
              <w:rPr>
                <w:rFonts w:ascii="Times New Roman" w:hAnsi="Times New Roman" w:cs="Times New Roman"/>
                <w:b/>
                <w:lang w:val="uk-UA"/>
              </w:rPr>
            </w:pPr>
            <w:r w:rsidRPr="00882D19">
              <w:rPr>
                <w:rFonts w:ascii="Times New Roman" w:hAnsi="Times New Roman" w:cs="Times New Roman"/>
                <w:b/>
                <w:color w:val="000000"/>
              </w:rPr>
              <w:t>Виконано</w:t>
            </w:r>
          </w:p>
        </w:tc>
      </w:tr>
      <w:tr w:rsidR="009B56EC" w:rsidRPr="00531343" w14:paraId="288FC05E" w14:textId="77777777" w:rsidTr="006526F2">
        <w:trPr>
          <w:gridAfter w:val="1"/>
          <w:wAfter w:w="14" w:type="dxa"/>
        </w:trPr>
        <w:tc>
          <w:tcPr>
            <w:tcW w:w="851" w:type="dxa"/>
          </w:tcPr>
          <w:p w14:paraId="3F323D4F" w14:textId="35BDA064"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8.18</w:t>
            </w:r>
          </w:p>
        </w:tc>
        <w:tc>
          <w:tcPr>
            <w:tcW w:w="1843" w:type="dxa"/>
          </w:tcPr>
          <w:p w14:paraId="0566E78E" w14:textId="4A7CB496"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Забезпечення працівників Національного агентства інструкціями щодо виконання ними своїх завдань</w:t>
            </w:r>
          </w:p>
        </w:tc>
        <w:tc>
          <w:tcPr>
            <w:tcW w:w="1559" w:type="dxa"/>
          </w:tcPr>
          <w:p w14:paraId="57CDDC9F" w14:textId="70CA226D"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Інструкції є чіткими</w:t>
            </w:r>
          </w:p>
        </w:tc>
        <w:tc>
          <w:tcPr>
            <w:tcW w:w="9639" w:type="dxa"/>
          </w:tcPr>
          <w:p w14:paraId="0F9595C8" w14:textId="4DB25EFD" w:rsidR="009B56EC" w:rsidRPr="002E02A8" w:rsidRDefault="004C1282" w:rsidP="009B56EC">
            <w:pPr>
              <w:jc w:val="both"/>
              <w:rPr>
                <w:rFonts w:ascii="Times New Roman" w:hAnsi="Times New Roman" w:cs="Times New Roman"/>
                <w:b/>
                <w:lang w:val="uk-UA"/>
              </w:rPr>
            </w:pPr>
            <w:r w:rsidRPr="00BA506A">
              <w:rPr>
                <w:rFonts w:ascii="Times New Roman" w:hAnsi="Times New Roman" w:cs="Times New Roman"/>
                <w:lang w:val="uk-UA"/>
              </w:rPr>
              <w:t>Посадові інструкції працівників затверджено. Усіх працівників ознайомлено</w:t>
            </w:r>
            <w:r>
              <w:rPr>
                <w:rFonts w:ascii="Times New Roman" w:hAnsi="Times New Roman" w:cs="Times New Roman"/>
                <w:lang w:val="uk-UA"/>
              </w:rPr>
              <w:t xml:space="preserve"> </w:t>
            </w:r>
            <w:r w:rsidRPr="00BA506A">
              <w:rPr>
                <w:rFonts w:ascii="Times New Roman" w:hAnsi="Times New Roman" w:cs="Times New Roman"/>
                <w:lang w:val="uk-UA"/>
              </w:rPr>
              <w:t>з посадовими інструкціями. Надалі ознайомлення з посадовими інструкціями</w:t>
            </w:r>
            <w:r>
              <w:rPr>
                <w:rFonts w:ascii="Times New Roman" w:hAnsi="Times New Roman" w:cs="Times New Roman"/>
                <w:lang w:val="uk-UA"/>
              </w:rPr>
              <w:t xml:space="preserve"> </w:t>
            </w:r>
            <w:r w:rsidRPr="00BA506A">
              <w:rPr>
                <w:rFonts w:ascii="Times New Roman" w:hAnsi="Times New Roman" w:cs="Times New Roman"/>
                <w:lang w:val="uk-UA"/>
              </w:rPr>
              <w:t>відбувається при призначенні на посаду, переведенні або у разі внесення змін</w:t>
            </w:r>
          </w:p>
        </w:tc>
        <w:tc>
          <w:tcPr>
            <w:tcW w:w="1559" w:type="dxa"/>
          </w:tcPr>
          <w:p w14:paraId="789FE136" w14:textId="2D8090EC"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531343" w14:paraId="7E6AB8AD" w14:textId="77777777" w:rsidTr="006526F2">
        <w:trPr>
          <w:gridAfter w:val="1"/>
          <w:wAfter w:w="14" w:type="dxa"/>
        </w:trPr>
        <w:tc>
          <w:tcPr>
            <w:tcW w:w="851" w:type="dxa"/>
          </w:tcPr>
          <w:p w14:paraId="7B399074" w14:textId="472579EC"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8.19</w:t>
            </w:r>
          </w:p>
        </w:tc>
        <w:tc>
          <w:tcPr>
            <w:tcW w:w="1843" w:type="dxa"/>
          </w:tcPr>
          <w:p w14:paraId="6A67A9CD" w14:textId="3913CB1D"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Недопущення Національним агентством порушення законодавства про публічні закупівлі чи бюджетного законодавства</w:t>
            </w:r>
          </w:p>
        </w:tc>
        <w:tc>
          <w:tcPr>
            <w:tcW w:w="1559" w:type="dxa"/>
          </w:tcPr>
          <w:p w14:paraId="25E9FA76" w14:textId="5C1F758D"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Відсутність випадків, що свідчать про суттєве порушення Національним агентством законодавства про публічні закупівлі чи бюджетного законодавства, які призвели або можуть призвести до значних збитків</w:t>
            </w:r>
          </w:p>
        </w:tc>
        <w:tc>
          <w:tcPr>
            <w:tcW w:w="9639" w:type="dxa"/>
          </w:tcPr>
          <w:p w14:paraId="48FCC189" w14:textId="77777777" w:rsidR="007B6BAE" w:rsidRDefault="007B6BAE" w:rsidP="007B6BAE">
            <w:pPr>
              <w:jc w:val="both"/>
              <w:rPr>
                <w:rFonts w:ascii="Times New Roman" w:hAnsi="Times New Roman" w:cs="Times New Roman"/>
                <w:lang w:val="uk-UA"/>
              </w:rPr>
            </w:pPr>
            <w:r w:rsidRPr="003826E6">
              <w:rPr>
                <w:rFonts w:ascii="Times New Roman" w:hAnsi="Times New Roman" w:cs="Times New Roman"/>
                <w:lang w:val="uk-UA"/>
              </w:rPr>
              <w:t>Відсутні випадки, що свідчать про суттєве порушення Національним агентством законодавства про публічні закупівлі чи бюджетного законодавства, які призвели або можуть призве до значних збитків</w:t>
            </w:r>
            <w:r>
              <w:rPr>
                <w:rFonts w:ascii="Times New Roman" w:hAnsi="Times New Roman" w:cs="Times New Roman"/>
                <w:lang w:val="uk-UA"/>
              </w:rPr>
              <w:t>.</w:t>
            </w:r>
          </w:p>
          <w:p w14:paraId="1C3A444E" w14:textId="2399782B" w:rsidR="009B56EC" w:rsidRPr="002E02A8" w:rsidRDefault="007B6BAE" w:rsidP="007B6BAE">
            <w:pPr>
              <w:jc w:val="both"/>
              <w:rPr>
                <w:rFonts w:ascii="Times New Roman" w:hAnsi="Times New Roman" w:cs="Times New Roman"/>
                <w:b/>
                <w:lang w:val="uk-UA"/>
              </w:rPr>
            </w:pPr>
            <w:r w:rsidRPr="007E602A">
              <w:rPr>
                <w:rFonts w:ascii="Times New Roman" w:hAnsi="Times New Roman" w:cs="Times New Roman"/>
              </w:rPr>
              <w:t>Підрозділ внутрішнього контролю не встанов</w:t>
            </w:r>
            <w:r>
              <w:rPr>
                <w:rFonts w:ascii="Times New Roman" w:hAnsi="Times New Roman" w:cs="Times New Roman"/>
                <w:lang w:val="uk-UA"/>
              </w:rPr>
              <w:t>ив</w:t>
            </w:r>
            <w:r w:rsidRPr="007E602A">
              <w:rPr>
                <w:rFonts w:ascii="Times New Roman" w:hAnsi="Times New Roman" w:cs="Times New Roman"/>
              </w:rPr>
              <w:t xml:space="preserve"> випадків, що свідчать про суттєве порушення Національним агентством законодавства про публічні закупівлі чи бюджетного законодавства, які призвели або можуть призвести до істотних збитків</w:t>
            </w:r>
          </w:p>
        </w:tc>
        <w:tc>
          <w:tcPr>
            <w:tcW w:w="1559" w:type="dxa"/>
          </w:tcPr>
          <w:p w14:paraId="025B2A19" w14:textId="7030572D"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9B56EC" w:rsidRPr="00F2415A" w14:paraId="2CBD6390" w14:textId="77777777" w:rsidTr="006526F2">
        <w:trPr>
          <w:gridAfter w:val="1"/>
          <w:wAfter w:w="14" w:type="dxa"/>
        </w:trPr>
        <w:tc>
          <w:tcPr>
            <w:tcW w:w="851" w:type="dxa"/>
          </w:tcPr>
          <w:p w14:paraId="46AB3CFF" w14:textId="339BF9BD"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8.20</w:t>
            </w:r>
          </w:p>
        </w:tc>
        <w:tc>
          <w:tcPr>
            <w:tcW w:w="1843" w:type="dxa"/>
          </w:tcPr>
          <w:p w14:paraId="324FCE51" w14:textId="5C015FD9" w:rsidR="009B56EC" w:rsidRPr="00BD1D7B" w:rsidRDefault="009B56EC" w:rsidP="009B56EC">
            <w:pPr>
              <w:jc w:val="center"/>
              <w:rPr>
                <w:rFonts w:ascii="Times New Roman" w:hAnsi="Times New Roman" w:cs="Times New Roman"/>
              </w:rPr>
            </w:pPr>
            <w:r w:rsidRPr="00BD1D7B">
              <w:rPr>
                <w:rFonts w:ascii="Times New Roman" w:hAnsi="Times New Roman" w:cs="Times New Roman"/>
              </w:rPr>
              <w:t xml:space="preserve">Забезпечення проведення </w:t>
            </w:r>
            <w:r w:rsidRPr="00BD1D7B">
              <w:rPr>
                <w:rFonts w:ascii="Times New Roman" w:hAnsi="Times New Roman" w:cs="Times New Roman"/>
              </w:rPr>
              <w:lastRenderedPageBreak/>
              <w:t>оцінки корупційних ризиків, розроблення та затвердження власної антикорупційної програми</w:t>
            </w:r>
          </w:p>
        </w:tc>
        <w:tc>
          <w:tcPr>
            <w:tcW w:w="1559" w:type="dxa"/>
          </w:tcPr>
          <w:p w14:paraId="3AAABE6F" w14:textId="37F4FFC3" w:rsidR="009B56EC" w:rsidRPr="00BD1D7B" w:rsidRDefault="009B56EC" w:rsidP="009B56EC">
            <w:pPr>
              <w:jc w:val="center"/>
              <w:rPr>
                <w:rFonts w:ascii="Times New Roman" w:hAnsi="Times New Roman" w:cs="Times New Roman"/>
              </w:rPr>
            </w:pPr>
            <w:r w:rsidRPr="00BD1D7B">
              <w:rPr>
                <w:rFonts w:ascii="Times New Roman" w:hAnsi="Times New Roman" w:cs="Times New Roman"/>
              </w:rPr>
              <w:lastRenderedPageBreak/>
              <w:t xml:space="preserve">Оцінка корупційних </w:t>
            </w:r>
            <w:r w:rsidRPr="00BD1D7B">
              <w:rPr>
                <w:rFonts w:ascii="Times New Roman" w:hAnsi="Times New Roman" w:cs="Times New Roman"/>
              </w:rPr>
              <w:lastRenderedPageBreak/>
              <w:t>ризиків проводиться належним чином, а її результати в повній мірі враховані під час розроблення та затвердження власної антикорупційної програми</w:t>
            </w:r>
          </w:p>
        </w:tc>
        <w:tc>
          <w:tcPr>
            <w:tcW w:w="9639" w:type="dxa"/>
          </w:tcPr>
          <w:p w14:paraId="4B0A619D" w14:textId="77777777" w:rsidR="00320AC9" w:rsidRPr="003825DD" w:rsidRDefault="00320AC9" w:rsidP="00320AC9">
            <w:pPr>
              <w:jc w:val="both"/>
              <w:rPr>
                <w:rFonts w:ascii="Times New Roman" w:eastAsia="Calibri" w:hAnsi="Times New Roman" w:cs="Times New Roman"/>
                <w:lang w:val="uk-UA" w:eastAsia="uk-UA"/>
              </w:rPr>
            </w:pPr>
            <w:r w:rsidRPr="003825DD">
              <w:rPr>
                <w:rFonts w:ascii="Times New Roman" w:eastAsia="Calibri" w:hAnsi="Times New Roman" w:cs="Times New Roman"/>
                <w:lang w:val="uk-UA" w:eastAsia="uk-UA"/>
              </w:rPr>
              <w:lastRenderedPageBreak/>
              <w:t xml:space="preserve">Відповідно до наказу Національного агентства від 23.06.2020 № 269/20 проведено оцінку корупційних ризиків у Національному агентстві. </w:t>
            </w:r>
          </w:p>
          <w:p w14:paraId="684F9987" w14:textId="77777777" w:rsidR="00320AC9" w:rsidRPr="003825DD" w:rsidRDefault="00320AC9" w:rsidP="00320AC9">
            <w:pPr>
              <w:jc w:val="both"/>
              <w:rPr>
                <w:rFonts w:ascii="Times New Roman" w:eastAsia="Calibri" w:hAnsi="Times New Roman" w:cs="Times New Roman"/>
                <w:lang w:val="uk-UA" w:eastAsia="uk-UA"/>
              </w:rPr>
            </w:pPr>
            <w:r w:rsidRPr="003825DD">
              <w:rPr>
                <w:rFonts w:ascii="Times New Roman" w:eastAsia="Calibri" w:hAnsi="Times New Roman" w:cs="Times New Roman"/>
                <w:lang w:val="uk-UA" w:eastAsia="uk-UA"/>
              </w:rPr>
              <w:lastRenderedPageBreak/>
              <w:t>- Для проведення оцінки корупційних ризиків у діяльності Національного агентства наказом Національного агентства від 15.07.2020 № 302/20 (зі змінами) створено Комісію з оцінки корупційних ризиків та оцінки виконання антикорупційної програми в Національному агентстві (далі – Комісія), до складу якої входять представники структурних підрозділів та громадських організацій (за згодою).</w:t>
            </w:r>
          </w:p>
          <w:p w14:paraId="50C1B38C" w14:textId="77777777" w:rsidR="00320AC9" w:rsidRPr="003825DD" w:rsidRDefault="00320AC9" w:rsidP="00320AC9">
            <w:pPr>
              <w:jc w:val="both"/>
              <w:rPr>
                <w:rFonts w:ascii="Times New Roman" w:eastAsia="Calibri" w:hAnsi="Times New Roman" w:cs="Times New Roman"/>
                <w:lang w:val="uk-UA" w:eastAsia="uk-UA"/>
              </w:rPr>
            </w:pPr>
            <w:r w:rsidRPr="003825DD">
              <w:rPr>
                <w:rFonts w:ascii="Times New Roman" w:eastAsia="Calibri" w:hAnsi="Times New Roman" w:cs="Times New Roman"/>
                <w:lang w:val="uk-UA" w:eastAsia="uk-UA"/>
              </w:rPr>
              <w:t xml:space="preserve">- На основі одержаних результатів розроблено та наказом Національного агентства </w:t>
            </w:r>
            <w:r w:rsidRPr="003825DD">
              <w:rPr>
                <w:rFonts w:ascii="Times New Roman" w:eastAsia="Calibri" w:hAnsi="Times New Roman" w:cs="Times New Roman"/>
                <w:lang w:val="uk-UA" w:eastAsia="uk-UA"/>
              </w:rPr>
              <w:br/>
              <w:t>від 30.12.2020 № 610/20 затверджено Антикорупційну програму Національного агентства на 2021 – 2022 роки.</w:t>
            </w:r>
          </w:p>
          <w:p w14:paraId="3211E417" w14:textId="77777777" w:rsidR="00320AC9" w:rsidRPr="003825DD" w:rsidRDefault="00320AC9" w:rsidP="00320AC9">
            <w:pPr>
              <w:jc w:val="both"/>
              <w:rPr>
                <w:rFonts w:ascii="Times New Roman" w:eastAsia="Calibri" w:hAnsi="Times New Roman" w:cs="Times New Roman"/>
                <w:lang w:val="uk-UA" w:eastAsia="uk-UA"/>
              </w:rPr>
            </w:pPr>
            <w:r w:rsidRPr="003825DD">
              <w:rPr>
                <w:rFonts w:ascii="Times New Roman" w:eastAsia="Calibri" w:hAnsi="Times New Roman" w:cs="Times New Roman"/>
                <w:lang w:val="uk-UA" w:eastAsia="uk-UA"/>
              </w:rPr>
              <w:t xml:space="preserve">- Звіт про результати моніторингу виконання Антикорупційної програми Національного агентства за 2022 рік та Звіт про результати оцінки виконання Антикорупційної програми Національного агентства за 2022 рік затверджені та розміщені на офіційному вебсайті Національного агентства. </w:t>
            </w:r>
          </w:p>
          <w:p w14:paraId="73682536" w14:textId="77777777" w:rsidR="00320AC9" w:rsidRPr="003825DD" w:rsidRDefault="00320AC9" w:rsidP="00320AC9">
            <w:pPr>
              <w:jc w:val="both"/>
              <w:rPr>
                <w:rFonts w:ascii="Times New Roman" w:eastAsia="Calibri" w:hAnsi="Times New Roman" w:cs="Times New Roman"/>
                <w:lang w:val="uk-UA" w:eastAsia="uk-UA"/>
              </w:rPr>
            </w:pPr>
            <w:r w:rsidRPr="003825DD">
              <w:rPr>
                <w:rFonts w:ascii="Times New Roman" w:eastAsia="Calibri" w:hAnsi="Times New Roman" w:cs="Times New Roman"/>
                <w:lang w:val="uk-UA" w:eastAsia="uk-UA"/>
              </w:rPr>
              <w:t>- Відповідно до наказу Голови Національного агентства від 23.08.2022 № 195/22 розпочато проведення оцінювання корупційних ризиків у діяльності Національного  агентства з метою подальшої підготовки Антикорупційної програми Національного агентства на 2023 – 2025 роки.</w:t>
            </w:r>
          </w:p>
          <w:p w14:paraId="7D68872B" w14:textId="77777777" w:rsidR="00320AC9" w:rsidRPr="003825DD" w:rsidRDefault="00320AC9" w:rsidP="00320AC9">
            <w:pPr>
              <w:jc w:val="both"/>
              <w:rPr>
                <w:rFonts w:ascii="Times New Roman" w:eastAsia="Calibri" w:hAnsi="Times New Roman" w:cs="Times New Roman"/>
                <w:lang w:val="uk-UA" w:eastAsia="uk-UA"/>
              </w:rPr>
            </w:pPr>
            <w:r w:rsidRPr="003825DD">
              <w:rPr>
                <w:rFonts w:ascii="Times New Roman" w:eastAsia="Calibri" w:hAnsi="Times New Roman" w:cs="Times New Roman"/>
                <w:lang w:val="uk-UA" w:eastAsia="uk-UA"/>
              </w:rPr>
              <w:t>- Згідно з наказом Голови Національного агентства від 29.09.2022 № 223/22 створено Робочу групу з оцінювання корупційних ризиків у діяльності Національного агентства</w:t>
            </w:r>
            <w:r>
              <w:rPr>
                <w:rFonts w:ascii="Times New Roman" w:eastAsia="Calibri" w:hAnsi="Times New Roman" w:cs="Times New Roman"/>
                <w:lang w:val="uk-UA" w:eastAsia="uk-UA"/>
              </w:rPr>
              <w:t>,</w:t>
            </w:r>
            <w:r w:rsidRPr="003825DD">
              <w:rPr>
                <w:rFonts w:ascii="Times New Roman" w:eastAsia="Calibri" w:hAnsi="Times New Roman" w:cs="Times New Roman"/>
                <w:lang w:val="uk-UA" w:eastAsia="uk-UA"/>
              </w:rPr>
              <w:t xml:space="preserve"> до складу якої входять  представники структурних підрозділів Національного агентства та громадськості (за згодою).</w:t>
            </w:r>
          </w:p>
          <w:p w14:paraId="43588D54" w14:textId="2E1674E2" w:rsidR="009B56EC" w:rsidRPr="002E02A8" w:rsidRDefault="00320AC9" w:rsidP="00320AC9">
            <w:pPr>
              <w:jc w:val="both"/>
              <w:rPr>
                <w:rFonts w:ascii="Times New Roman" w:hAnsi="Times New Roman" w:cs="Times New Roman"/>
                <w:b/>
                <w:lang w:val="uk-UA"/>
              </w:rPr>
            </w:pPr>
            <w:r w:rsidRPr="003825DD">
              <w:rPr>
                <w:rFonts w:ascii="Times New Roman" w:eastAsia="Calibri" w:hAnsi="Times New Roman" w:cs="Times New Roman"/>
                <w:lang w:val="uk-UA" w:eastAsia="uk-UA"/>
              </w:rPr>
              <w:t xml:space="preserve">- Оцінка ризиків у діяльності Національного агентства проводиться відповідно до Методології управління корупційними ризиками, затвердженої наказом Національного агентства від 28.12.2021 </w:t>
            </w:r>
            <w:r>
              <w:rPr>
                <w:rFonts w:ascii="Times New Roman" w:eastAsia="Calibri" w:hAnsi="Times New Roman" w:cs="Times New Roman"/>
                <w:lang w:val="uk-UA" w:eastAsia="uk-UA"/>
              </w:rPr>
              <w:br/>
            </w:r>
            <w:r w:rsidRPr="003825DD">
              <w:rPr>
                <w:rFonts w:ascii="Times New Roman" w:eastAsia="Calibri" w:hAnsi="Times New Roman" w:cs="Times New Roman"/>
                <w:lang w:val="uk-UA" w:eastAsia="uk-UA"/>
              </w:rPr>
              <w:t>№ 830/21, зареєстрованої в Міністерстві юстиції України 17.02.2022 за № 219/37555</w:t>
            </w:r>
          </w:p>
        </w:tc>
        <w:tc>
          <w:tcPr>
            <w:tcW w:w="1559" w:type="dxa"/>
          </w:tcPr>
          <w:p w14:paraId="3732A3A9" w14:textId="193F3D37"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9B56EC" w:rsidRPr="003825DD" w14:paraId="7537EE37" w14:textId="77777777" w:rsidTr="006526F2">
        <w:trPr>
          <w:gridAfter w:val="1"/>
          <w:wAfter w:w="14" w:type="dxa"/>
        </w:trPr>
        <w:tc>
          <w:tcPr>
            <w:tcW w:w="851" w:type="dxa"/>
          </w:tcPr>
          <w:p w14:paraId="05615341" w14:textId="6EEB0833" w:rsidR="009B56EC" w:rsidRDefault="009B56EC" w:rsidP="009B56EC">
            <w:pPr>
              <w:jc w:val="center"/>
              <w:rPr>
                <w:rFonts w:ascii="Times New Roman" w:hAnsi="Times New Roman" w:cs="Times New Roman"/>
                <w:b/>
                <w:lang w:val="uk-UA"/>
              </w:rPr>
            </w:pPr>
            <w:r>
              <w:rPr>
                <w:rFonts w:ascii="Times New Roman" w:hAnsi="Times New Roman" w:cs="Times New Roman"/>
                <w:b/>
                <w:lang w:val="uk-UA"/>
              </w:rPr>
              <w:t>8.21</w:t>
            </w:r>
          </w:p>
        </w:tc>
        <w:tc>
          <w:tcPr>
            <w:tcW w:w="1843" w:type="dxa"/>
          </w:tcPr>
          <w:p w14:paraId="01C3A222" w14:textId="696DD02A" w:rsidR="009B56EC" w:rsidRPr="00BD1D7B" w:rsidRDefault="009B56EC" w:rsidP="009B56EC">
            <w:pPr>
              <w:jc w:val="center"/>
              <w:rPr>
                <w:rFonts w:ascii="Times New Roman" w:hAnsi="Times New Roman" w:cs="Times New Roman"/>
              </w:rPr>
            </w:pPr>
            <w:r w:rsidRPr="00BD1D7B">
              <w:rPr>
                <w:rFonts w:ascii="Times New Roman" w:hAnsi="Times New Roman" w:cs="Times New Roman"/>
              </w:rPr>
              <w:t>Створення підрозділу внутрішнього контролю</w:t>
            </w:r>
          </w:p>
        </w:tc>
        <w:tc>
          <w:tcPr>
            <w:tcW w:w="1559" w:type="dxa"/>
          </w:tcPr>
          <w:p w14:paraId="492FAAB3" w14:textId="3E4D4A9E" w:rsidR="009B56EC" w:rsidRPr="00BD1D7B" w:rsidRDefault="009B56EC" w:rsidP="009B56EC">
            <w:pPr>
              <w:jc w:val="center"/>
              <w:rPr>
                <w:rFonts w:ascii="Times New Roman" w:hAnsi="Times New Roman" w:cs="Times New Roman"/>
              </w:rPr>
            </w:pPr>
            <w:r w:rsidRPr="00BD1D7B">
              <w:rPr>
                <w:rFonts w:ascii="Times New Roman" w:hAnsi="Times New Roman" w:cs="Times New Roman"/>
              </w:rPr>
              <w:t>Підрозділ функціонує та має достатню кількість персоналу</w:t>
            </w:r>
          </w:p>
        </w:tc>
        <w:tc>
          <w:tcPr>
            <w:tcW w:w="9639" w:type="dxa"/>
          </w:tcPr>
          <w:p w14:paraId="44B45F49" w14:textId="17A0AAA8" w:rsidR="009B56EC" w:rsidRPr="002E02A8" w:rsidRDefault="00CE1D9A" w:rsidP="009B56EC">
            <w:pPr>
              <w:jc w:val="both"/>
              <w:rPr>
                <w:rFonts w:ascii="Times New Roman" w:hAnsi="Times New Roman" w:cs="Times New Roman"/>
                <w:b/>
                <w:lang w:val="uk-UA"/>
              </w:rPr>
            </w:pPr>
            <w:r w:rsidRPr="000137D3">
              <w:rPr>
                <w:rFonts w:ascii="Times New Roman" w:eastAsia="Calibri" w:hAnsi="Times New Roman" w:cs="Times New Roman"/>
                <w:lang w:val="uk-UA" w:eastAsia="uk-UA"/>
              </w:rPr>
              <w:t xml:space="preserve">У структурі Національного агентства утворено Управління внутрішнього контролю із штатною чисельністю 9 працівників, до складу якого входять відділ внутрішнього контролю із штатною чисельністю 4 працівники і відділ з питань запобігання корупції із штатною чисельністю </w:t>
            </w:r>
            <w:r>
              <w:rPr>
                <w:rFonts w:ascii="Times New Roman" w:eastAsia="Calibri" w:hAnsi="Times New Roman" w:cs="Times New Roman"/>
                <w:lang w:val="uk-UA" w:eastAsia="uk-UA"/>
              </w:rPr>
              <w:br/>
            </w:r>
            <w:r w:rsidRPr="000137D3">
              <w:rPr>
                <w:rFonts w:ascii="Times New Roman" w:eastAsia="Calibri" w:hAnsi="Times New Roman" w:cs="Times New Roman"/>
                <w:lang w:val="uk-UA" w:eastAsia="uk-UA"/>
              </w:rPr>
              <w:t>4 працівники. Наразі фактична чисельність працівників Управління внутрішнього контролю становить 7 працівників: відділ внутрішнього контролю – 2 (50% укомплектування); відділ з питань запобігання корупції – 4 (100% укомплектування)</w:t>
            </w:r>
          </w:p>
        </w:tc>
        <w:tc>
          <w:tcPr>
            <w:tcW w:w="1559" w:type="dxa"/>
          </w:tcPr>
          <w:p w14:paraId="56B83E39" w14:textId="2827BE4C" w:rsidR="009B56EC" w:rsidRPr="002E02A8" w:rsidRDefault="009B56EC" w:rsidP="009B56E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2D9B3B61" w14:textId="77777777" w:rsidTr="006526F2">
        <w:trPr>
          <w:gridAfter w:val="1"/>
          <w:wAfter w:w="14" w:type="dxa"/>
        </w:trPr>
        <w:tc>
          <w:tcPr>
            <w:tcW w:w="851" w:type="dxa"/>
          </w:tcPr>
          <w:p w14:paraId="3FE3CB72" w14:textId="19D894E0"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8.22</w:t>
            </w:r>
          </w:p>
        </w:tc>
        <w:tc>
          <w:tcPr>
            <w:tcW w:w="1843" w:type="dxa"/>
          </w:tcPr>
          <w:p w14:paraId="2100B958" w14:textId="3B4EEB33" w:rsidR="00734F0C" w:rsidRPr="005C0EC1" w:rsidRDefault="00734F0C" w:rsidP="00734F0C">
            <w:pPr>
              <w:jc w:val="center"/>
              <w:rPr>
                <w:rFonts w:ascii="Times New Roman" w:hAnsi="Times New Roman" w:cs="Times New Roman"/>
                <w:lang w:val="uk-UA"/>
              </w:rPr>
            </w:pPr>
            <w:r w:rsidRPr="005C0EC1">
              <w:rPr>
                <w:rFonts w:ascii="Times New Roman" w:hAnsi="Times New Roman" w:cs="Times New Roman"/>
                <w:lang w:val="uk-UA"/>
              </w:rPr>
              <w:t xml:space="preserve">Забезпечення здійснення підрозділом внутрішнього контролю Національного агентства діяльності щодо забезпечення доброчесності працівників Національного агентства, дотримання </w:t>
            </w:r>
            <w:r w:rsidRPr="005C0EC1">
              <w:rPr>
                <w:rFonts w:ascii="Times New Roman" w:hAnsi="Times New Roman" w:cs="Times New Roman"/>
                <w:lang w:val="uk-UA"/>
              </w:rPr>
              <w:lastRenderedPageBreak/>
              <w:t>ними вимог Закону</w:t>
            </w:r>
          </w:p>
        </w:tc>
        <w:tc>
          <w:tcPr>
            <w:tcW w:w="1559" w:type="dxa"/>
          </w:tcPr>
          <w:p w14:paraId="33D33225" w14:textId="2A1D72F7" w:rsidR="00734F0C" w:rsidRPr="00BD1D7B" w:rsidRDefault="00734F0C" w:rsidP="00734F0C">
            <w:pPr>
              <w:jc w:val="center"/>
              <w:rPr>
                <w:rFonts w:ascii="Times New Roman" w:hAnsi="Times New Roman" w:cs="Times New Roman"/>
              </w:rPr>
            </w:pPr>
            <w:r w:rsidRPr="00BD1D7B">
              <w:rPr>
                <w:rFonts w:ascii="Times New Roman" w:hAnsi="Times New Roman" w:cs="Times New Roman"/>
              </w:rPr>
              <w:lastRenderedPageBreak/>
              <w:t>Діяльність є результативною та безсторонньою</w:t>
            </w:r>
          </w:p>
        </w:tc>
        <w:tc>
          <w:tcPr>
            <w:tcW w:w="9639" w:type="dxa"/>
          </w:tcPr>
          <w:p w14:paraId="483792BA" w14:textId="71026128" w:rsidR="00734F0C" w:rsidRPr="002E02A8" w:rsidRDefault="00734F0C" w:rsidP="00734F0C">
            <w:pPr>
              <w:jc w:val="both"/>
              <w:rPr>
                <w:rFonts w:ascii="Times New Roman" w:hAnsi="Times New Roman" w:cs="Times New Roman"/>
                <w:b/>
                <w:lang w:val="uk-UA"/>
              </w:rPr>
            </w:pPr>
            <w:r w:rsidRPr="000137D3">
              <w:rPr>
                <w:rFonts w:ascii="Times New Roman" w:eastAsia="Calibri" w:hAnsi="Times New Roman" w:cs="Times New Roman"/>
                <w:lang w:val="uk-UA" w:eastAsia="uk-UA"/>
              </w:rPr>
              <w:t>Скарг та/або зауважен</w:t>
            </w:r>
            <w:r>
              <w:rPr>
                <w:rFonts w:ascii="Times New Roman" w:eastAsia="Calibri" w:hAnsi="Times New Roman" w:cs="Times New Roman"/>
                <w:lang w:val="uk-UA" w:eastAsia="uk-UA"/>
              </w:rPr>
              <w:t>ь</w:t>
            </w:r>
            <w:r w:rsidRPr="000137D3">
              <w:rPr>
                <w:rFonts w:ascii="Times New Roman" w:eastAsia="Calibri" w:hAnsi="Times New Roman" w:cs="Times New Roman"/>
                <w:lang w:val="uk-UA" w:eastAsia="uk-UA"/>
              </w:rPr>
              <w:t xml:space="preserve"> працівників Національного агентства щодо діяльності підрозділу внутрішнього контролю в частині забезпечення доброчесності працівників та дотримання ними вимог Закону України «Про запобігання корупції» </w:t>
            </w:r>
            <w:r>
              <w:rPr>
                <w:rFonts w:ascii="Times New Roman" w:eastAsia="Calibri" w:hAnsi="Times New Roman" w:cs="Times New Roman"/>
                <w:lang w:val="uk-UA" w:eastAsia="uk-UA"/>
              </w:rPr>
              <w:t>немає</w:t>
            </w:r>
          </w:p>
        </w:tc>
        <w:tc>
          <w:tcPr>
            <w:tcW w:w="1559" w:type="dxa"/>
          </w:tcPr>
          <w:p w14:paraId="1704C8E2" w14:textId="22706BA2"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42B949BF" w14:textId="77777777" w:rsidTr="006526F2">
        <w:trPr>
          <w:gridAfter w:val="1"/>
          <w:wAfter w:w="14" w:type="dxa"/>
        </w:trPr>
        <w:tc>
          <w:tcPr>
            <w:tcW w:w="851" w:type="dxa"/>
          </w:tcPr>
          <w:p w14:paraId="54FD90C0" w14:textId="117F0D75"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8.23</w:t>
            </w:r>
          </w:p>
        </w:tc>
        <w:tc>
          <w:tcPr>
            <w:tcW w:w="1843" w:type="dxa"/>
          </w:tcPr>
          <w:p w14:paraId="1EA70851" w14:textId="0143B7E4"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підрозділом внутрішнього контролю Національного агентства реагування на повідомлення, звернення чи заяви про правопорушення з боку працівника Національного агентства</w:t>
            </w:r>
          </w:p>
        </w:tc>
        <w:tc>
          <w:tcPr>
            <w:tcW w:w="1559" w:type="dxa"/>
          </w:tcPr>
          <w:p w14:paraId="08F6DADA" w14:textId="0C50AF7C"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Розгляд повідомлень, звернень та заяв здійснюється у передбачені законом строки, повно, об’єктивно та безсторонньо</w:t>
            </w:r>
          </w:p>
        </w:tc>
        <w:tc>
          <w:tcPr>
            <w:tcW w:w="9639" w:type="dxa"/>
          </w:tcPr>
          <w:p w14:paraId="0136A55B" w14:textId="52ED6258" w:rsidR="00734F0C" w:rsidRPr="002E02A8" w:rsidRDefault="00B312A1" w:rsidP="00734F0C">
            <w:pPr>
              <w:jc w:val="both"/>
              <w:rPr>
                <w:rFonts w:ascii="Times New Roman" w:hAnsi="Times New Roman" w:cs="Times New Roman"/>
                <w:b/>
                <w:lang w:val="uk-UA"/>
              </w:rPr>
            </w:pPr>
            <w:r>
              <w:rPr>
                <w:rFonts w:ascii="Times New Roman" w:eastAsia="Calibri" w:hAnsi="Times New Roman" w:cs="Times New Roman"/>
                <w:lang w:val="uk-UA" w:eastAsia="uk-UA"/>
              </w:rPr>
              <w:t>П</w:t>
            </w:r>
            <w:r w:rsidRPr="000137D3">
              <w:rPr>
                <w:rFonts w:ascii="Times New Roman" w:eastAsia="Calibri" w:hAnsi="Times New Roman" w:cs="Times New Roman"/>
                <w:lang w:val="uk-UA" w:eastAsia="uk-UA"/>
              </w:rPr>
              <w:t xml:space="preserve">еревірено інформацію щодо причетності працівників Національного агентства до вчинення правопорушень, зазначену </w:t>
            </w:r>
            <w:r>
              <w:rPr>
                <w:rFonts w:ascii="Times New Roman" w:eastAsia="Calibri" w:hAnsi="Times New Roman" w:cs="Times New Roman"/>
                <w:lang w:val="uk-UA" w:eastAsia="uk-UA"/>
              </w:rPr>
              <w:t>в</w:t>
            </w:r>
            <w:r w:rsidRPr="000137D3">
              <w:rPr>
                <w:rFonts w:ascii="Times New Roman" w:eastAsia="Calibri" w:hAnsi="Times New Roman" w:cs="Times New Roman"/>
                <w:lang w:val="uk-UA" w:eastAsia="uk-UA"/>
              </w:rPr>
              <w:t xml:space="preserve"> 41 документі (звернення, скарги, повідомлення тощо); здійснено </w:t>
            </w:r>
            <w:r>
              <w:rPr>
                <w:rFonts w:ascii="Times New Roman" w:eastAsia="Calibri" w:hAnsi="Times New Roman" w:cs="Times New Roman"/>
                <w:lang w:val="uk-UA" w:eastAsia="uk-UA"/>
              </w:rPr>
              <w:br/>
            </w:r>
            <w:r w:rsidRPr="000137D3">
              <w:rPr>
                <w:rFonts w:ascii="Times New Roman" w:eastAsia="Calibri" w:hAnsi="Times New Roman" w:cs="Times New Roman"/>
                <w:lang w:val="uk-UA" w:eastAsia="uk-UA"/>
              </w:rPr>
              <w:t>1 службову перевірку стосовно працівника Національного агентства, за результатами якої розпочато дисциплінарне провадження</w:t>
            </w:r>
          </w:p>
        </w:tc>
        <w:tc>
          <w:tcPr>
            <w:tcW w:w="1559" w:type="dxa"/>
          </w:tcPr>
          <w:p w14:paraId="28724477" w14:textId="4DAC36A3"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48CE4D02" w14:textId="77777777" w:rsidTr="006526F2">
        <w:trPr>
          <w:gridAfter w:val="1"/>
          <w:wAfter w:w="14" w:type="dxa"/>
        </w:trPr>
        <w:tc>
          <w:tcPr>
            <w:tcW w:w="851" w:type="dxa"/>
          </w:tcPr>
          <w:p w14:paraId="4870E65D" w14:textId="3887B46D"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8.24</w:t>
            </w:r>
          </w:p>
        </w:tc>
        <w:tc>
          <w:tcPr>
            <w:tcW w:w="1843" w:type="dxa"/>
          </w:tcPr>
          <w:p w14:paraId="2E425EAB" w14:textId="0242A3E0"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Визначення Головою Національного агентства порядку проведення перевірок на доброчесність щодо працівників Національного агентства</w:t>
            </w:r>
          </w:p>
        </w:tc>
        <w:tc>
          <w:tcPr>
            <w:tcW w:w="1559" w:type="dxa"/>
          </w:tcPr>
          <w:p w14:paraId="43369AA4" w14:textId="39CA1BA2"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Порядок є актуальним, не викликає обґрунтованих суттєвих зауважень та ефективно застосовується</w:t>
            </w:r>
          </w:p>
        </w:tc>
        <w:tc>
          <w:tcPr>
            <w:tcW w:w="9639" w:type="dxa"/>
          </w:tcPr>
          <w:p w14:paraId="20D75B39" w14:textId="4766D34B" w:rsidR="00734F0C" w:rsidRPr="002E02A8" w:rsidRDefault="00E03068" w:rsidP="00734F0C">
            <w:pPr>
              <w:jc w:val="both"/>
              <w:rPr>
                <w:rFonts w:ascii="Times New Roman" w:hAnsi="Times New Roman" w:cs="Times New Roman"/>
                <w:b/>
                <w:lang w:val="uk-UA"/>
              </w:rPr>
            </w:pPr>
            <w:r w:rsidRPr="000137D3">
              <w:rPr>
                <w:rFonts w:ascii="Times New Roman" w:eastAsia="Calibri" w:hAnsi="Times New Roman" w:cs="Times New Roman"/>
                <w:lang w:val="uk-UA" w:eastAsia="uk-UA"/>
              </w:rPr>
              <w:t>Розпочато 6 перевірок на доброчесність працівників НАЗК, триває 2 перевірки, за результатами 1 не пройдено перевірку на доброчесність</w:t>
            </w:r>
          </w:p>
        </w:tc>
        <w:tc>
          <w:tcPr>
            <w:tcW w:w="1559" w:type="dxa"/>
          </w:tcPr>
          <w:p w14:paraId="00D364CA" w14:textId="34C3915C"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5FF6E1F9" w14:textId="77777777" w:rsidTr="006526F2">
        <w:trPr>
          <w:gridAfter w:val="1"/>
          <w:wAfter w:w="14" w:type="dxa"/>
        </w:trPr>
        <w:tc>
          <w:tcPr>
            <w:tcW w:w="851" w:type="dxa"/>
          </w:tcPr>
          <w:p w14:paraId="47A8342D" w14:textId="493B754E"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8.25</w:t>
            </w:r>
          </w:p>
        </w:tc>
        <w:tc>
          <w:tcPr>
            <w:tcW w:w="1843" w:type="dxa"/>
          </w:tcPr>
          <w:p w14:paraId="1AE68794" w14:textId="3FCF8321"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Визначення Головою Національного агентства порядку проведення моніторингу способу життя працівників Національного агентства</w:t>
            </w:r>
          </w:p>
        </w:tc>
        <w:tc>
          <w:tcPr>
            <w:tcW w:w="1559" w:type="dxa"/>
          </w:tcPr>
          <w:p w14:paraId="18EBFB74" w14:textId="6168070B"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Порядок є актуальним, не викликає обґрунтованих суттєвих зауважень та ефективно застосовується</w:t>
            </w:r>
          </w:p>
        </w:tc>
        <w:tc>
          <w:tcPr>
            <w:tcW w:w="9639" w:type="dxa"/>
          </w:tcPr>
          <w:p w14:paraId="301A5DF2" w14:textId="71A2BC1C" w:rsidR="00734F0C" w:rsidRPr="002E02A8" w:rsidRDefault="00F9240B" w:rsidP="00734F0C">
            <w:pPr>
              <w:jc w:val="both"/>
              <w:rPr>
                <w:rFonts w:ascii="Times New Roman" w:hAnsi="Times New Roman" w:cs="Times New Roman"/>
                <w:b/>
                <w:lang w:val="uk-UA"/>
              </w:rPr>
            </w:pPr>
            <w:r w:rsidRPr="000137D3">
              <w:rPr>
                <w:rFonts w:ascii="Times New Roman" w:eastAsia="Calibri" w:hAnsi="Times New Roman" w:cs="Times New Roman"/>
                <w:lang w:val="uk-UA" w:eastAsia="uk-UA"/>
              </w:rPr>
              <w:t>Наказом Національного агентства від 24.12.2020 № 595/20 затверджено Порядок здійснення перевірок на доброчесність та моніторингу способу життя працівників Національного агентства з питань запобігання корупції», який було застосовано на практиці у 2022 році</w:t>
            </w:r>
          </w:p>
        </w:tc>
        <w:tc>
          <w:tcPr>
            <w:tcW w:w="1559" w:type="dxa"/>
          </w:tcPr>
          <w:p w14:paraId="7E92C75B" w14:textId="420429C7"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0B8AEEB4" w14:textId="77777777" w:rsidTr="006526F2">
        <w:trPr>
          <w:gridAfter w:val="1"/>
          <w:wAfter w:w="14" w:type="dxa"/>
        </w:trPr>
        <w:tc>
          <w:tcPr>
            <w:tcW w:w="851" w:type="dxa"/>
          </w:tcPr>
          <w:p w14:paraId="263073EE" w14:textId="7B7334A3"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lastRenderedPageBreak/>
              <w:t>8.26</w:t>
            </w:r>
          </w:p>
        </w:tc>
        <w:tc>
          <w:tcPr>
            <w:tcW w:w="1843" w:type="dxa"/>
          </w:tcPr>
          <w:p w14:paraId="2BDC2D7B" w14:textId="4907A273"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Визначення Головою Національного агентства порядку проведення повних перевірок декларацій працівників Національного агентства</w:t>
            </w:r>
          </w:p>
        </w:tc>
        <w:tc>
          <w:tcPr>
            <w:tcW w:w="1559" w:type="dxa"/>
          </w:tcPr>
          <w:p w14:paraId="38C98E1E" w14:textId="5CA6D1C3"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Порядок є актуальним, не викликає обґрунтованих суттєвих зауважень та ефективно застосовується</w:t>
            </w:r>
          </w:p>
        </w:tc>
        <w:tc>
          <w:tcPr>
            <w:tcW w:w="9639" w:type="dxa"/>
          </w:tcPr>
          <w:p w14:paraId="275DE4D9" w14:textId="5BC0AEA5" w:rsidR="00734F0C" w:rsidRPr="002E02A8" w:rsidRDefault="007F27A2" w:rsidP="00734F0C">
            <w:pPr>
              <w:jc w:val="both"/>
              <w:rPr>
                <w:rFonts w:ascii="Times New Roman" w:hAnsi="Times New Roman" w:cs="Times New Roman"/>
                <w:b/>
                <w:lang w:val="uk-UA"/>
              </w:rPr>
            </w:pPr>
            <w:r w:rsidRPr="000137D3">
              <w:rPr>
                <w:rFonts w:ascii="Times New Roman" w:eastAsia="Calibri" w:hAnsi="Times New Roman" w:cs="Times New Roman"/>
                <w:lang w:val="uk-UA" w:eastAsia="uk-UA"/>
              </w:rPr>
              <w:t>Відповідно до п. 1.4 Закону України від 03.03.2022 № 2115-ІХ «Про захист інтересів суб’єктів подання звітності та інших документів у період дії воєнного стану або стану війни» у період дії воєнного стану або стану війни повні перевірки декларацій працівників НАЗК у 2022 році не проводились</w:t>
            </w:r>
          </w:p>
        </w:tc>
        <w:tc>
          <w:tcPr>
            <w:tcW w:w="1559" w:type="dxa"/>
          </w:tcPr>
          <w:p w14:paraId="58212B67" w14:textId="3EFB193E"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48093B83" w14:textId="77777777" w:rsidTr="006526F2">
        <w:trPr>
          <w:gridAfter w:val="1"/>
          <w:wAfter w:w="14" w:type="dxa"/>
        </w:trPr>
        <w:tc>
          <w:tcPr>
            <w:tcW w:w="851" w:type="dxa"/>
          </w:tcPr>
          <w:p w14:paraId="214C21D9" w14:textId="47C796D8"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8.27</w:t>
            </w:r>
          </w:p>
        </w:tc>
        <w:tc>
          <w:tcPr>
            <w:tcW w:w="1843" w:type="dxa"/>
          </w:tcPr>
          <w:p w14:paraId="00BB4259" w14:textId="36A30A17"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підрозділом внутрішнього контролю Національного агентства проведення перевірок декларацій працівників та моніторингу їх способу життя</w:t>
            </w:r>
          </w:p>
        </w:tc>
        <w:tc>
          <w:tcPr>
            <w:tcW w:w="1559" w:type="dxa"/>
          </w:tcPr>
          <w:p w14:paraId="2AED12DF" w14:textId="6F6F75F1"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Перевірки та моніторинг проводяться ефективно</w:t>
            </w:r>
          </w:p>
        </w:tc>
        <w:tc>
          <w:tcPr>
            <w:tcW w:w="9639" w:type="dxa"/>
          </w:tcPr>
          <w:p w14:paraId="63F9B3E0" w14:textId="166C9487" w:rsidR="00734F0C" w:rsidRPr="002E02A8" w:rsidRDefault="00CA45E8" w:rsidP="00734F0C">
            <w:pPr>
              <w:jc w:val="both"/>
              <w:rPr>
                <w:rFonts w:ascii="Times New Roman" w:hAnsi="Times New Roman" w:cs="Times New Roman"/>
                <w:b/>
                <w:lang w:val="uk-UA"/>
              </w:rPr>
            </w:pPr>
            <w:r w:rsidRPr="000137D3">
              <w:rPr>
                <w:rFonts w:ascii="Times New Roman" w:eastAsia="Calibri" w:hAnsi="Times New Roman" w:cs="Times New Roman"/>
                <w:lang w:val="uk-UA"/>
              </w:rPr>
              <w:t>Здійснення моніторингу способу життя – 2</w:t>
            </w:r>
          </w:p>
        </w:tc>
        <w:tc>
          <w:tcPr>
            <w:tcW w:w="1559" w:type="dxa"/>
          </w:tcPr>
          <w:p w14:paraId="7D768CEC" w14:textId="150D6C29"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6BE3EFFA" w14:textId="77777777" w:rsidTr="006526F2">
        <w:trPr>
          <w:gridAfter w:val="1"/>
          <w:wAfter w:w="14" w:type="dxa"/>
        </w:trPr>
        <w:tc>
          <w:tcPr>
            <w:tcW w:w="851" w:type="dxa"/>
          </w:tcPr>
          <w:p w14:paraId="1D917E70" w14:textId="079D5E91"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8.28</w:t>
            </w:r>
          </w:p>
        </w:tc>
        <w:tc>
          <w:tcPr>
            <w:tcW w:w="1843" w:type="dxa"/>
          </w:tcPr>
          <w:p w14:paraId="71AC3D84" w14:textId="2C52D1E0"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підрозділом внутрішнього контролю Національного агентства проведення перевірок на доброчесність щодо працівників Національного агентства</w:t>
            </w:r>
          </w:p>
        </w:tc>
        <w:tc>
          <w:tcPr>
            <w:tcW w:w="1559" w:type="dxa"/>
          </w:tcPr>
          <w:p w14:paraId="77C0DEF2" w14:textId="18860165"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Перевірки проводяться ефективно</w:t>
            </w:r>
          </w:p>
        </w:tc>
        <w:tc>
          <w:tcPr>
            <w:tcW w:w="9639" w:type="dxa"/>
          </w:tcPr>
          <w:p w14:paraId="403986E2" w14:textId="1A5BB781" w:rsidR="00734F0C" w:rsidRPr="000137D3" w:rsidRDefault="00734F0C" w:rsidP="00734F0C">
            <w:pPr>
              <w:spacing w:after="120"/>
              <w:jc w:val="both"/>
              <w:rPr>
                <w:rFonts w:ascii="Times New Roman" w:eastAsia="Calibri" w:hAnsi="Times New Roman" w:cs="Times New Roman"/>
                <w:color w:val="000000"/>
                <w:lang w:val="uk-UA"/>
              </w:rPr>
            </w:pPr>
            <w:r w:rsidRPr="000137D3">
              <w:rPr>
                <w:rFonts w:ascii="Times New Roman" w:eastAsia="Calibri" w:hAnsi="Times New Roman" w:cs="Times New Roman"/>
                <w:lang w:val="uk-UA"/>
              </w:rPr>
              <w:t>П</w:t>
            </w:r>
            <w:r w:rsidRPr="000137D3">
              <w:rPr>
                <w:rFonts w:ascii="Times New Roman" w:eastAsia="Calibri" w:hAnsi="Times New Roman" w:cs="Times New Roman"/>
              </w:rPr>
              <w:t xml:space="preserve">ідрозділ внутрішнього контролю </w:t>
            </w:r>
            <w:r w:rsidRPr="000137D3">
              <w:rPr>
                <w:rFonts w:ascii="Times New Roman" w:eastAsia="Calibri" w:hAnsi="Times New Roman" w:cs="Times New Roman"/>
                <w:lang w:val="uk-UA"/>
              </w:rPr>
              <w:t>пров</w:t>
            </w:r>
            <w:r w:rsidR="00CA45E8">
              <w:rPr>
                <w:rFonts w:ascii="Times New Roman" w:eastAsia="Calibri" w:hAnsi="Times New Roman" w:cs="Times New Roman"/>
                <w:lang w:val="uk-UA"/>
              </w:rPr>
              <w:t>ів</w:t>
            </w:r>
            <w:r w:rsidRPr="000137D3">
              <w:rPr>
                <w:rFonts w:ascii="Times New Roman" w:eastAsia="Calibri" w:hAnsi="Times New Roman" w:cs="Times New Roman"/>
                <w:lang w:val="uk-UA"/>
              </w:rPr>
              <w:t xml:space="preserve"> (розпоча</w:t>
            </w:r>
            <w:r w:rsidR="00CA45E8">
              <w:rPr>
                <w:rFonts w:ascii="Times New Roman" w:eastAsia="Calibri" w:hAnsi="Times New Roman" w:cs="Times New Roman"/>
                <w:lang w:val="uk-UA"/>
              </w:rPr>
              <w:t>в</w:t>
            </w:r>
            <w:r w:rsidRPr="000137D3">
              <w:rPr>
                <w:rFonts w:ascii="Times New Roman" w:eastAsia="Calibri" w:hAnsi="Times New Roman" w:cs="Times New Roman"/>
                <w:lang w:val="uk-UA"/>
              </w:rPr>
              <w:t>)</w:t>
            </w:r>
            <w:r w:rsidR="00CA45E8">
              <w:rPr>
                <w:rFonts w:ascii="Times New Roman" w:eastAsia="Calibri" w:hAnsi="Times New Roman" w:cs="Times New Roman"/>
                <w:lang w:val="uk-UA"/>
              </w:rPr>
              <w:t xml:space="preserve"> перевірки </w:t>
            </w:r>
            <w:r w:rsidRPr="000137D3">
              <w:rPr>
                <w:rFonts w:ascii="Times New Roman" w:eastAsia="Calibri" w:hAnsi="Times New Roman" w:cs="Times New Roman"/>
                <w:color w:val="000000"/>
                <w:lang w:val="uk-UA"/>
              </w:rPr>
              <w:t xml:space="preserve"> на доброчесність –(закінчено – 2, з них 1 перевірку не пройдено)</w:t>
            </w:r>
          </w:p>
          <w:p w14:paraId="3D35DCA1" w14:textId="77777777" w:rsidR="00734F0C" w:rsidRPr="002E02A8" w:rsidRDefault="00734F0C" w:rsidP="00734F0C">
            <w:pPr>
              <w:jc w:val="both"/>
              <w:rPr>
                <w:rFonts w:ascii="Times New Roman" w:hAnsi="Times New Roman" w:cs="Times New Roman"/>
                <w:b/>
                <w:lang w:val="uk-UA"/>
              </w:rPr>
            </w:pPr>
          </w:p>
        </w:tc>
        <w:tc>
          <w:tcPr>
            <w:tcW w:w="1559" w:type="dxa"/>
          </w:tcPr>
          <w:p w14:paraId="565DE9EC" w14:textId="038EB6F4"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5E34F4F7" w14:textId="77777777" w:rsidTr="006526F2">
        <w:trPr>
          <w:gridAfter w:val="1"/>
          <w:wAfter w:w="14" w:type="dxa"/>
        </w:trPr>
        <w:tc>
          <w:tcPr>
            <w:tcW w:w="851" w:type="dxa"/>
          </w:tcPr>
          <w:p w14:paraId="7DC1288D" w14:textId="13CA19DC"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8.29</w:t>
            </w:r>
          </w:p>
        </w:tc>
        <w:tc>
          <w:tcPr>
            <w:tcW w:w="1843" w:type="dxa"/>
          </w:tcPr>
          <w:p w14:paraId="763DAD51" w14:textId="5DA82A07" w:rsidR="00734F0C" w:rsidRPr="00BD1D7B" w:rsidRDefault="00734F0C" w:rsidP="00734F0C">
            <w:pPr>
              <w:jc w:val="center"/>
              <w:rPr>
                <w:rFonts w:ascii="Times New Roman" w:hAnsi="Times New Roman" w:cs="Times New Roman"/>
              </w:rPr>
            </w:pPr>
            <w:r w:rsidRPr="00BD1D7B">
              <w:rPr>
                <w:rFonts w:ascii="Times New Roman" w:hAnsi="Times New Roman" w:cs="Times New Roman"/>
              </w:rPr>
              <w:t xml:space="preserve">Забезпечення здійснення </w:t>
            </w:r>
            <w:r w:rsidRPr="00BD1D7B">
              <w:rPr>
                <w:rFonts w:ascii="Times New Roman" w:hAnsi="Times New Roman" w:cs="Times New Roman"/>
              </w:rPr>
              <w:lastRenderedPageBreak/>
              <w:t>дисциплінарних проваджень</w:t>
            </w:r>
          </w:p>
        </w:tc>
        <w:tc>
          <w:tcPr>
            <w:tcW w:w="1559" w:type="dxa"/>
          </w:tcPr>
          <w:p w14:paraId="372F059F" w14:textId="682F552A" w:rsidR="00734F0C" w:rsidRPr="00BD1D7B" w:rsidRDefault="00734F0C" w:rsidP="00734F0C">
            <w:pPr>
              <w:jc w:val="center"/>
              <w:rPr>
                <w:rFonts w:ascii="Times New Roman" w:hAnsi="Times New Roman" w:cs="Times New Roman"/>
              </w:rPr>
            </w:pPr>
            <w:r w:rsidRPr="00BD1D7B">
              <w:rPr>
                <w:rFonts w:ascii="Times New Roman" w:hAnsi="Times New Roman" w:cs="Times New Roman"/>
              </w:rPr>
              <w:lastRenderedPageBreak/>
              <w:t xml:space="preserve">Дисциплінарні провадження </w:t>
            </w:r>
            <w:r w:rsidRPr="00BD1D7B">
              <w:rPr>
                <w:rFonts w:ascii="Times New Roman" w:hAnsi="Times New Roman" w:cs="Times New Roman"/>
              </w:rPr>
              <w:lastRenderedPageBreak/>
              <w:t>здійснюються повно та об’єктивно</w:t>
            </w:r>
          </w:p>
        </w:tc>
        <w:tc>
          <w:tcPr>
            <w:tcW w:w="9639" w:type="dxa"/>
          </w:tcPr>
          <w:p w14:paraId="21F76EB8" w14:textId="75F384A6" w:rsidR="00734F0C" w:rsidRPr="002E02A8" w:rsidRDefault="007F3E6F" w:rsidP="00734F0C">
            <w:pPr>
              <w:jc w:val="both"/>
              <w:rPr>
                <w:rFonts w:ascii="Times New Roman" w:hAnsi="Times New Roman" w:cs="Times New Roman"/>
                <w:b/>
                <w:lang w:val="uk-UA"/>
              </w:rPr>
            </w:pPr>
            <w:r w:rsidRPr="000137D3">
              <w:rPr>
                <w:rFonts w:ascii="Times New Roman" w:eastAsia="Calibri" w:hAnsi="Times New Roman" w:cs="Times New Roman"/>
              </w:rPr>
              <w:lastRenderedPageBreak/>
              <w:t xml:space="preserve">Наказом Національного агентства від </w:t>
            </w:r>
            <w:r w:rsidRPr="000137D3">
              <w:rPr>
                <w:rFonts w:ascii="Times New Roman" w:eastAsia="Calibri" w:hAnsi="Times New Roman" w:cs="Times New Roman"/>
                <w:lang w:val="uk-UA"/>
              </w:rPr>
              <w:t>21</w:t>
            </w:r>
            <w:r w:rsidRPr="000137D3">
              <w:rPr>
                <w:rFonts w:ascii="Times New Roman" w:eastAsia="Calibri" w:hAnsi="Times New Roman" w:cs="Times New Roman"/>
              </w:rPr>
              <w:t>.</w:t>
            </w:r>
            <w:r w:rsidRPr="000137D3">
              <w:rPr>
                <w:rFonts w:ascii="Times New Roman" w:eastAsia="Calibri" w:hAnsi="Times New Roman" w:cs="Times New Roman"/>
                <w:lang w:val="uk-UA"/>
              </w:rPr>
              <w:t>12.</w:t>
            </w:r>
            <w:r w:rsidRPr="000137D3">
              <w:rPr>
                <w:rFonts w:ascii="Times New Roman" w:eastAsia="Calibri" w:hAnsi="Times New Roman" w:cs="Times New Roman"/>
              </w:rPr>
              <w:t>202</w:t>
            </w:r>
            <w:r w:rsidRPr="000137D3">
              <w:rPr>
                <w:rFonts w:ascii="Times New Roman" w:eastAsia="Calibri" w:hAnsi="Times New Roman" w:cs="Times New Roman"/>
                <w:lang w:val="uk-UA"/>
              </w:rPr>
              <w:t>2</w:t>
            </w:r>
            <w:r w:rsidRPr="000137D3">
              <w:rPr>
                <w:rFonts w:ascii="Times New Roman" w:eastAsia="Calibri" w:hAnsi="Times New Roman" w:cs="Times New Roman"/>
              </w:rPr>
              <w:t xml:space="preserve"> </w:t>
            </w:r>
            <w:r w:rsidRPr="000137D3">
              <w:rPr>
                <w:rFonts w:ascii="Times New Roman" w:eastAsia="Calibri" w:hAnsi="Times New Roman" w:cs="Times New Roman"/>
                <w:lang w:val="uk-UA"/>
              </w:rPr>
              <w:t>№ </w:t>
            </w:r>
            <w:r w:rsidRPr="000137D3">
              <w:rPr>
                <w:rFonts w:ascii="Times New Roman" w:eastAsia="Calibri" w:hAnsi="Times New Roman" w:cs="Times New Roman"/>
              </w:rPr>
              <w:t>863-к/тр</w:t>
            </w:r>
            <w:r w:rsidRPr="000137D3">
              <w:rPr>
                <w:rFonts w:ascii="Arial" w:hAnsi="Arial" w:cs="Arial"/>
                <w:shd w:val="clear" w:color="auto" w:fill="FFFFFF"/>
              </w:rPr>
              <w:t xml:space="preserve"> </w:t>
            </w:r>
            <w:r w:rsidRPr="000137D3">
              <w:rPr>
                <w:rFonts w:ascii="Times New Roman" w:eastAsia="Calibri" w:hAnsi="Times New Roman" w:cs="Times New Roman"/>
              </w:rPr>
              <w:t>утворено дисциплінарну комісію з розгляду дисциплінарних справ у Національному агентстві, яка повно та об’єктивно здійснила розгляд одного дисциплінарного провадження</w:t>
            </w:r>
          </w:p>
        </w:tc>
        <w:tc>
          <w:tcPr>
            <w:tcW w:w="1559" w:type="dxa"/>
          </w:tcPr>
          <w:p w14:paraId="2C5F4709" w14:textId="6A957AA3"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42F5A3C7" w14:textId="77777777" w:rsidTr="006526F2">
        <w:trPr>
          <w:gridAfter w:val="1"/>
          <w:wAfter w:w="14" w:type="dxa"/>
        </w:trPr>
        <w:tc>
          <w:tcPr>
            <w:tcW w:w="851" w:type="dxa"/>
          </w:tcPr>
          <w:p w14:paraId="29CC9153" w14:textId="1D7981A6"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8.30</w:t>
            </w:r>
          </w:p>
        </w:tc>
        <w:tc>
          <w:tcPr>
            <w:tcW w:w="1843" w:type="dxa"/>
          </w:tcPr>
          <w:p w14:paraId="27EFF0A0" w14:textId="6BB8DB0D"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створення дисциплінарної комісії, до складу якої включені представники Громадської ради</w:t>
            </w:r>
          </w:p>
        </w:tc>
        <w:tc>
          <w:tcPr>
            <w:tcW w:w="1559" w:type="dxa"/>
          </w:tcPr>
          <w:p w14:paraId="3AEEEAF0" w14:textId="3BD5F9B8"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Дисциплінарна комісія функціонує за участі представників Громадської ради та діє професійно, об’єктивно та безсторонньо</w:t>
            </w:r>
          </w:p>
        </w:tc>
        <w:tc>
          <w:tcPr>
            <w:tcW w:w="9639" w:type="dxa"/>
          </w:tcPr>
          <w:p w14:paraId="7AB7D798" w14:textId="10C07030" w:rsidR="00734F0C" w:rsidRPr="002E02A8" w:rsidRDefault="00D946AE" w:rsidP="00734F0C">
            <w:pPr>
              <w:jc w:val="both"/>
              <w:rPr>
                <w:rFonts w:ascii="Times New Roman" w:hAnsi="Times New Roman" w:cs="Times New Roman"/>
                <w:b/>
                <w:lang w:val="uk-UA"/>
              </w:rPr>
            </w:pPr>
            <w:r w:rsidRPr="000137D3">
              <w:rPr>
                <w:rFonts w:ascii="Times New Roman" w:eastAsia="Calibri" w:hAnsi="Times New Roman" w:cs="Times New Roman"/>
              </w:rPr>
              <w:t>Відповідно до Порядку здійснення дисциплінарного провадження, затвердженого постановою Кабінету Міністрів України від 04.12.2019 № 1039, та роз’яснення Національного агентства України з питань державної служби від 23.05.2020 № 109-р/з дисциплінарна комісія формується після прийняття рішення про порушення дисциплінарного провадження із числа працівників органу, в якому утворюється відповідна дисциплінарна комісія, та утворюється разово для здійснення конкретного дисциплінарного провадження. За 202</w:t>
            </w:r>
            <w:r w:rsidRPr="000137D3">
              <w:rPr>
                <w:rFonts w:ascii="Times New Roman" w:eastAsia="Calibri" w:hAnsi="Times New Roman" w:cs="Times New Roman"/>
                <w:lang w:val="uk-UA"/>
              </w:rPr>
              <w:t>2</w:t>
            </w:r>
            <w:r w:rsidRPr="000137D3">
              <w:rPr>
                <w:rFonts w:ascii="Times New Roman" w:eastAsia="Calibri" w:hAnsi="Times New Roman" w:cs="Times New Roman"/>
              </w:rPr>
              <w:t xml:space="preserve"> рік у рамках здійснення дисциплінарного провадження щодо 1 державного службовця Національного агентства було утворено дисциплінарну комісію. До складу дисциплінарної комісії делеговані члени Громадської ради при Національному агентстві: Миткалик С.І., Білецький</w:t>
            </w:r>
            <w:r>
              <w:rPr>
                <w:rFonts w:ascii="Times New Roman" w:eastAsia="Calibri" w:hAnsi="Times New Roman" w:cs="Times New Roman"/>
                <w:lang w:val="uk-UA"/>
              </w:rPr>
              <w:t> </w:t>
            </w:r>
            <w:r w:rsidRPr="000137D3">
              <w:rPr>
                <w:rFonts w:ascii="Times New Roman" w:eastAsia="Calibri" w:hAnsi="Times New Roman" w:cs="Times New Roman"/>
              </w:rPr>
              <w:t>А.В., Іванін П.С.</w:t>
            </w:r>
          </w:p>
        </w:tc>
        <w:tc>
          <w:tcPr>
            <w:tcW w:w="1559" w:type="dxa"/>
          </w:tcPr>
          <w:p w14:paraId="79D6DD53" w14:textId="4F181975"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7D78336F" w14:textId="77777777" w:rsidTr="006526F2">
        <w:trPr>
          <w:gridAfter w:val="1"/>
          <w:wAfter w:w="14" w:type="dxa"/>
        </w:trPr>
        <w:tc>
          <w:tcPr>
            <w:tcW w:w="851" w:type="dxa"/>
          </w:tcPr>
          <w:p w14:paraId="15F458D9" w14:textId="522D9CD5"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8.31</w:t>
            </w:r>
          </w:p>
        </w:tc>
        <w:tc>
          <w:tcPr>
            <w:tcW w:w="1843" w:type="dxa"/>
          </w:tcPr>
          <w:p w14:paraId="5A013B52" w14:textId="6231E7F5"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Вжиття заходів у межах законодавства щодо працівників Національного агентства, які не пройшли перевірку на доброчесність або мали суттєві розбіжності між способом життя і законними доходами</w:t>
            </w:r>
          </w:p>
        </w:tc>
        <w:tc>
          <w:tcPr>
            <w:tcW w:w="1559" w:type="dxa"/>
          </w:tcPr>
          <w:p w14:paraId="7C4DA55B" w14:textId="2E52EE79"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Працівники Національного агентства, які не пройшли перевірку на доброчесність або мали суттєві розбіжності між способом життя і законними доходами, звільнені відповідно до законодавства</w:t>
            </w:r>
          </w:p>
        </w:tc>
        <w:tc>
          <w:tcPr>
            <w:tcW w:w="9639" w:type="dxa"/>
          </w:tcPr>
          <w:p w14:paraId="49CD9BD4" w14:textId="68155253" w:rsidR="00734F0C" w:rsidRPr="002E02A8" w:rsidRDefault="00277D4D" w:rsidP="00734F0C">
            <w:pPr>
              <w:jc w:val="both"/>
              <w:rPr>
                <w:rFonts w:ascii="Times New Roman" w:hAnsi="Times New Roman" w:cs="Times New Roman"/>
                <w:b/>
                <w:lang w:val="uk-UA"/>
              </w:rPr>
            </w:pPr>
            <w:r w:rsidRPr="00A128B9">
              <w:rPr>
                <w:rFonts w:ascii="Times New Roman" w:hAnsi="Times New Roman" w:cs="Times New Roman"/>
              </w:rPr>
              <w:t>Працівник, який не пройшов перевірку на доброчесність, був звільнений із займаної посади</w:t>
            </w:r>
          </w:p>
        </w:tc>
        <w:tc>
          <w:tcPr>
            <w:tcW w:w="1559" w:type="dxa"/>
          </w:tcPr>
          <w:p w14:paraId="6FDFF2F2" w14:textId="2C9E470A"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79F7824F" w14:textId="77777777" w:rsidTr="006526F2">
        <w:trPr>
          <w:gridAfter w:val="1"/>
          <w:wAfter w:w="14" w:type="dxa"/>
        </w:trPr>
        <w:tc>
          <w:tcPr>
            <w:tcW w:w="851" w:type="dxa"/>
          </w:tcPr>
          <w:p w14:paraId="567AB29A" w14:textId="5381995B"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8.32</w:t>
            </w:r>
          </w:p>
        </w:tc>
        <w:tc>
          <w:tcPr>
            <w:tcW w:w="1843" w:type="dxa"/>
          </w:tcPr>
          <w:p w14:paraId="3C2293D0" w14:textId="3E8B4FBF"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Створення підрозділу запобігання корупції</w:t>
            </w:r>
          </w:p>
        </w:tc>
        <w:tc>
          <w:tcPr>
            <w:tcW w:w="1559" w:type="dxa"/>
          </w:tcPr>
          <w:p w14:paraId="158D728C" w14:textId="15755A3D"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Підрозділ функціонує та має достатню кількість персоналу</w:t>
            </w:r>
          </w:p>
        </w:tc>
        <w:tc>
          <w:tcPr>
            <w:tcW w:w="9639" w:type="dxa"/>
          </w:tcPr>
          <w:p w14:paraId="6E70327C" w14:textId="612E8FE8" w:rsidR="00734F0C" w:rsidRPr="002E02A8" w:rsidRDefault="00E76144" w:rsidP="00734F0C">
            <w:pPr>
              <w:jc w:val="both"/>
              <w:rPr>
                <w:rFonts w:ascii="Times New Roman" w:hAnsi="Times New Roman" w:cs="Times New Roman"/>
                <w:b/>
                <w:lang w:val="uk-UA"/>
              </w:rPr>
            </w:pPr>
            <w:r>
              <w:rPr>
                <w:rFonts w:ascii="Times New Roman" w:hAnsi="Times New Roman" w:cs="Times New Roman"/>
                <w:lang w:val="uk-UA"/>
              </w:rPr>
              <w:t>Ф</w:t>
            </w:r>
            <w:r w:rsidRPr="009331C4">
              <w:rPr>
                <w:rFonts w:ascii="Times New Roman" w:hAnsi="Times New Roman" w:cs="Times New Roman"/>
                <w:lang w:val="uk-UA"/>
              </w:rPr>
              <w:t xml:space="preserve">актична чисельність працівників відділу з питань запобігання корупції у складі Управління внутрішнього контролю становить </w:t>
            </w:r>
            <w:r>
              <w:rPr>
                <w:rFonts w:ascii="Times New Roman" w:hAnsi="Times New Roman" w:cs="Times New Roman"/>
                <w:lang w:val="uk-UA"/>
              </w:rPr>
              <w:t>4</w:t>
            </w:r>
            <w:r w:rsidRPr="009331C4">
              <w:rPr>
                <w:rFonts w:ascii="Times New Roman" w:hAnsi="Times New Roman" w:cs="Times New Roman"/>
                <w:lang w:val="uk-UA"/>
              </w:rPr>
              <w:t xml:space="preserve"> працівники</w:t>
            </w:r>
            <w:r>
              <w:rPr>
                <w:rFonts w:ascii="Times New Roman" w:hAnsi="Times New Roman" w:cs="Times New Roman"/>
                <w:lang w:val="uk-UA"/>
              </w:rPr>
              <w:t>, з них: 1 – керівник відділу, 3 – головні спеціалісти</w:t>
            </w:r>
            <w:r w:rsidRPr="009331C4">
              <w:rPr>
                <w:rFonts w:ascii="Times New Roman" w:hAnsi="Times New Roman" w:cs="Times New Roman"/>
                <w:lang w:val="uk-UA"/>
              </w:rPr>
              <w:t xml:space="preserve"> (</w:t>
            </w:r>
            <w:r>
              <w:rPr>
                <w:rFonts w:ascii="Times New Roman" w:hAnsi="Times New Roman" w:cs="Times New Roman"/>
                <w:lang w:val="uk-UA"/>
              </w:rPr>
              <w:t>100</w:t>
            </w:r>
            <w:r w:rsidRPr="009331C4">
              <w:rPr>
                <w:rFonts w:ascii="Times New Roman" w:hAnsi="Times New Roman" w:cs="Times New Roman"/>
                <w:lang w:val="uk-UA"/>
              </w:rPr>
              <w:t>% укомплектування)</w:t>
            </w:r>
          </w:p>
        </w:tc>
        <w:tc>
          <w:tcPr>
            <w:tcW w:w="1559" w:type="dxa"/>
          </w:tcPr>
          <w:p w14:paraId="614D9FC7" w14:textId="260BC556"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7135F868" w14:textId="77777777" w:rsidTr="006526F2">
        <w:trPr>
          <w:gridAfter w:val="1"/>
          <w:wAfter w:w="14" w:type="dxa"/>
        </w:trPr>
        <w:tc>
          <w:tcPr>
            <w:tcW w:w="851" w:type="dxa"/>
          </w:tcPr>
          <w:p w14:paraId="72881838" w14:textId="161C15C1"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8.33</w:t>
            </w:r>
          </w:p>
        </w:tc>
        <w:tc>
          <w:tcPr>
            <w:tcW w:w="1843" w:type="dxa"/>
          </w:tcPr>
          <w:p w14:paraId="6A16234A" w14:textId="55B36FF8" w:rsidR="00734F0C" w:rsidRPr="00BD1D7B" w:rsidRDefault="00734F0C" w:rsidP="00734F0C">
            <w:pPr>
              <w:jc w:val="center"/>
              <w:rPr>
                <w:rFonts w:ascii="Times New Roman" w:hAnsi="Times New Roman" w:cs="Times New Roman"/>
              </w:rPr>
            </w:pPr>
            <w:r w:rsidRPr="00BD1D7B">
              <w:rPr>
                <w:rFonts w:ascii="Times New Roman" w:hAnsi="Times New Roman" w:cs="Times New Roman"/>
              </w:rPr>
              <w:t xml:space="preserve">Визначення для працівників Національного агентства стандартів </w:t>
            </w:r>
            <w:r w:rsidRPr="00BD1D7B">
              <w:rPr>
                <w:rFonts w:ascii="Times New Roman" w:hAnsi="Times New Roman" w:cs="Times New Roman"/>
              </w:rPr>
              <w:lastRenderedPageBreak/>
              <w:t>доброчесності та етичної поведінки</w:t>
            </w:r>
          </w:p>
        </w:tc>
        <w:tc>
          <w:tcPr>
            <w:tcW w:w="1559" w:type="dxa"/>
          </w:tcPr>
          <w:p w14:paraId="6E54ACF7" w14:textId="15F857D8" w:rsidR="00734F0C" w:rsidRPr="00BD1D7B" w:rsidRDefault="00734F0C" w:rsidP="00734F0C">
            <w:pPr>
              <w:jc w:val="center"/>
              <w:rPr>
                <w:rFonts w:ascii="Times New Roman" w:hAnsi="Times New Roman" w:cs="Times New Roman"/>
              </w:rPr>
            </w:pPr>
            <w:r w:rsidRPr="00BD1D7B">
              <w:rPr>
                <w:rFonts w:ascii="Times New Roman" w:hAnsi="Times New Roman" w:cs="Times New Roman"/>
              </w:rPr>
              <w:lastRenderedPageBreak/>
              <w:t xml:space="preserve">Стандарти доброчесності та етичної поведінки є актуальними, </w:t>
            </w:r>
            <w:r w:rsidRPr="00BD1D7B">
              <w:rPr>
                <w:rFonts w:ascii="Times New Roman" w:hAnsi="Times New Roman" w:cs="Times New Roman"/>
              </w:rPr>
              <w:lastRenderedPageBreak/>
              <w:t xml:space="preserve">не викликають обґрунтованих суттєвих зауважень та доведені до відома кожного працівника Національного агентства, які мають можливість отримати належні консультації з питань доброчесності, дотримання вимог антикорупційного законодавства та стандартів етичної поведінки. Голова Національного агентства та його заступники долучені до розроблення та впровадження заходів з дотримання стандартів доброчесності та етичної </w:t>
            </w:r>
            <w:r w:rsidRPr="00BD1D7B">
              <w:rPr>
                <w:rFonts w:ascii="Times New Roman" w:hAnsi="Times New Roman" w:cs="Times New Roman"/>
              </w:rPr>
              <w:lastRenderedPageBreak/>
              <w:t>поведінки працівників Національного агентства</w:t>
            </w:r>
          </w:p>
        </w:tc>
        <w:tc>
          <w:tcPr>
            <w:tcW w:w="9639" w:type="dxa"/>
          </w:tcPr>
          <w:p w14:paraId="417C6CD4" w14:textId="3E5FCFCE" w:rsidR="00734F0C" w:rsidRPr="002E02A8" w:rsidRDefault="00E76144" w:rsidP="00734F0C">
            <w:pPr>
              <w:jc w:val="both"/>
              <w:rPr>
                <w:rFonts w:ascii="Times New Roman" w:hAnsi="Times New Roman" w:cs="Times New Roman"/>
                <w:b/>
                <w:lang w:val="uk-UA"/>
              </w:rPr>
            </w:pPr>
            <w:r w:rsidRPr="00306F65">
              <w:rPr>
                <w:rFonts w:ascii="Times New Roman" w:hAnsi="Times New Roman" w:cs="Times New Roman"/>
                <w:lang w:val="uk-UA"/>
              </w:rPr>
              <w:lastRenderedPageBreak/>
              <w:t>Потреби в розробці нового кодексу немає, тому Національне агентство наразі керується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05.08.2016 № 158 (у редакції наказу Національного агентства України з питань державної служби від 28.04.2021 №</w:t>
            </w:r>
            <w:r>
              <w:rPr>
                <w:rFonts w:ascii="Times New Roman" w:hAnsi="Times New Roman" w:cs="Times New Roman"/>
                <w:lang w:val="uk-UA"/>
              </w:rPr>
              <w:t> </w:t>
            </w:r>
            <w:r w:rsidRPr="00306F65">
              <w:rPr>
                <w:rFonts w:ascii="Times New Roman" w:hAnsi="Times New Roman" w:cs="Times New Roman"/>
                <w:lang w:val="uk-UA"/>
              </w:rPr>
              <w:t xml:space="preserve">72-21), зареєстрованими в Міністерстві юстиції України 31.08.2016 за № 1203/29333. Працівники </w:t>
            </w:r>
            <w:r w:rsidRPr="00306F65">
              <w:rPr>
                <w:rFonts w:ascii="Times New Roman" w:hAnsi="Times New Roman" w:cs="Times New Roman"/>
                <w:lang w:val="uk-UA"/>
              </w:rPr>
              <w:lastRenderedPageBreak/>
              <w:t>Національного агентства мали можливість одержати у будь-який час консультації з питань дотримання вимог антикорупційного законодавства та стандартів етичної поведінки. Крім цього, працівники підрозділу внутрішнього контролю роз’яснюють новопризначеним працівникам основні засади доброчесності працівника Національного агентства, наголошується на необхідності дотримання вимог антикорупційного законодавства та стандартів етичної поведінки. Наказом Національного агентства від 24.12.2020 № 595/20 затверджено Порядок здійснення перевірок на доброчесність та моніторингу способу життя працівників Національного агентства з питань запобігання корупції. Голова Національного агентства та його заступники безпосередньо беруть участь у впровадженні заходів з дотримання стандартів доброчесності та етичної поведінки працівників Національного агентства</w:t>
            </w:r>
          </w:p>
        </w:tc>
        <w:tc>
          <w:tcPr>
            <w:tcW w:w="1559" w:type="dxa"/>
          </w:tcPr>
          <w:p w14:paraId="5D67C679" w14:textId="4E58218C"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734F0C" w:rsidRPr="00531343" w14:paraId="2323651D" w14:textId="77777777" w:rsidTr="006526F2">
        <w:trPr>
          <w:gridAfter w:val="1"/>
          <w:wAfter w:w="14" w:type="dxa"/>
        </w:trPr>
        <w:tc>
          <w:tcPr>
            <w:tcW w:w="851" w:type="dxa"/>
          </w:tcPr>
          <w:p w14:paraId="764A82A9" w14:textId="0E635AF8"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lastRenderedPageBreak/>
              <w:t>8.34</w:t>
            </w:r>
          </w:p>
        </w:tc>
        <w:tc>
          <w:tcPr>
            <w:tcW w:w="1843" w:type="dxa"/>
          </w:tcPr>
          <w:p w14:paraId="2383771F" w14:textId="387A3F4F"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Проходження працівниками Національного агентства навчання з питань доброчесності, дотримання вимог антикорупційного законодавства та стандартів етичної поведінки</w:t>
            </w:r>
          </w:p>
        </w:tc>
        <w:tc>
          <w:tcPr>
            <w:tcW w:w="1559" w:type="dxa"/>
          </w:tcPr>
          <w:p w14:paraId="057D9F21" w14:textId="03249FC3"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Навчання є регулярним</w:t>
            </w:r>
          </w:p>
        </w:tc>
        <w:tc>
          <w:tcPr>
            <w:tcW w:w="9639" w:type="dxa"/>
          </w:tcPr>
          <w:p w14:paraId="1A46C790" w14:textId="77777777" w:rsidR="00ED7285" w:rsidRPr="00744849" w:rsidRDefault="00ED7285" w:rsidP="00ED7285">
            <w:pPr>
              <w:spacing w:before="120" w:after="120"/>
              <w:jc w:val="both"/>
              <w:rPr>
                <w:rFonts w:ascii="Times New Roman" w:eastAsia="Calibri" w:hAnsi="Times New Roman" w:cs="Times New Roman"/>
                <w:i/>
                <w:lang w:val="uk-UA"/>
              </w:rPr>
            </w:pPr>
            <w:r w:rsidRPr="00744849">
              <w:rPr>
                <w:rFonts w:ascii="Times New Roman" w:eastAsia="Calibri" w:hAnsi="Times New Roman" w:cs="Times New Roman"/>
                <w:lang w:val="uk-UA"/>
              </w:rPr>
              <w:t xml:space="preserve">Управління внутрішнього контролю забезпечило організацію та проведення навчання для працівників апарату Національного агентства з використанням онлайн-сервісу </w:t>
            </w:r>
            <w:r w:rsidRPr="00744849">
              <w:rPr>
                <w:rFonts w:ascii="Times New Roman" w:eastAsia="Calibri" w:hAnsi="Times New Roman" w:cs="Times New Roman"/>
                <w:lang w:val="en-US"/>
              </w:rPr>
              <w:t>Zoom</w:t>
            </w:r>
            <w:r w:rsidRPr="00744849">
              <w:rPr>
                <w:rFonts w:ascii="Times New Roman" w:eastAsia="Calibri" w:hAnsi="Times New Roman" w:cs="Times New Roman"/>
                <w:lang w:val="uk-UA"/>
              </w:rPr>
              <w:t>, зокрема проведено такі вебінари:</w:t>
            </w:r>
          </w:p>
          <w:p w14:paraId="2862A18D" w14:textId="77777777" w:rsidR="00ED7285" w:rsidRPr="00744849" w:rsidRDefault="00ED7285" w:rsidP="00ED7285">
            <w:pPr>
              <w:tabs>
                <w:tab w:val="left" w:pos="567"/>
              </w:tabs>
              <w:spacing w:before="120" w:after="120"/>
              <w:jc w:val="both"/>
              <w:rPr>
                <w:rFonts w:ascii="Times New Roman" w:eastAsia="Calibri" w:hAnsi="Times New Roman" w:cs="Times New Roman"/>
                <w:lang w:val="uk-UA"/>
              </w:rPr>
            </w:pPr>
            <w:r w:rsidRPr="00744849">
              <w:rPr>
                <w:rFonts w:ascii="Times New Roman" w:eastAsia="Calibri" w:hAnsi="Times New Roman" w:cs="Times New Roman"/>
                <w:shd w:val="clear" w:color="auto" w:fill="FFFFFF"/>
                <w:lang w:val="uk-UA"/>
              </w:rPr>
              <w:t xml:space="preserve">- </w:t>
            </w:r>
            <w:r w:rsidRPr="00744849">
              <w:rPr>
                <w:rFonts w:ascii="Times New Roman" w:eastAsia="Calibri" w:hAnsi="Times New Roman" w:cs="Times New Roman"/>
                <w:bCs/>
                <w:i/>
                <w:shd w:val="clear" w:color="auto" w:fill="FFFFFF"/>
                <w:lang w:val="uk-UA"/>
              </w:rPr>
              <w:t>«</w:t>
            </w:r>
            <w:r w:rsidRPr="00744849">
              <w:rPr>
                <w:rFonts w:ascii="Times New Roman" w:eastAsia="Calibri" w:hAnsi="Times New Roman" w:cs="Times New Roman"/>
                <w:i/>
                <w:shd w:val="clear" w:color="auto" w:fill="FFFFFF"/>
                <w:lang w:val="uk-UA"/>
              </w:rPr>
              <w:t>Доброчесність як невід’ємна складова у діяльності працівників Національного агентства</w:t>
            </w:r>
            <w:r w:rsidRPr="00744849">
              <w:rPr>
                <w:rFonts w:ascii="Times New Roman" w:eastAsia="Calibri" w:hAnsi="Times New Roman" w:cs="Times New Roman"/>
                <w:i/>
                <w:lang w:val="uk-UA"/>
              </w:rPr>
              <w:t>»</w:t>
            </w:r>
            <w:r w:rsidRPr="00744849">
              <w:rPr>
                <w:rFonts w:ascii="Times New Roman" w:eastAsia="Calibri" w:hAnsi="Times New Roman" w:cs="Times New Roman"/>
                <w:lang w:val="uk-UA"/>
              </w:rPr>
              <w:t>; дата проведення: 14.07.2022, спікер: Роман Норець, керівник Управління внутрішнього контролю;</w:t>
            </w:r>
          </w:p>
          <w:p w14:paraId="6ADC6793" w14:textId="77777777" w:rsidR="00ED7285" w:rsidRPr="00744849" w:rsidRDefault="00ED7285" w:rsidP="00ED7285">
            <w:pPr>
              <w:tabs>
                <w:tab w:val="left" w:pos="567"/>
              </w:tabs>
              <w:spacing w:before="120" w:after="120"/>
              <w:jc w:val="both"/>
              <w:rPr>
                <w:rFonts w:ascii="Times New Roman" w:eastAsia="Times New Roman" w:hAnsi="Times New Roman" w:cs="Times New Roman"/>
                <w:bCs/>
                <w:color w:val="000000"/>
                <w:spacing w:val="-4"/>
                <w:lang w:val="uk-UA" w:eastAsia="ru-RU"/>
              </w:rPr>
            </w:pPr>
            <w:r w:rsidRPr="00744849">
              <w:rPr>
                <w:rFonts w:ascii="Times New Roman" w:eastAsia="Calibri" w:hAnsi="Times New Roman" w:cs="Times New Roman"/>
                <w:shd w:val="clear" w:color="auto" w:fill="FFFFFF"/>
                <w:lang w:val="uk-UA"/>
              </w:rPr>
              <w:t>- </w:t>
            </w:r>
            <w:r w:rsidRPr="00744849">
              <w:rPr>
                <w:rFonts w:ascii="Times New Roman" w:eastAsia="Calibri" w:hAnsi="Times New Roman" w:cs="Times New Roman"/>
                <w:bCs/>
                <w:i/>
                <w:color w:val="000000"/>
                <w:spacing w:val="-4"/>
                <w:lang w:val="uk-UA"/>
              </w:rPr>
              <w:t>«Правові позиції Національного агентства стосовно заходів фінансового контролю у 2022 році»</w:t>
            </w:r>
            <w:r w:rsidRPr="00744849">
              <w:rPr>
                <w:rFonts w:ascii="Times New Roman" w:eastAsia="Calibri" w:hAnsi="Times New Roman" w:cs="Times New Roman"/>
                <w:bCs/>
                <w:color w:val="000000"/>
                <w:spacing w:val="-4"/>
                <w:lang w:val="uk-UA"/>
              </w:rPr>
              <w:t xml:space="preserve">; дата проведення: 21.07.2022, </w:t>
            </w:r>
            <w:r w:rsidRPr="00744849">
              <w:rPr>
                <w:rFonts w:ascii="Times New Roman" w:eastAsia="Times New Roman" w:hAnsi="Times New Roman" w:cs="Times New Roman"/>
                <w:bCs/>
                <w:color w:val="000000"/>
                <w:spacing w:val="-4"/>
                <w:lang w:val="uk-UA" w:eastAsia="ru-RU"/>
              </w:rPr>
              <w:t xml:space="preserve">спікер: Олексій Тучак, </w:t>
            </w:r>
            <w:r w:rsidRPr="00744849">
              <w:rPr>
                <w:rFonts w:ascii="Times New Roman" w:eastAsia="Times New Roman" w:hAnsi="Times New Roman" w:cs="Times New Roman"/>
                <w:lang w:val="uk-UA" w:eastAsia="ru-RU"/>
              </w:rPr>
              <w:t>головний спеціаліст відділу розробки і впровадження навчальних програм Управління просвітницької роботи та навчальних програм;</w:t>
            </w:r>
          </w:p>
          <w:p w14:paraId="247E6BF0" w14:textId="77777777" w:rsidR="00ED7285" w:rsidRPr="00744849" w:rsidRDefault="00ED7285" w:rsidP="00ED7285">
            <w:pPr>
              <w:tabs>
                <w:tab w:val="left" w:pos="567"/>
              </w:tabs>
              <w:spacing w:before="120" w:after="120"/>
              <w:jc w:val="both"/>
              <w:rPr>
                <w:rFonts w:ascii="Times New Roman" w:eastAsia="Calibri" w:hAnsi="Times New Roman" w:cs="Times New Roman"/>
                <w:lang w:val="uk-UA"/>
              </w:rPr>
            </w:pPr>
            <w:r w:rsidRPr="00744849">
              <w:rPr>
                <w:rFonts w:ascii="Times New Roman" w:eastAsia="Calibri" w:hAnsi="Times New Roman" w:cs="Times New Roman"/>
                <w:lang w:val="uk-UA"/>
              </w:rPr>
              <w:t xml:space="preserve">- </w:t>
            </w:r>
            <w:r w:rsidRPr="00744849">
              <w:rPr>
                <w:rFonts w:ascii="Times New Roman" w:eastAsia="Calibri" w:hAnsi="Times New Roman" w:cs="Times New Roman"/>
                <w:i/>
                <w:lang w:val="uk-UA"/>
              </w:rPr>
              <w:t>«Запобігання та врегулювання конфлікту інтересів та інших обмежень»</w:t>
            </w:r>
            <w:r w:rsidRPr="00744849">
              <w:rPr>
                <w:rFonts w:ascii="Times New Roman" w:eastAsia="Calibri" w:hAnsi="Times New Roman" w:cs="Times New Roman"/>
                <w:lang w:val="uk-UA"/>
              </w:rPr>
              <w:t xml:space="preserve">; </w:t>
            </w:r>
            <w:r w:rsidRPr="00744849">
              <w:rPr>
                <w:rFonts w:ascii="Times New Roman" w:eastAsia="Calibri" w:hAnsi="Times New Roman" w:cs="Times New Roman"/>
                <w:bCs/>
                <w:lang w:val="uk-UA"/>
              </w:rPr>
              <w:t xml:space="preserve">дата проведення: </w:t>
            </w:r>
            <w:r w:rsidRPr="00744849">
              <w:rPr>
                <w:rFonts w:ascii="Times New Roman" w:eastAsia="Calibri" w:hAnsi="Times New Roman" w:cs="Times New Roman"/>
                <w:lang w:val="uk-UA"/>
              </w:rPr>
              <w:t xml:space="preserve">06.09.2022, спікер: </w:t>
            </w:r>
            <w:r w:rsidRPr="00744849">
              <w:rPr>
                <w:rFonts w:ascii="Times New Roman" w:eastAsia="Calibri" w:hAnsi="Times New Roman" w:cs="Times New Roman"/>
                <w:bCs/>
                <w:lang w:val="uk-UA"/>
              </w:rPr>
              <w:t>Артем Брик</w:t>
            </w:r>
            <w:r w:rsidRPr="00744849">
              <w:rPr>
                <w:rFonts w:ascii="Times New Roman" w:eastAsia="Calibri" w:hAnsi="Times New Roman" w:cs="Times New Roman"/>
                <w:lang w:val="uk-UA"/>
              </w:rPr>
              <w:t>, головний спеціаліст першого відділу перевірок Департаменту запобігання конфлікту інтересів;</w:t>
            </w:r>
          </w:p>
          <w:p w14:paraId="20FFA1A4" w14:textId="77777777" w:rsidR="00ED7285" w:rsidRPr="00744849" w:rsidRDefault="00ED7285" w:rsidP="00ED7285">
            <w:pPr>
              <w:tabs>
                <w:tab w:val="left" w:pos="567"/>
              </w:tabs>
              <w:spacing w:before="120" w:after="120"/>
              <w:jc w:val="both"/>
              <w:rPr>
                <w:rFonts w:ascii="Times New Roman" w:eastAsia="Calibri" w:hAnsi="Times New Roman" w:cs="Times New Roman"/>
                <w:lang w:val="uk-UA"/>
              </w:rPr>
            </w:pPr>
            <w:r w:rsidRPr="00744849">
              <w:rPr>
                <w:rFonts w:ascii="Times New Roman" w:eastAsia="Calibri" w:hAnsi="Times New Roman" w:cs="Times New Roman"/>
                <w:lang w:val="uk-UA"/>
              </w:rPr>
              <w:t>- «</w:t>
            </w:r>
            <w:r w:rsidRPr="00744849">
              <w:rPr>
                <w:rFonts w:ascii="Times New Roman" w:eastAsia="Calibri" w:hAnsi="Times New Roman" w:cs="Times New Roman"/>
                <w:i/>
                <w:lang w:val="uk-UA"/>
              </w:rPr>
              <w:t>Викривай правильно»</w:t>
            </w:r>
            <w:r w:rsidRPr="00744849">
              <w:rPr>
                <w:rFonts w:ascii="Times New Roman" w:eastAsia="Calibri" w:hAnsi="Times New Roman" w:cs="Times New Roman"/>
                <w:lang w:val="uk-UA"/>
              </w:rPr>
              <w:t xml:space="preserve">; </w:t>
            </w:r>
            <w:r w:rsidRPr="00744849">
              <w:rPr>
                <w:rFonts w:ascii="Times New Roman" w:eastAsia="Calibri" w:hAnsi="Times New Roman" w:cs="Times New Roman"/>
                <w:bCs/>
                <w:lang w:val="uk-UA"/>
              </w:rPr>
              <w:t xml:space="preserve">дата проведення: </w:t>
            </w:r>
            <w:r w:rsidRPr="00744849">
              <w:rPr>
                <w:rFonts w:ascii="Times New Roman" w:eastAsia="Calibri" w:hAnsi="Times New Roman" w:cs="Times New Roman"/>
                <w:lang w:val="uk-UA"/>
              </w:rPr>
              <w:t>29.09.2022, спікер: Роман Норець, керівник Управління внутрішнього контролю;</w:t>
            </w:r>
          </w:p>
          <w:p w14:paraId="09E8E70D" w14:textId="77777777" w:rsidR="00ED7285" w:rsidRPr="00744849" w:rsidRDefault="00ED7285" w:rsidP="00ED7285">
            <w:pPr>
              <w:spacing w:before="120" w:after="120"/>
              <w:jc w:val="both"/>
              <w:rPr>
                <w:rFonts w:ascii="Times New Roman" w:eastAsia="Calibri" w:hAnsi="Times New Roman" w:cs="Times New Roman"/>
                <w:lang w:val="uk-UA"/>
              </w:rPr>
            </w:pPr>
            <w:r w:rsidRPr="00744849">
              <w:rPr>
                <w:rFonts w:ascii="Times New Roman" w:eastAsia="Calibri" w:hAnsi="Times New Roman" w:cs="Times New Roman"/>
                <w:lang w:val="uk-UA"/>
              </w:rPr>
              <w:t xml:space="preserve">- </w:t>
            </w:r>
            <w:r w:rsidRPr="00744849">
              <w:rPr>
                <w:rFonts w:ascii="Times New Roman" w:eastAsia="Calibri" w:hAnsi="Times New Roman" w:cs="Times New Roman"/>
                <w:i/>
                <w:lang w:val="uk-UA"/>
              </w:rPr>
              <w:t>«Права викривачів та правові аспекти їх захисту»</w:t>
            </w:r>
            <w:r w:rsidRPr="00744849">
              <w:rPr>
                <w:rFonts w:ascii="Times New Roman" w:eastAsia="Calibri" w:hAnsi="Times New Roman" w:cs="Times New Roman"/>
                <w:lang w:val="uk-UA"/>
              </w:rPr>
              <w:t xml:space="preserve">; </w:t>
            </w:r>
            <w:r w:rsidRPr="00744849">
              <w:rPr>
                <w:rFonts w:ascii="Times New Roman" w:eastAsia="Calibri" w:hAnsi="Times New Roman" w:cs="Times New Roman"/>
                <w:bCs/>
                <w:lang w:val="uk-UA"/>
              </w:rPr>
              <w:t xml:space="preserve">дата проведення: </w:t>
            </w:r>
            <w:r w:rsidRPr="00744849">
              <w:rPr>
                <w:rFonts w:ascii="Times New Roman" w:eastAsia="Calibri" w:hAnsi="Times New Roman" w:cs="Times New Roman"/>
                <w:lang w:val="uk-UA"/>
              </w:rPr>
              <w:t xml:space="preserve">06.10.2022; спікер: Олена Карпова, </w:t>
            </w:r>
            <w:r w:rsidRPr="00744849">
              <w:rPr>
                <w:rFonts w:ascii="Times New Roman" w:eastAsia="Calibri" w:hAnsi="Times New Roman" w:cs="Times New Roman"/>
                <w:bCs/>
                <w:lang w:val="uk-UA"/>
              </w:rPr>
              <w:t>в.о. керівника відділу роботи з викривачами Управління захисту викривачів та обробки повідомлень про корупцію Департаменту запобігання та виявлення корупції</w:t>
            </w:r>
          </w:p>
          <w:p w14:paraId="3F4E77AD" w14:textId="77777777" w:rsidR="00734F0C" w:rsidRPr="002E02A8" w:rsidRDefault="00734F0C" w:rsidP="00ED7285">
            <w:pPr>
              <w:spacing w:before="120" w:after="120"/>
              <w:jc w:val="both"/>
              <w:rPr>
                <w:rFonts w:ascii="Times New Roman" w:hAnsi="Times New Roman" w:cs="Times New Roman"/>
                <w:b/>
                <w:lang w:val="uk-UA"/>
              </w:rPr>
            </w:pPr>
          </w:p>
        </w:tc>
        <w:tc>
          <w:tcPr>
            <w:tcW w:w="1559" w:type="dxa"/>
          </w:tcPr>
          <w:p w14:paraId="4051F4A6" w14:textId="17DB2CF3"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3F707B16" w14:textId="77777777" w:rsidTr="006526F2">
        <w:trPr>
          <w:gridAfter w:val="1"/>
          <w:wAfter w:w="14" w:type="dxa"/>
        </w:trPr>
        <w:tc>
          <w:tcPr>
            <w:tcW w:w="851" w:type="dxa"/>
          </w:tcPr>
          <w:p w14:paraId="57B25758" w14:textId="408C0DCA"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8.35</w:t>
            </w:r>
          </w:p>
        </w:tc>
        <w:tc>
          <w:tcPr>
            <w:tcW w:w="1843" w:type="dxa"/>
          </w:tcPr>
          <w:p w14:paraId="6FCDAFE5" w14:textId="52CA6347"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видання Головою Національного агентства чи його заступниками наказів, розпоряджень чи доручень відповідно до наданих повноважень та закону</w:t>
            </w:r>
          </w:p>
        </w:tc>
        <w:tc>
          <w:tcPr>
            <w:tcW w:w="1559" w:type="dxa"/>
          </w:tcPr>
          <w:p w14:paraId="40E1D7BB" w14:textId="1BFFC748"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Відсутність випадків видання Головою Національного агентства чи його заступниками незаконних наказів, розпоряджень чи доручень</w:t>
            </w:r>
          </w:p>
        </w:tc>
        <w:tc>
          <w:tcPr>
            <w:tcW w:w="9639" w:type="dxa"/>
          </w:tcPr>
          <w:p w14:paraId="75A6AB44" w14:textId="77777777" w:rsidR="00B55288" w:rsidRDefault="00B55288" w:rsidP="00B55288">
            <w:pPr>
              <w:jc w:val="both"/>
              <w:rPr>
                <w:rFonts w:ascii="Times New Roman" w:eastAsia="Calibri" w:hAnsi="Times New Roman" w:cs="Times New Roman"/>
                <w:bCs/>
                <w:lang w:val="uk-UA"/>
              </w:rPr>
            </w:pPr>
            <w:r w:rsidRPr="005300C8">
              <w:rPr>
                <w:rFonts w:ascii="Times New Roman" w:eastAsia="Calibri" w:hAnsi="Times New Roman" w:cs="Times New Roman"/>
                <w:bCs/>
                <w:lang w:val="uk-UA"/>
              </w:rPr>
              <w:t>Випадків видання Головою Національного агентства чи його заступниками незаконних наказів, розпоряджень чи доручень не виявлено</w:t>
            </w:r>
          </w:p>
          <w:p w14:paraId="331DFE5F" w14:textId="443566FE" w:rsidR="00734F0C" w:rsidRPr="002E02A8" w:rsidRDefault="00734F0C" w:rsidP="00B55288">
            <w:pPr>
              <w:jc w:val="both"/>
              <w:rPr>
                <w:rFonts w:ascii="Times New Roman" w:hAnsi="Times New Roman" w:cs="Times New Roman"/>
                <w:b/>
                <w:lang w:val="uk-UA"/>
              </w:rPr>
            </w:pPr>
          </w:p>
        </w:tc>
        <w:tc>
          <w:tcPr>
            <w:tcW w:w="1559" w:type="dxa"/>
          </w:tcPr>
          <w:p w14:paraId="20B44965" w14:textId="1CD44EAE"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2AD6D8F5" w14:textId="77777777" w:rsidTr="006526F2">
        <w:trPr>
          <w:gridAfter w:val="1"/>
          <w:wAfter w:w="14" w:type="dxa"/>
        </w:trPr>
        <w:tc>
          <w:tcPr>
            <w:tcW w:w="851" w:type="dxa"/>
          </w:tcPr>
          <w:p w14:paraId="638ABB9C" w14:textId="2D37B329" w:rsidR="00734F0C" w:rsidRDefault="00734F0C" w:rsidP="00734F0C">
            <w:pPr>
              <w:jc w:val="center"/>
              <w:rPr>
                <w:rFonts w:ascii="Times New Roman" w:hAnsi="Times New Roman" w:cs="Times New Roman"/>
                <w:b/>
                <w:lang w:val="uk-UA"/>
              </w:rPr>
            </w:pPr>
            <w:r w:rsidRPr="00361EFB">
              <w:rPr>
                <w:rFonts w:ascii="Times New Roman" w:hAnsi="Times New Roman" w:cs="Times New Roman"/>
                <w:b/>
                <w:lang w:val="uk-UA"/>
              </w:rPr>
              <w:lastRenderedPageBreak/>
              <w:t>8.36</w:t>
            </w:r>
          </w:p>
        </w:tc>
        <w:tc>
          <w:tcPr>
            <w:tcW w:w="1843" w:type="dxa"/>
          </w:tcPr>
          <w:p w14:paraId="5C4C4023" w14:textId="27B3B494"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Створення внутрішніх каналів для сповіщення уповноваженими особами Національного агентства про випадки внутрішнього (у межах Національного агентства) або зовнішнього втручання в їх діяльність</w:t>
            </w:r>
          </w:p>
        </w:tc>
        <w:tc>
          <w:tcPr>
            <w:tcW w:w="1559" w:type="dxa"/>
          </w:tcPr>
          <w:p w14:paraId="74457134" w14:textId="450CFBED"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Канали функціонують та є дієвими</w:t>
            </w:r>
          </w:p>
        </w:tc>
        <w:tc>
          <w:tcPr>
            <w:tcW w:w="9639" w:type="dxa"/>
          </w:tcPr>
          <w:p w14:paraId="2714C6B6" w14:textId="22CE86D9" w:rsidR="00734F0C" w:rsidRPr="002E02A8" w:rsidRDefault="00D81E90" w:rsidP="00734F0C">
            <w:pPr>
              <w:jc w:val="both"/>
              <w:rPr>
                <w:rFonts w:ascii="Times New Roman" w:hAnsi="Times New Roman" w:cs="Times New Roman"/>
                <w:b/>
                <w:lang w:val="uk-UA"/>
              </w:rPr>
            </w:pPr>
            <w:r w:rsidRPr="00EB0051">
              <w:rPr>
                <w:rFonts w:ascii="Times New Roman" w:hAnsi="Times New Roman" w:cs="Times New Roman"/>
                <w:lang w:val="uk-UA"/>
              </w:rPr>
              <w:t>Забезпечено функціонування спеціальної телефонної лінії, вебпорталу та поштової скриньки, які надають змогу залишати повідомлення щодо протиправних дій чи бездіяльності працівників Національного агентства, у тому числі анонімно</w:t>
            </w:r>
          </w:p>
        </w:tc>
        <w:tc>
          <w:tcPr>
            <w:tcW w:w="1559" w:type="dxa"/>
          </w:tcPr>
          <w:p w14:paraId="63180078" w14:textId="3D3E5F21"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18155601" w14:textId="77777777" w:rsidTr="006526F2">
        <w:trPr>
          <w:gridAfter w:val="1"/>
          <w:wAfter w:w="14" w:type="dxa"/>
        </w:trPr>
        <w:tc>
          <w:tcPr>
            <w:tcW w:w="851" w:type="dxa"/>
          </w:tcPr>
          <w:p w14:paraId="44C9432E" w14:textId="1AA458AD"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8.37</w:t>
            </w:r>
          </w:p>
        </w:tc>
        <w:tc>
          <w:tcPr>
            <w:tcW w:w="1843" w:type="dxa"/>
          </w:tcPr>
          <w:p w14:paraId="78232475" w14:textId="5B0A9622" w:rsidR="00734F0C" w:rsidRPr="005C0EC1" w:rsidRDefault="00734F0C" w:rsidP="00734F0C">
            <w:pPr>
              <w:jc w:val="center"/>
              <w:rPr>
                <w:rFonts w:ascii="Times New Roman" w:hAnsi="Times New Roman" w:cs="Times New Roman"/>
                <w:lang w:val="uk-UA"/>
              </w:rPr>
            </w:pPr>
            <w:r w:rsidRPr="005C0EC1">
              <w:rPr>
                <w:rFonts w:ascii="Times New Roman" w:hAnsi="Times New Roman" w:cs="Times New Roman"/>
                <w:lang w:val="uk-UA"/>
              </w:rPr>
              <w:t>Забезпечення ведення Єдиного державного реєстру осіб, які вчинили корупційні або пов’язані з корупцією правопорушення</w:t>
            </w:r>
          </w:p>
        </w:tc>
        <w:tc>
          <w:tcPr>
            <w:tcW w:w="1559" w:type="dxa"/>
          </w:tcPr>
          <w:p w14:paraId="773A9A28" w14:textId="5F13A244"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Реєстр належним чином функціонує</w:t>
            </w:r>
          </w:p>
        </w:tc>
        <w:tc>
          <w:tcPr>
            <w:tcW w:w="9639" w:type="dxa"/>
          </w:tcPr>
          <w:p w14:paraId="6F91CC53" w14:textId="77777777" w:rsidR="004506EF" w:rsidRPr="00074EA7" w:rsidRDefault="004506EF" w:rsidP="004506EF">
            <w:pPr>
              <w:jc w:val="both"/>
              <w:rPr>
                <w:rFonts w:ascii="Times New Roman" w:hAnsi="Times New Roman" w:cs="Times New Roman"/>
                <w:color w:val="1D1C1D"/>
                <w:sz w:val="24"/>
                <w:szCs w:val="24"/>
                <w:shd w:val="clear" w:color="auto" w:fill="F8F8F8"/>
              </w:rPr>
            </w:pPr>
            <w:r w:rsidRPr="00074EA7">
              <w:rPr>
                <w:rFonts w:ascii="Times New Roman" w:hAnsi="Times New Roman" w:cs="Times New Roman"/>
                <w:color w:val="1D1C1D"/>
                <w:sz w:val="24"/>
                <w:szCs w:val="24"/>
                <w:shd w:val="clear" w:color="auto" w:fill="F8F8F8"/>
              </w:rPr>
              <w:t>Ведення Єдиного державного реєстру осіб, які вчинили корупційні або пов’язані з корупцією правопорушення забезпечено.</w:t>
            </w:r>
          </w:p>
          <w:p w14:paraId="4758702E" w14:textId="77777777" w:rsidR="004506EF" w:rsidRPr="00074EA7" w:rsidRDefault="004506EF" w:rsidP="004506EF">
            <w:pPr>
              <w:jc w:val="both"/>
              <w:rPr>
                <w:rFonts w:ascii="Times New Roman" w:hAnsi="Times New Roman" w:cs="Times New Roman"/>
                <w:color w:val="1D1C1D"/>
                <w:sz w:val="24"/>
                <w:szCs w:val="24"/>
                <w:shd w:val="clear" w:color="auto" w:fill="F8F8F8"/>
              </w:rPr>
            </w:pPr>
            <w:r w:rsidRPr="00074EA7">
              <w:rPr>
                <w:rFonts w:ascii="Times New Roman" w:hAnsi="Times New Roman" w:cs="Times New Roman"/>
                <w:color w:val="1D1C1D"/>
                <w:sz w:val="24"/>
                <w:szCs w:val="24"/>
                <w:shd w:val="clear" w:color="auto" w:fill="F8F8F8"/>
              </w:rPr>
              <w:t xml:space="preserve">У зв’язку з військовою агресією російської федерації проти України, відповідно до Указу Президента України від 24.02.2022 № 64/2022 </w:t>
            </w:r>
            <w:r>
              <w:rPr>
                <w:rFonts w:ascii="Times New Roman" w:hAnsi="Times New Roman" w:cs="Times New Roman"/>
                <w:color w:val="1D1C1D"/>
                <w:sz w:val="24"/>
                <w:szCs w:val="24"/>
                <w:shd w:val="clear" w:color="auto" w:fill="F8F8F8"/>
                <w:lang w:val="uk-UA"/>
              </w:rPr>
              <w:t>«</w:t>
            </w:r>
            <w:r w:rsidRPr="00074EA7">
              <w:rPr>
                <w:rFonts w:ascii="Times New Roman" w:hAnsi="Times New Roman" w:cs="Times New Roman"/>
                <w:color w:val="1D1C1D"/>
                <w:sz w:val="24"/>
                <w:szCs w:val="24"/>
                <w:shd w:val="clear" w:color="auto" w:fill="F8F8F8"/>
              </w:rPr>
              <w:t>Про введення воєнного стану в Україні</w:t>
            </w:r>
            <w:r>
              <w:rPr>
                <w:rFonts w:ascii="Times New Roman" w:hAnsi="Times New Roman" w:cs="Times New Roman"/>
                <w:color w:val="1D1C1D"/>
                <w:sz w:val="24"/>
                <w:szCs w:val="24"/>
                <w:shd w:val="clear" w:color="auto" w:fill="F8F8F8"/>
                <w:lang w:val="uk-UA"/>
              </w:rPr>
              <w:t>»</w:t>
            </w:r>
            <w:r w:rsidRPr="00074EA7">
              <w:rPr>
                <w:rFonts w:ascii="Times New Roman" w:hAnsi="Times New Roman" w:cs="Times New Roman"/>
                <w:color w:val="1D1C1D"/>
                <w:sz w:val="24"/>
                <w:szCs w:val="24"/>
                <w:shd w:val="clear" w:color="auto" w:fill="F8F8F8"/>
              </w:rPr>
              <w:t xml:space="preserve">, </w:t>
            </w:r>
            <w:r>
              <w:rPr>
                <w:rFonts w:ascii="Times New Roman" w:hAnsi="Times New Roman" w:cs="Times New Roman"/>
                <w:color w:val="1D1C1D"/>
                <w:sz w:val="24"/>
                <w:szCs w:val="24"/>
                <w:shd w:val="clear" w:color="auto" w:fill="F8F8F8"/>
              </w:rPr>
              <w:br/>
            </w:r>
            <w:r w:rsidRPr="00074EA7">
              <w:rPr>
                <w:rFonts w:ascii="Times New Roman" w:hAnsi="Times New Roman" w:cs="Times New Roman"/>
                <w:color w:val="1D1C1D"/>
                <w:sz w:val="24"/>
                <w:szCs w:val="24"/>
                <w:shd w:val="clear" w:color="auto" w:fill="F8F8F8"/>
              </w:rPr>
              <w:t xml:space="preserve">п.п. 4 п. 1 постанови Кабінету Міністрів України від 12.03.2022 № 263 </w:t>
            </w:r>
            <w:r>
              <w:rPr>
                <w:rFonts w:ascii="Times New Roman" w:hAnsi="Times New Roman" w:cs="Times New Roman"/>
                <w:color w:val="1D1C1D"/>
                <w:sz w:val="24"/>
                <w:szCs w:val="24"/>
                <w:shd w:val="clear" w:color="auto" w:fill="F8F8F8"/>
                <w:lang w:val="uk-UA"/>
              </w:rPr>
              <w:t>«</w:t>
            </w:r>
            <w:r w:rsidRPr="00074EA7">
              <w:rPr>
                <w:rFonts w:ascii="Times New Roman" w:hAnsi="Times New Roman" w:cs="Times New Roman"/>
                <w:color w:val="1D1C1D"/>
                <w:sz w:val="24"/>
                <w:szCs w:val="24"/>
                <w:shd w:val="clear" w:color="auto" w:fill="F8F8F8"/>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color w:val="1D1C1D"/>
                <w:sz w:val="24"/>
                <w:szCs w:val="24"/>
                <w:shd w:val="clear" w:color="auto" w:fill="F8F8F8"/>
                <w:lang w:val="uk-UA"/>
              </w:rPr>
              <w:t>»</w:t>
            </w:r>
            <w:r w:rsidRPr="00074EA7">
              <w:rPr>
                <w:rFonts w:ascii="Times New Roman" w:hAnsi="Times New Roman" w:cs="Times New Roman"/>
                <w:color w:val="1D1C1D"/>
                <w:sz w:val="24"/>
                <w:szCs w:val="24"/>
                <w:shd w:val="clear" w:color="auto" w:fill="F8F8F8"/>
              </w:rPr>
              <w:t xml:space="preserve"> доступ до публічної частини </w:t>
            </w:r>
            <w:r w:rsidRPr="00074EA7">
              <w:rPr>
                <w:rFonts w:ascii="Times New Roman" w:hAnsi="Times New Roman" w:cs="Times New Roman"/>
                <w:color w:val="1D1C1D"/>
                <w:sz w:val="24"/>
                <w:szCs w:val="24"/>
                <w:shd w:val="clear" w:color="auto" w:fill="F8F8F8"/>
                <w:lang w:val="uk-UA"/>
              </w:rPr>
              <w:t>реєстру</w:t>
            </w:r>
            <w:r w:rsidRPr="00074EA7">
              <w:rPr>
                <w:rFonts w:ascii="Times New Roman" w:hAnsi="Times New Roman" w:cs="Times New Roman"/>
                <w:color w:val="1D1C1D"/>
                <w:sz w:val="24"/>
                <w:szCs w:val="24"/>
                <w:shd w:val="clear" w:color="auto" w:fill="F8F8F8"/>
              </w:rPr>
              <w:t xml:space="preserve"> було обмежено на період дії воєнного стану в Україні.</w:t>
            </w:r>
          </w:p>
          <w:p w14:paraId="1E38E1E6" w14:textId="26D4816F" w:rsidR="00734F0C" w:rsidRPr="00074EA7" w:rsidRDefault="004506EF" w:rsidP="004506EF">
            <w:pPr>
              <w:jc w:val="both"/>
              <w:rPr>
                <w:rFonts w:ascii="Times New Roman" w:hAnsi="Times New Roman" w:cs="Times New Roman"/>
                <w:b/>
                <w:lang w:val="uk-UA"/>
              </w:rPr>
            </w:pPr>
            <w:r w:rsidRPr="00074EA7">
              <w:rPr>
                <w:rFonts w:ascii="Times New Roman" w:hAnsi="Times New Roman" w:cs="Times New Roman"/>
                <w:color w:val="1D1C1D"/>
                <w:sz w:val="24"/>
                <w:szCs w:val="24"/>
                <w:shd w:val="clear" w:color="auto" w:fill="F8F8F8"/>
              </w:rPr>
              <w:t xml:space="preserve">Разом з тим Національне агентство 31.05.2022 відновило тимчасово припинену функцію, що дає змогу громадянам України, а також представникам юридичних осіб отримувати довідки з </w:t>
            </w:r>
            <w:r w:rsidRPr="00074EA7">
              <w:rPr>
                <w:rFonts w:ascii="Times New Roman" w:hAnsi="Times New Roman" w:cs="Times New Roman"/>
                <w:color w:val="1D1C1D"/>
                <w:sz w:val="24"/>
                <w:szCs w:val="24"/>
                <w:shd w:val="clear" w:color="auto" w:fill="F8F8F8"/>
                <w:lang w:val="uk-UA"/>
              </w:rPr>
              <w:t>реєстру</w:t>
            </w:r>
            <w:r w:rsidRPr="00074EA7">
              <w:rPr>
                <w:rFonts w:ascii="Times New Roman" w:hAnsi="Times New Roman" w:cs="Times New Roman"/>
                <w:color w:val="1D1C1D"/>
                <w:sz w:val="24"/>
                <w:szCs w:val="24"/>
                <w:shd w:val="clear" w:color="auto" w:fill="F8F8F8"/>
              </w:rPr>
              <w:t xml:space="preserve"> в онлайн-режимі, які формуються користувачами на основі персональних даних, вказаних у їх</w:t>
            </w:r>
            <w:r>
              <w:rPr>
                <w:rFonts w:ascii="Times New Roman" w:hAnsi="Times New Roman" w:cs="Times New Roman"/>
                <w:color w:val="1D1C1D"/>
                <w:sz w:val="24"/>
                <w:szCs w:val="24"/>
                <w:shd w:val="clear" w:color="auto" w:fill="F8F8F8"/>
                <w:lang w:val="uk-UA"/>
              </w:rPr>
              <w:t>ніх</w:t>
            </w:r>
            <w:r w:rsidRPr="00074EA7">
              <w:rPr>
                <w:rFonts w:ascii="Times New Roman" w:hAnsi="Times New Roman" w:cs="Times New Roman"/>
                <w:color w:val="1D1C1D"/>
                <w:sz w:val="24"/>
                <w:szCs w:val="24"/>
                <w:shd w:val="clear" w:color="auto" w:fill="F8F8F8"/>
              </w:rPr>
              <w:t xml:space="preserve"> кваліфікованих електронних підписах або електронних печатках юридичних осіб</w:t>
            </w:r>
          </w:p>
        </w:tc>
        <w:tc>
          <w:tcPr>
            <w:tcW w:w="1559" w:type="dxa"/>
          </w:tcPr>
          <w:p w14:paraId="073F07A7" w14:textId="0C85DC5A" w:rsidR="00734F0C" w:rsidRPr="00074EA7"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531343" w14:paraId="48D42A30" w14:textId="77777777" w:rsidTr="006526F2">
        <w:trPr>
          <w:gridAfter w:val="1"/>
          <w:wAfter w:w="14" w:type="dxa"/>
        </w:trPr>
        <w:tc>
          <w:tcPr>
            <w:tcW w:w="851" w:type="dxa"/>
          </w:tcPr>
          <w:p w14:paraId="4C6C8FD2" w14:textId="3BB2E26D"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8.38</w:t>
            </w:r>
          </w:p>
        </w:tc>
        <w:tc>
          <w:tcPr>
            <w:tcW w:w="1843" w:type="dxa"/>
          </w:tcPr>
          <w:p w14:paraId="7BD63B89" w14:textId="03A2FCBF"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ведення Єдиного державного реєстру декларацій осіб, уповноважених на виконання функцій держави або місцевого самоврядування</w:t>
            </w:r>
          </w:p>
        </w:tc>
        <w:tc>
          <w:tcPr>
            <w:tcW w:w="1559" w:type="dxa"/>
          </w:tcPr>
          <w:p w14:paraId="64B6E536" w14:textId="4F2272B0"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Реєстр належним чином функціонує</w:t>
            </w:r>
          </w:p>
        </w:tc>
        <w:tc>
          <w:tcPr>
            <w:tcW w:w="9639" w:type="dxa"/>
          </w:tcPr>
          <w:p w14:paraId="0B24DDA3" w14:textId="77777777" w:rsidR="00347779" w:rsidRPr="00AD6CEC" w:rsidRDefault="00347779" w:rsidP="00347779">
            <w:pPr>
              <w:jc w:val="both"/>
              <w:rPr>
                <w:rFonts w:ascii="Times New Roman" w:hAnsi="Times New Roman" w:cs="Times New Roman"/>
                <w:lang w:val="uk-UA"/>
              </w:rPr>
            </w:pPr>
            <w:r w:rsidRPr="00AD6CEC">
              <w:rPr>
                <w:rFonts w:ascii="Times New Roman" w:hAnsi="Times New Roman" w:cs="Times New Roman"/>
                <w:lang w:val="uk-UA"/>
              </w:rPr>
              <w:t>В</w:t>
            </w:r>
            <w:r w:rsidRPr="00AD6CEC">
              <w:rPr>
                <w:rFonts w:ascii="Times New Roman" w:hAnsi="Times New Roman" w:cs="Times New Roman"/>
              </w:rPr>
              <w:t>едення Єдиного державного реєстру декларацій осіб, уповноважених на виконання функцій держави або місцевого самоврядування</w:t>
            </w:r>
            <w:r w:rsidRPr="00AD6CEC">
              <w:rPr>
                <w:rFonts w:ascii="Times New Roman" w:hAnsi="Times New Roman" w:cs="Times New Roman"/>
                <w:lang w:val="uk-UA"/>
              </w:rPr>
              <w:t xml:space="preserve"> забезпечено.</w:t>
            </w:r>
          </w:p>
          <w:p w14:paraId="20577648" w14:textId="77777777" w:rsidR="00347779" w:rsidRPr="00AD6CEC" w:rsidRDefault="00347779" w:rsidP="00347779">
            <w:pPr>
              <w:jc w:val="both"/>
              <w:rPr>
                <w:rFonts w:ascii="Times New Roman" w:hAnsi="Times New Roman" w:cs="Times New Roman"/>
              </w:rPr>
            </w:pPr>
            <w:r w:rsidRPr="00AD6CEC">
              <w:rPr>
                <w:rFonts w:ascii="Times New Roman" w:hAnsi="Times New Roman" w:cs="Times New Roman"/>
                <w:lang w:val="uk-UA"/>
              </w:rPr>
              <w:t>Також з</w:t>
            </w:r>
            <w:r w:rsidRPr="00AD6CEC">
              <w:rPr>
                <w:rFonts w:ascii="Times New Roman" w:hAnsi="Times New Roman" w:cs="Times New Roman"/>
              </w:rPr>
              <w:t>абезпечено доступ уповноважених осіб Національного агентства та інших уповноважених державних органів до реєстру</w:t>
            </w:r>
            <w:r w:rsidRPr="00AD6CEC">
              <w:rPr>
                <w:rFonts w:ascii="Times New Roman" w:hAnsi="Times New Roman" w:cs="Times New Roman"/>
                <w:lang w:val="uk-UA"/>
              </w:rPr>
              <w:t>.</w:t>
            </w:r>
            <w:r w:rsidRPr="00AD6CEC">
              <w:rPr>
                <w:rFonts w:ascii="Times New Roman" w:hAnsi="Times New Roman" w:cs="Times New Roman"/>
              </w:rPr>
              <w:t xml:space="preserve"> </w:t>
            </w:r>
          </w:p>
          <w:p w14:paraId="5661673F" w14:textId="77777777" w:rsidR="00347779" w:rsidRPr="00AD6CEC" w:rsidRDefault="00347779" w:rsidP="00347779">
            <w:pPr>
              <w:jc w:val="both"/>
              <w:rPr>
                <w:rFonts w:ascii="Times New Roman" w:hAnsi="Times New Roman" w:cs="Times New Roman"/>
              </w:rPr>
            </w:pPr>
            <w:r w:rsidRPr="00AD6CEC">
              <w:rPr>
                <w:rFonts w:ascii="Times New Roman" w:hAnsi="Times New Roman" w:cs="Times New Roman"/>
              </w:rPr>
              <w:t xml:space="preserve">Програмно-технічне супроводження </w:t>
            </w:r>
            <w:r w:rsidRPr="00AD6CEC">
              <w:rPr>
                <w:rFonts w:ascii="Times New Roman" w:hAnsi="Times New Roman" w:cs="Times New Roman"/>
                <w:lang w:val="uk-UA"/>
              </w:rPr>
              <w:t>р</w:t>
            </w:r>
            <w:r w:rsidRPr="00AD6CEC">
              <w:rPr>
                <w:rFonts w:ascii="Times New Roman" w:hAnsi="Times New Roman" w:cs="Times New Roman"/>
              </w:rPr>
              <w:t xml:space="preserve">еєстру </w:t>
            </w:r>
            <w:r w:rsidRPr="00AD6CEC">
              <w:rPr>
                <w:rFonts w:ascii="Times New Roman" w:hAnsi="Times New Roman" w:cs="Times New Roman"/>
                <w:lang w:val="uk-UA"/>
              </w:rPr>
              <w:t>здійснено</w:t>
            </w:r>
            <w:r w:rsidRPr="00AD6CEC">
              <w:rPr>
                <w:rFonts w:ascii="Times New Roman" w:hAnsi="Times New Roman" w:cs="Times New Roman"/>
              </w:rPr>
              <w:t xml:space="preserve"> відповідно до договору № </w:t>
            </w:r>
            <w:r w:rsidRPr="00AD6CEC">
              <w:rPr>
                <w:rFonts w:ascii="Times New Roman" w:hAnsi="Times New Roman" w:cs="Times New Roman"/>
                <w:lang w:val="uk-UA"/>
              </w:rPr>
              <w:t>54</w:t>
            </w:r>
            <w:r w:rsidRPr="00AD6CEC">
              <w:rPr>
                <w:rFonts w:ascii="Times New Roman" w:hAnsi="Times New Roman" w:cs="Times New Roman"/>
              </w:rPr>
              <w:t>/2</w:t>
            </w:r>
            <w:r w:rsidRPr="00AD6CEC">
              <w:rPr>
                <w:rFonts w:ascii="Times New Roman" w:hAnsi="Times New Roman" w:cs="Times New Roman"/>
                <w:lang w:val="uk-UA"/>
              </w:rPr>
              <w:t xml:space="preserve">2 </w:t>
            </w:r>
            <w:r w:rsidRPr="00AD6CEC">
              <w:rPr>
                <w:rFonts w:ascii="Times New Roman" w:hAnsi="Times New Roman" w:cs="Times New Roman"/>
              </w:rPr>
              <w:t>від 0</w:t>
            </w:r>
            <w:r w:rsidRPr="00AD6CEC">
              <w:rPr>
                <w:rFonts w:ascii="Times New Roman" w:hAnsi="Times New Roman" w:cs="Times New Roman"/>
                <w:lang w:val="uk-UA"/>
              </w:rPr>
              <w:t>4</w:t>
            </w:r>
            <w:r w:rsidRPr="00AD6CEC">
              <w:rPr>
                <w:rFonts w:ascii="Times New Roman" w:hAnsi="Times New Roman" w:cs="Times New Roman"/>
              </w:rPr>
              <w:t>.0</w:t>
            </w:r>
            <w:r w:rsidRPr="00AD6CEC">
              <w:rPr>
                <w:rFonts w:ascii="Times New Roman" w:hAnsi="Times New Roman" w:cs="Times New Roman"/>
                <w:lang w:val="uk-UA"/>
              </w:rPr>
              <w:t>3</w:t>
            </w:r>
            <w:r w:rsidRPr="00AD6CEC">
              <w:rPr>
                <w:rFonts w:ascii="Times New Roman" w:hAnsi="Times New Roman" w:cs="Times New Roman"/>
              </w:rPr>
              <w:t>.202</w:t>
            </w:r>
            <w:r w:rsidRPr="00AD6CEC">
              <w:rPr>
                <w:rFonts w:ascii="Times New Roman" w:hAnsi="Times New Roman" w:cs="Times New Roman"/>
                <w:lang w:val="uk-UA"/>
              </w:rPr>
              <w:t>2</w:t>
            </w:r>
            <w:r w:rsidRPr="00AD6CEC">
              <w:rPr>
                <w:rFonts w:ascii="Times New Roman" w:hAnsi="Times New Roman" w:cs="Times New Roman"/>
              </w:rPr>
              <w:t>.</w:t>
            </w:r>
          </w:p>
          <w:p w14:paraId="57843EEE" w14:textId="71C2B37A" w:rsidR="00734F0C" w:rsidRPr="00AD6CEC" w:rsidRDefault="00347779" w:rsidP="00347779">
            <w:pPr>
              <w:jc w:val="both"/>
              <w:rPr>
                <w:rFonts w:ascii="Times New Roman" w:hAnsi="Times New Roman" w:cs="Times New Roman"/>
                <w:b/>
                <w:lang w:val="uk-UA"/>
              </w:rPr>
            </w:pPr>
            <w:r w:rsidRPr="00AD6CEC">
              <w:rPr>
                <w:rFonts w:ascii="Times New Roman" w:hAnsi="Times New Roman" w:cs="Times New Roman"/>
              </w:rPr>
              <w:t xml:space="preserve">У зв’язку з військовою агресією російської федерації проти України, відповідно до Указу Президента України від 24.02.2022 № 64/2022 </w:t>
            </w:r>
            <w:r>
              <w:rPr>
                <w:rFonts w:ascii="Times New Roman" w:hAnsi="Times New Roman" w:cs="Times New Roman"/>
                <w:lang w:val="uk-UA"/>
              </w:rPr>
              <w:t>«</w:t>
            </w:r>
            <w:r w:rsidRPr="00AD6CEC">
              <w:rPr>
                <w:rFonts w:ascii="Times New Roman" w:hAnsi="Times New Roman" w:cs="Times New Roman"/>
              </w:rPr>
              <w:t>Про введення воєнного стану в Україні</w:t>
            </w:r>
            <w:r>
              <w:rPr>
                <w:rFonts w:ascii="Times New Roman" w:hAnsi="Times New Roman" w:cs="Times New Roman"/>
                <w:lang w:val="uk-UA"/>
              </w:rPr>
              <w:t>2</w:t>
            </w:r>
            <w:r w:rsidRPr="00AD6CEC">
              <w:rPr>
                <w:rFonts w:ascii="Times New Roman" w:hAnsi="Times New Roman" w:cs="Times New Roman"/>
              </w:rPr>
              <w:t xml:space="preserve">, п.п. 4 п. 1 постанови Кабінету Міністрів України від 12.03.2022 № 263 </w:t>
            </w:r>
            <w:r>
              <w:rPr>
                <w:rFonts w:ascii="Times New Roman" w:hAnsi="Times New Roman" w:cs="Times New Roman"/>
                <w:lang w:val="uk-UA"/>
              </w:rPr>
              <w:t>«</w:t>
            </w:r>
            <w:r w:rsidRPr="00AD6CEC">
              <w:rPr>
                <w:rFonts w:ascii="Times New Roman" w:hAnsi="Times New Roman" w:cs="Times New Roman"/>
              </w:rPr>
              <w:t xml:space="preserve">Деякі питання забезпечення функціонування інформаційно-комунікаційних систем, електронних комунікаційних систем, публічних електронних </w:t>
            </w:r>
            <w:r w:rsidRPr="00AD6CEC">
              <w:rPr>
                <w:rFonts w:ascii="Times New Roman" w:hAnsi="Times New Roman" w:cs="Times New Roman"/>
              </w:rPr>
              <w:lastRenderedPageBreak/>
              <w:t>реєстрів в умовах воєнного стану</w:t>
            </w:r>
            <w:r>
              <w:rPr>
                <w:rFonts w:ascii="Times New Roman" w:hAnsi="Times New Roman" w:cs="Times New Roman"/>
                <w:lang w:val="uk-UA"/>
              </w:rPr>
              <w:t>»</w:t>
            </w:r>
            <w:r w:rsidRPr="00AD6CEC">
              <w:rPr>
                <w:rFonts w:ascii="Times New Roman" w:hAnsi="Times New Roman" w:cs="Times New Roman"/>
              </w:rPr>
              <w:t xml:space="preserve"> доступ до публічної частини та публічного АРІ реєстру було обмежено на період дії воєнного стану в Україні</w:t>
            </w:r>
          </w:p>
        </w:tc>
        <w:tc>
          <w:tcPr>
            <w:tcW w:w="1559" w:type="dxa"/>
          </w:tcPr>
          <w:p w14:paraId="076F0309" w14:textId="11309DE8"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lastRenderedPageBreak/>
              <w:t>Виконано</w:t>
            </w:r>
          </w:p>
        </w:tc>
      </w:tr>
      <w:tr w:rsidR="00734F0C" w:rsidRPr="00531343" w14:paraId="3C5D6E19" w14:textId="77777777" w:rsidTr="006526F2">
        <w:trPr>
          <w:gridAfter w:val="1"/>
          <w:wAfter w:w="14" w:type="dxa"/>
        </w:trPr>
        <w:tc>
          <w:tcPr>
            <w:tcW w:w="851" w:type="dxa"/>
          </w:tcPr>
          <w:p w14:paraId="2130D4F2" w14:textId="52F6C7C6"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8.39</w:t>
            </w:r>
          </w:p>
        </w:tc>
        <w:tc>
          <w:tcPr>
            <w:tcW w:w="1843" w:type="dxa"/>
          </w:tcPr>
          <w:p w14:paraId="6965FE62" w14:textId="6D98AC2A"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ведення Єдиного державного реєстру звітності політичних партій про майно, доходи, витрати і зобов’язання фінансового характеру</w:t>
            </w:r>
          </w:p>
        </w:tc>
        <w:tc>
          <w:tcPr>
            <w:tcW w:w="1559" w:type="dxa"/>
          </w:tcPr>
          <w:p w14:paraId="08DCF7D5" w14:textId="1A05291B"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Реєстр належним чином функціонує</w:t>
            </w:r>
          </w:p>
        </w:tc>
        <w:tc>
          <w:tcPr>
            <w:tcW w:w="9639" w:type="dxa"/>
          </w:tcPr>
          <w:p w14:paraId="2ECC35D3" w14:textId="77777777" w:rsidR="00830C7B" w:rsidRPr="006156CF" w:rsidRDefault="00830C7B" w:rsidP="00830C7B">
            <w:pPr>
              <w:jc w:val="both"/>
              <w:rPr>
                <w:rFonts w:ascii="Times New Roman" w:hAnsi="Times New Roman" w:cs="Times New Roman"/>
              </w:rPr>
            </w:pPr>
            <w:r w:rsidRPr="006156CF">
              <w:rPr>
                <w:rFonts w:ascii="Times New Roman" w:hAnsi="Times New Roman" w:cs="Times New Roman"/>
              </w:rPr>
              <w:t>Ведення Єдиного державного реєстру звітності політичних партій про майно, доходи, витрати і зобов’язання фінансового характеру</w:t>
            </w:r>
            <w:r w:rsidRPr="006156CF">
              <w:rPr>
                <w:rFonts w:ascii="Times New Roman" w:hAnsi="Times New Roman" w:cs="Times New Roman"/>
                <w:lang w:val="uk-UA"/>
              </w:rPr>
              <w:t xml:space="preserve"> забезпечено</w:t>
            </w:r>
            <w:r w:rsidRPr="006156CF">
              <w:rPr>
                <w:rFonts w:ascii="Times New Roman" w:hAnsi="Times New Roman" w:cs="Times New Roman"/>
              </w:rPr>
              <w:t>.</w:t>
            </w:r>
          </w:p>
          <w:p w14:paraId="201C4E05" w14:textId="6B399958" w:rsidR="00734F0C" w:rsidRPr="002E02A8" w:rsidRDefault="00830C7B" w:rsidP="00830C7B">
            <w:pPr>
              <w:jc w:val="both"/>
              <w:rPr>
                <w:rFonts w:ascii="Times New Roman" w:hAnsi="Times New Roman" w:cs="Times New Roman"/>
                <w:b/>
                <w:lang w:val="uk-UA"/>
              </w:rPr>
            </w:pPr>
            <w:r w:rsidRPr="006156CF">
              <w:rPr>
                <w:rFonts w:ascii="Times New Roman" w:hAnsi="Times New Roman" w:cs="Times New Roman"/>
              </w:rPr>
              <w:t xml:space="preserve">У зв’язку з військовою агресією російської федерації проти України, відповідно до Указу Президента України від 24.02.2022 № 64/2022 </w:t>
            </w:r>
            <w:r>
              <w:rPr>
                <w:rFonts w:ascii="Times New Roman" w:hAnsi="Times New Roman" w:cs="Times New Roman"/>
                <w:lang w:val="uk-UA"/>
              </w:rPr>
              <w:t>«</w:t>
            </w:r>
            <w:r w:rsidRPr="006156CF">
              <w:rPr>
                <w:rFonts w:ascii="Times New Roman" w:hAnsi="Times New Roman" w:cs="Times New Roman"/>
              </w:rPr>
              <w:t>Про введення воєнного стану в Україні</w:t>
            </w:r>
            <w:r>
              <w:rPr>
                <w:rFonts w:ascii="Times New Roman" w:hAnsi="Times New Roman" w:cs="Times New Roman"/>
                <w:lang w:val="uk-UA"/>
              </w:rPr>
              <w:t>»</w:t>
            </w:r>
            <w:r w:rsidRPr="006156CF">
              <w:rPr>
                <w:rFonts w:ascii="Times New Roman" w:hAnsi="Times New Roman" w:cs="Times New Roman"/>
              </w:rPr>
              <w:t xml:space="preserve">, п.п. 4 п. 1 постанови Кабінету Міністрів України від 12.03.2022 № 263 </w:t>
            </w:r>
            <w:r>
              <w:rPr>
                <w:rFonts w:ascii="Times New Roman" w:hAnsi="Times New Roman" w:cs="Times New Roman"/>
                <w:lang w:val="uk-UA"/>
              </w:rPr>
              <w:t>«</w:t>
            </w:r>
            <w:r w:rsidRPr="006156CF">
              <w:rPr>
                <w:rFonts w:ascii="Times New Roman" w:hAnsi="Times New Roman" w:cs="Times New Roman"/>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lang w:val="uk-UA"/>
              </w:rPr>
              <w:t>»</w:t>
            </w:r>
            <w:r w:rsidRPr="006156CF">
              <w:rPr>
                <w:rFonts w:ascii="Times New Roman" w:hAnsi="Times New Roman" w:cs="Times New Roman"/>
              </w:rPr>
              <w:t xml:space="preserve"> доступ до публічної частини та публічного АРІ реєстру було обмежено на період дії воєнного стану в Україні</w:t>
            </w:r>
          </w:p>
        </w:tc>
        <w:tc>
          <w:tcPr>
            <w:tcW w:w="1559" w:type="dxa"/>
          </w:tcPr>
          <w:p w14:paraId="78E9CCA9" w14:textId="58BDADE9"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466D78" w14:paraId="4192401B" w14:textId="77777777" w:rsidTr="006526F2">
        <w:trPr>
          <w:gridAfter w:val="1"/>
          <w:wAfter w:w="14" w:type="dxa"/>
        </w:trPr>
        <w:tc>
          <w:tcPr>
            <w:tcW w:w="851" w:type="dxa"/>
          </w:tcPr>
          <w:p w14:paraId="2CB4921B" w14:textId="26ABCC6F" w:rsidR="00734F0C" w:rsidRDefault="00734F0C" w:rsidP="00734F0C">
            <w:pPr>
              <w:jc w:val="center"/>
              <w:rPr>
                <w:rFonts w:ascii="Times New Roman" w:hAnsi="Times New Roman" w:cs="Times New Roman"/>
                <w:b/>
                <w:lang w:val="uk-UA"/>
              </w:rPr>
            </w:pPr>
            <w:r w:rsidRPr="002D3156">
              <w:rPr>
                <w:rFonts w:ascii="Times New Roman" w:hAnsi="Times New Roman" w:cs="Times New Roman"/>
                <w:b/>
                <w:lang w:val="uk-UA"/>
              </w:rPr>
              <w:t>8.40</w:t>
            </w:r>
          </w:p>
        </w:tc>
        <w:tc>
          <w:tcPr>
            <w:tcW w:w="1843" w:type="dxa"/>
          </w:tcPr>
          <w:p w14:paraId="2655D9B2" w14:textId="4B2EC66E" w:rsidR="00734F0C" w:rsidRPr="005C0EC1" w:rsidRDefault="00734F0C" w:rsidP="00734F0C">
            <w:pPr>
              <w:jc w:val="center"/>
              <w:rPr>
                <w:rFonts w:ascii="Times New Roman" w:hAnsi="Times New Roman" w:cs="Times New Roman"/>
                <w:lang w:val="uk-UA"/>
              </w:rPr>
            </w:pPr>
            <w:r w:rsidRPr="005C0EC1">
              <w:rPr>
                <w:rFonts w:ascii="Times New Roman" w:hAnsi="Times New Roman" w:cs="Times New Roman"/>
                <w:lang w:val="uk-UA"/>
              </w:rPr>
              <w:t>Забезпечення оприлюднення у формі відкритих даних відомостей з реєстрів (крім інформації з обмеженим доступом), володільцем яких є Національне агентство</w:t>
            </w:r>
          </w:p>
        </w:tc>
        <w:tc>
          <w:tcPr>
            <w:tcW w:w="1559" w:type="dxa"/>
          </w:tcPr>
          <w:p w14:paraId="468D4ADE" w14:textId="7FFA44DB" w:rsidR="00734F0C" w:rsidRPr="005C0EC1" w:rsidRDefault="00734F0C" w:rsidP="00734F0C">
            <w:pPr>
              <w:jc w:val="center"/>
              <w:rPr>
                <w:rFonts w:ascii="Times New Roman" w:hAnsi="Times New Roman" w:cs="Times New Roman"/>
                <w:lang w:val="uk-UA"/>
              </w:rPr>
            </w:pPr>
            <w:r w:rsidRPr="005C0EC1">
              <w:rPr>
                <w:rFonts w:ascii="Times New Roman" w:hAnsi="Times New Roman" w:cs="Times New Roman"/>
                <w:lang w:val="uk-UA"/>
              </w:rPr>
              <w:t>Відомості з реєстрів оприлюднюються у форматі відкритих даних на Єдиному державному веб-порталі відкритих даних відомостей з реєстрів (крім інформації з обмеженим доступом)</w:t>
            </w:r>
          </w:p>
        </w:tc>
        <w:tc>
          <w:tcPr>
            <w:tcW w:w="9639" w:type="dxa"/>
          </w:tcPr>
          <w:p w14:paraId="357E123F" w14:textId="2A7AA7FE" w:rsidR="00734F0C" w:rsidRPr="002E02A8" w:rsidRDefault="00607897" w:rsidP="00734F0C">
            <w:pPr>
              <w:jc w:val="both"/>
              <w:rPr>
                <w:rFonts w:ascii="Times New Roman" w:hAnsi="Times New Roman" w:cs="Times New Roman"/>
                <w:b/>
                <w:lang w:val="uk-UA"/>
              </w:rPr>
            </w:pPr>
            <w:r w:rsidRPr="002D3156">
              <w:rPr>
                <w:rFonts w:ascii="Times New Roman" w:hAnsi="Times New Roman" w:cs="Times New Roman"/>
              </w:rPr>
              <w:t>У період дії воєнного стану в Україні призупинено оприлюдення відомостей з реєстрів у форматі відкритих даних на Єдиному державному вебпорталі відкритих даних відомостей з реєстрів</w:t>
            </w:r>
          </w:p>
        </w:tc>
        <w:tc>
          <w:tcPr>
            <w:tcW w:w="1559" w:type="dxa"/>
          </w:tcPr>
          <w:p w14:paraId="408ECE6F" w14:textId="4FA1D2A5"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Не застосовується</w:t>
            </w:r>
          </w:p>
        </w:tc>
      </w:tr>
      <w:tr w:rsidR="00734F0C" w:rsidRPr="002E02A8" w14:paraId="139EA52A" w14:textId="77777777" w:rsidTr="006526F2">
        <w:trPr>
          <w:gridAfter w:val="1"/>
          <w:wAfter w:w="14" w:type="dxa"/>
        </w:trPr>
        <w:tc>
          <w:tcPr>
            <w:tcW w:w="851" w:type="dxa"/>
          </w:tcPr>
          <w:p w14:paraId="45FAAC85" w14:textId="097ED972"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8.41</w:t>
            </w:r>
          </w:p>
        </w:tc>
        <w:tc>
          <w:tcPr>
            <w:tcW w:w="1843" w:type="dxa"/>
          </w:tcPr>
          <w:p w14:paraId="3CB9388B" w14:textId="30A5A5EC" w:rsidR="00734F0C" w:rsidRPr="00BD1D7B" w:rsidRDefault="00734F0C" w:rsidP="00734F0C">
            <w:pPr>
              <w:jc w:val="center"/>
              <w:rPr>
                <w:rFonts w:ascii="Times New Roman" w:hAnsi="Times New Roman" w:cs="Times New Roman"/>
              </w:rPr>
            </w:pPr>
            <w:r w:rsidRPr="00BD1D7B">
              <w:rPr>
                <w:rFonts w:ascii="Times New Roman" w:hAnsi="Times New Roman" w:cs="Times New Roman"/>
              </w:rPr>
              <w:t xml:space="preserve">Забезпечення побудови та атестації комплексних систем захисту інформації реєстрів, інших інформаційнотелекомунікаційних систем </w:t>
            </w:r>
            <w:r w:rsidRPr="00BD1D7B">
              <w:rPr>
                <w:rFonts w:ascii="Times New Roman" w:hAnsi="Times New Roman" w:cs="Times New Roman"/>
              </w:rPr>
              <w:lastRenderedPageBreak/>
              <w:t>Національного агентства</w:t>
            </w:r>
          </w:p>
        </w:tc>
        <w:tc>
          <w:tcPr>
            <w:tcW w:w="1559" w:type="dxa"/>
          </w:tcPr>
          <w:p w14:paraId="28BAF840" w14:textId="69CB5D55" w:rsidR="00734F0C" w:rsidRPr="00BD1D7B" w:rsidRDefault="00734F0C" w:rsidP="00734F0C">
            <w:pPr>
              <w:jc w:val="center"/>
              <w:rPr>
                <w:rFonts w:ascii="Times New Roman" w:hAnsi="Times New Roman" w:cs="Times New Roman"/>
              </w:rPr>
            </w:pPr>
            <w:r w:rsidRPr="00BD1D7B">
              <w:rPr>
                <w:rFonts w:ascii="Times New Roman" w:hAnsi="Times New Roman" w:cs="Times New Roman"/>
              </w:rPr>
              <w:lastRenderedPageBreak/>
              <w:t xml:space="preserve">Системи пройшли атестацію. Служба захисту інформації належно функціонує та має достатню </w:t>
            </w:r>
            <w:r w:rsidRPr="00BD1D7B">
              <w:rPr>
                <w:rFonts w:ascii="Times New Roman" w:hAnsi="Times New Roman" w:cs="Times New Roman"/>
              </w:rPr>
              <w:lastRenderedPageBreak/>
              <w:t>кількість персоналу</w:t>
            </w:r>
          </w:p>
        </w:tc>
        <w:tc>
          <w:tcPr>
            <w:tcW w:w="9639" w:type="dxa"/>
          </w:tcPr>
          <w:p w14:paraId="3EEAE1C7" w14:textId="77777777" w:rsidR="00B553F9" w:rsidRPr="00482AE0" w:rsidRDefault="00B553F9" w:rsidP="00B553F9">
            <w:pPr>
              <w:jc w:val="both"/>
              <w:rPr>
                <w:rFonts w:ascii="Times New Roman" w:hAnsi="Times New Roman" w:cs="Times New Roman"/>
                <w:lang w:val="uk-UA"/>
              </w:rPr>
            </w:pPr>
            <w:r w:rsidRPr="00482AE0">
              <w:rPr>
                <w:rFonts w:ascii="Times New Roman" w:hAnsi="Times New Roman" w:cs="Times New Roman"/>
              </w:rPr>
              <w:lastRenderedPageBreak/>
              <w:t>У 202</w:t>
            </w:r>
            <w:r w:rsidRPr="00482AE0">
              <w:rPr>
                <w:rFonts w:ascii="Times New Roman" w:hAnsi="Times New Roman" w:cs="Times New Roman"/>
                <w:lang w:val="uk-UA"/>
              </w:rPr>
              <w:t>2</w:t>
            </w:r>
            <w:r w:rsidRPr="00482AE0">
              <w:rPr>
                <w:rFonts w:ascii="Times New Roman" w:hAnsi="Times New Roman" w:cs="Times New Roman"/>
              </w:rPr>
              <w:t xml:space="preserve"> році Національне агентство забезпечило </w:t>
            </w:r>
            <w:r w:rsidRPr="00482AE0">
              <w:rPr>
                <w:rFonts w:ascii="Times New Roman" w:hAnsi="Times New Roman" w:cs="Times New Roman"/>
                <w:lang w:val="uk-UA"/>
              </w:rPr>
              <w:t xml:space="preserve">побудову та </w:t>
            </w:r>
            <w:r w:rsidRPr="00482AE0">
              <w:rPr>
                <w:rFonts w:ascii="Times New Roman" w:hAnsi="Times New Roman" w:cs="Times New Roman"/>
              </w:rPr>
              <w:t>атестацію комплексн</w:t>
            </w:r>
            <w:r w:rsidRPr="00482AE0">
              <w:rPr>
                <w:rFonts w:ascii="Times New Roman" w:hAnsi="Times New Roman" w:cs="Times New Roman"/>
                <w:lang w:val="uk-UA"/>
              </w:rPr>
              <w:t xml:space="preserve">ої </w:t>
            </w:r>
            <w:r w:rsidRPr="00482AE0">
              <w:rPr>
                <w:rFonts w:ascii="Times New Roman" w:hAnsi="Times New Roman" w:cs="Times New Roman"/>
              </w:rPr>
              <w:t>систем</w:t>
            </w:r>
            <w:r w:rsidRPr="00482AE0">
              <w:rPr>
                <w:rFonts w:ascii="Times New Roman" w:hAnsi="Times New Roman" w:cs="Times New Roman"/>
                <w:lang w:val="uk-UA"/>
              </w:rPr>
              <w:t>и</w:t>
            </w:r>
            <w:r w:rsidRPr="00482AE0">
              <w:rPr>
                <w:rFonts w:ascii="Times New Roman" w:hAnsi="Times New Roman" w:cs="Times New Roman"/>
              </w:rPr>
              <w:t xml:space="preserve"> захисту інформації Єдиного </w:t>
            </w:r>
            <w:r w:rsidRPr="00482AE0">
              <w:rPr>
                <w:rFonts w:ascii="Times New Roman" w:hAnsi="Times New Roman" w:cs="Times New Roman"/>
                <w:lang w:val="uk-UA"/>
              </w:rPr>
              <w:t>порталу повідомлень викривачів</w:t>
            </w:r>
            <w:r w:rsidRPr="00482AE0">
              <w:rPr>
                <w:rFonts w:ascii="Times New Roman" w:hAnsi="Times New Roman" w:cs="Times New Roman"/>
              </w:rPr>
              <w:t xml:space="preserve"> та за результатами проведених заходів отримало Атестат відповідності від </w:t>
            </w:r>
            <w:r w:rsidRPr="00482AE0">
              <w:rPr>
                <w:rFonts w:ascii="Times New Roman" w:hAnsi="Times New Roman" w:cs="Times New Roman"/>
                <w:lang w:val="uk-UA"/>
              </w:rPr>
              <w:t>29.12.2022</w:t>
            </w:r>
            <w:r w:rsidRPr="00482AE0">
              <w:rPr>
                <w:rFonts w:ascii="Times New Roman" w:hAnsi="Times New Roman" w:cs="Times New Roman"/>
              </w:rPr>
              <w:t xml:space="preserve"> № </w:t>
            </w:r>
            <w:r w:rsidRPr="00482AE0">
              <w:rPr>
                <w:rFonts w:ascii="Times New Roman" w:hAnsi="Times New Roman" w:cs="Times New Roman"/>
                <w:lang w:val="uk-UA"/>
              </w:rPr>
              <w:t>193В</w:t>
            </w:r>
            <w:r w:rsidRPr="00482AE0">
              <w:rPr>
                <w:rFonts w:ascii="Times New Roman" w:hAnsi="Times New Roman" w:cs="Times New Roman"/>
              </w:rPr>
              <w:t>, що засвідчує відповідність побудованої КСЗІ вимогам нормативних документів із технічного захисту інформації</w:t>
            </w:r>
            <w:r w:rsidRPr="00482AE0">
              <w:rPr>
                <w:rFonts w:ascii="Times New Roman" w:hAnsi="Times New Roman" w:cs="Times New Roman"/>
                <w:lang w:val="uk-UA"/>
              </w:rPr>
              <w:t>.</w:t>
            </w:r>
          </w:p>
          <w:p w14:paraId="27D27B3B" w14:textId="53E4544D" w:rsidR="00734F0C" w:rsidRPr="002E02A8" w:rsidRDefault="00B553F9" w:rsidP="00B553F9">
            <w:pPr>
              <w:jc w:val="both"/>
              <w:rPr>
                <w:rFonts w:ascii="Times New Roman" w:hAnsi="Times New Roman" w:cs="Times New Roman"/>
                <w:b/>
                <w:lang w:val="uk-UA"/>
              </w:rPr>
            </w:pPr>
            <w:r w:rsidRPr="00C02886">
              <w:rPr>
                <w:rFonts w:ascii="Times New Roman" w:hAnsi="Times New Roman" w:cs="Times New Roman"/>
                <w:lang w:val="uk-UA"/>
              </w:rPr>
              <w:t xml:space="preserve">Позаштатна служба захисту інформації, створена наказом Національного агентства від 31.08.2018 </w:t>
            </w:r>
            <w:r w:rsidRPr="00C02886">
              <w:rPr>
                <w:rFonts w:ascii="Times New Roman" w:hAnsi="Times New Roman" w:cs="Times New Roman"/>
                <w:lang w:val="uk-UA"/>
              </w:rPr>
              <w:br/>
              <w:t>№ 118/18 (із змінами), функціонує належним чином</w:t>
            </w:r>
          </w:p>
        </w:tc>
        <w:tc>
          <w:tcPr>
            <w:tcW w:w="1559" w:type="dxa"/>
          </w:tcPr>
          <w:p w14:paraId="50CE40F4" w14:textId="18CBB922"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2E02A8" w14:paraId="520BD540" w14:textId="77777777" w:rsidTr="006526F2">
        <w:trPr>
          <w:gridAfter w:val="1"/>
          <w:wAfter w:w="14" w:type="dxa"/>
        </w:trPr>
        <w:tc>
          <w:tcPr>
            <w:tcW w:w="851" w:type="dxa"/>
          </w:tcPr>
          <w:p w14:paraId="5ED6D9B8" w14:textId="11F5CD40" w:rsidR="00734F0C" w:rsidRPr="00FC0555" w:rsidRDefault="00734F0C" w:rsidP="00734F0C">
            <w:pPr>
              <w:jc w:val="center"/>
              <w:rPr>
                <w:rFonts w:ascii="Times New Roman" w:hAnsi="Times New Roman" w:cs="Times New Roman"/>
                <w:b/>
                <w:lang w:val="uk-UA"/>
              </w:rPr>
            </w:pPr>
            <w:r w:rsidRPr="00FC0555">
              <w:rPr>
                <w:rFonts w:ascii="Times New Roman" w:hAnsi="Times New Roman" w:cs="Times New Roman"/>
                <w:b/>
                <w:lang w:val="uk-UA"/>
              </w:rPr>
              <w:t>8.42</w:t>
            </w:r>
          </w:p>
        </w:tc>
        <w:tc>
          <w:tcPr>
            <w:tcW w:w="1843" w:type="dxa"/>
          </w:tcPr>
          <w:p w14:paraId="736B5BD5" w14:textId="2A160A4B" w:rsidR="00734F0C" w:rsidRPr="00FC0555" w:rsidRDefault="00734F0C" w:rsidP="00734F0C">
            <w:pPr>
              <w:jc w:val="center"/>
              <w:rPr>
                <w:rFonts w:ascii="Times New Roman" w:hAnsi="Times New Roman" w:cs="Times New Roman"/>
              </w:rPr>
            </w:pPr>
            <w:r w:rsidRPr="00FC0555">
              <w:rPr>
                <w:rFonts w:ascii="Times New Roman" w:hAnsi="Times New Roman" w:cs="Times New Roman"/>
              </w:rPr>
              <w:t>Забезпечення розбудови функціональних структурних підрозділів</w:t>
            </w:r>
          </w:p>
        </w:tc>
        <w:tc>
          <w:tcPr>
            <w:tcW w:w="1559" w:type="dxa"/>
          </w:tcPr>
          <w:p w14:paraId="78AEF21C" w14:textId="0C091BF1"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Структурні підрозділи належно функціонують та забезпечені професійним та доброчесним персоналом</w:t>
            </w:r>
          </w:p>
        </w:tc>
        <w:tc>
          <w:tcPr>
            <w:tcW w:w="9639" w:type="dxa"/>
          </w:tcPr>
          <w:p w14:paraId="6A8B2690" w14:textId="46F40DF5" w:rsidR="00734F0C" w:rsidRPr="002E02A8" w:rsidRDefault="00F012B5" w:rsidP="00734F0C">
            <w:pPr>
              <w:jc w:val="both"/>
              <w:rPr>
                <w:rFonts w:ascii="Times New Roman" w:hAnsi="Times New Roman" w:cs="Times New Roman"/>
                <w:b/>
                <w:lang w:val="uk-UA"/>
              </w:rPr>
            </w:pPr>
            <w:r w:rsidRPr="00CE23EE">
              <w:rPr>
                <w:rFonts w:ascii="Times New Roman" w:hAnsi="Times New Roman" w:cs="Times New Roman"/>
                <w:lang w:val="uk-UA"/>
              </w:rPr>
              <w:t>З метою підвищення ефективності діяльності Національного агентства</w:t>
            </w:r>
            <w:r>
              <w:rPr>
                <w:rFonts w:ascii="Times New Roman" w:hAnsi="Times New Roman" w:cs="Times New Roman"/>
                <w:lang w:val="uk-UA"/>
              </w:rPr>
              <w:t xml:space="preserve"> </w:t>
            </w:r>
            <w:r w:rsidRPr="00CE23EE">
              <w:rPr>
                <w:rFonts w:ascii="Times New Roman" w:hAnsi="Times New Roman" w:cs="Times New Roman"/>
                <w:lang w:val="uk-UA"/>
              </w:rPr>
              <w:t xml:space="preserve">наказом Національного агентства від 28.02.2020 </w:t>
            </w:r>
            <w:r>
              <w:rPr>
                <w:rFonts w:ascii="Times New Roman" w:hAnsi="Times New Roman" w:cs="Times New Roman"/>
                <w:lang w:val="uk-UA"/>
              </w:rPr>
              <w:t xml:space="preserve"> </w:t>
            </w:r>
            <w:r w:rsidRPr="00CE23EE">
              <w:rPr>
                <w:rFonts w:ascii="Times New Roman" w:hAnsi="Times New Roman" w:cs="Times New Roman"/>
                <w:lang w:val="uk-UA"/>
              </w:rPr>
              <w:t>№ 74/20 «Про упорядкування</w:t>
            </w:r>
            <w:r>
              <w:rPr>
                <w:rFonts w:ascii="Times New Roman" w:hAnsi="Times New Roman" w:cs="Times New Roman"/>
                <w:lang w:val="uk-UA"/>
              </w:rPr>
              <w:t xml:space="preserve"> </w:t>
            </w:r>
            <w:r w:rsidRPr="00CE23EE">
              <w:rPr>
                <w:rFonts w:ascii="Times New Roman" w:hAnsi="Times New Roman" w:cs="Times New Roman"/>
                <w:lang w:val="uk-UA"/>
              </w:rPr>
              <w:t>структури Національного агентства з питань запобігання корупції»</w:t>
            </w:r>
            <w:r>
              <w:rPr>
                <w:rFonts w:ascii="Times New Roman" w:hAnsi="Times New Roman" w:cs="Times New Roman"/>
                <w:lang w:val="uk-UA"/>
              </w:rPr>
              <w:t xml:space="preserve"> (зі змінами)</w:t>
            </w:r>
            <w:r w:rsidRPr="00CE23EE">
              <w:rPr>
                <w:rFonts w:ascii="Times New Roman" w:hAnsi="Times New Roman" w:cs="Times New Roman"/>
                <w:lang w:val="uk-UA"/>
              </w:rPr>
              <w:t xml:space="preserve"> комплексно</w:t>
            </w:r>
            <w:r>
              <w:rPr>
                <w:rFonts w:ascii="Times New Roman" w:hAnsi="Times New Roman" w:cs="Times New Roman"/>
                <w:lang w:val="uk-UA"/>
              </w:rPr>
              <w:t xml:space="preserve"> </w:t>
            </w:r>
            <w:r w:rsidRPr="00CE23EE">
              <w:rPr>
                <w:rFonts w:ascii="Times New Roman" w:hAnsi="Times New Roman" w:cs="Times New Roman"/>
                <w:lang w:val="uk-UA"/>
              </w:rPr>
              <w:t>оновлено структуру Національного агентства, що дало змогу розбудувати</w:t>
            </w:r>
            <w:r>
              <w:rPr>
                <w:rFonts w:ascii="Times New Roman" w:hAnsi="Times New Roman" w:cs="Times New Roman"/>
                <w:lang w:val="uk-UA"/>
              </w:rPr>
              <w:t xml:space="preserve"> функціональні</w:t>
            </w:r>
            <w:r w:rsidRPr="00CE23EE">
              <w:rPr>
                <w:rFonts w:ascii="Times New Roman" w:hAnsi="Times New Roman" w:cs="Times New Roman"/>
                <w:lang w:val="uk-UA"/>
              </w:rPr>
              <w:t xml:space="preserve"> структурні підрозділи з проактивним та професійним персоналом</w:t>
            </w:r>
          </w:p>
        </w:tc>
        <w:tc>
          <w:tcPr>
            <w:tcW w:w="1559" w:type="dxa"/>
          </w:tcPr>
          <w:p w14:paraId="77534F08" w14:textId="5CC74CE8"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2E02A8" w14:paraId="548BC488" w14:textId="77777777" w:rsidTr="006526F2">
        <w:trPr>
          <w:gridAfter w:val="1"/>
          <w:wAfter w:w="14" w:type="dxa"/>
        </w:trPr>
        <w:tc>
          <w:tcPr>
            <w:tcW w:w="851" w:type="dxa"/>
          </w:tcPr>
          <w:p w14:paraId="63A65429" w14:textId="16DE766F"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8.43</w:t>
            </w:r>
          </w:p>
        </w:tc>
        <w:tc>
          <w:tcPr>
            <w:tcW w:w="1843" w:type="dxa"/>
          </w:tcPr>
          <w:p w14:paraId="7EF79935" w14:textId="52D54CBC"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розбудови допоміжних структурних підрозділів</w:t>
            </w:r>
          </w:p>
        </w:tc>
        <w:tc>
          <w:tcPr>
            <w:tcW w:w="1559" w:type="dxa"/>
          </w:tcPr>
          <w:p w14:paraId="7BBD912B" w14:textId="4F9339E4"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Структурні підрозділи належно функціонують та забезпечені професійним та доброчесним персоналом</w:t>
            </w:r>
          </w:p>
        </w:tc>
        <w:tc>
          <w:tcPr>
            <w:tcW w:w="9639" w:type="dxa"/>
          </w:tcPr>
          <w:p w14:paraId="327715D5" w14:textId="7229067B" w:rsidR="00734F0C" w:rsidRPr="002E02A8" w:rsidRDefault="00250C31" w:rsidP="00734F0C">
            <w:pPr>
              <w:jc w:val="both"/>
              <w:rPr>
                <w:rFonts w:ascii="Times New Roman" w:hAnsi="Times New Roman" w:cs="Times New Roman"/>
                <w:b/>
                <w:lang w:val="uk-UA"/>
              </w:rPr>
            </w:pPr>
            <w:r w:rsidRPr="00CE23EE">
              <w:rPr>
                <w:rFonts w:ascii="Times New Roman" w:hAnsi="Times New Roman" w:cs="Times New Roman"/>
                <w:lang w:val="uk-UA"/>
              </w:rPr>
              <w:t>З метою підвищення ефективності діяльності Національного агентства</w:t>
            </w:r>
            <w:r>
              <w:rPr>
                <w:rFonts w:ascii="Times New Roman" w:hAnsi="Times New Roman" w:cs="Times New Roman"/>
                <w:lang w:val="uk-UA"/>
              </w:rPr>
              <w:t xml:space="preserve"> </w:t>
            </w:r>
            <w:r w:rsidRPr="00CE23EE">
              <w:rPr>
                <w:rFonts w:ascii="Times New Roman" w:hAnsi="Times New Roman" w:cs="Times New Roman"/>
                <w:lang w:val="uk-UA"/>
              </w:rPr>
              <w:t xml:space="preserve">наказом Національного агентства від 28.02.2020 </w:t>
            </w:r>
            <w:r>
              <w:rPr>
                <w:rFonts w:ascii="Times New Roman" w:hAnsi="Times New Roman" w:cs="Times New Roman"/>
                <w:lang w:val="uk-UA"/>
              </w:rPr>
              <w:t xml:space="preserve"> </w:t>
            </w:r>
            <w:r w:rsidRPr="00CE23EE">
              <w:rPr>
                <w:rFonts w:ascii="Times New Roman" w:hAnsi="Times New Roman" w:cs="Times New Roman"/>
                <w:lang w:val="uk-UA"/>
              </w:rPr>
              <w:t>№ 74/20 «Про упорядкування</w:t>
            </w:r>
            <w:r>
              <w:rPr>
                <w:rFonts w:ascii="Times New Roman" w:hAnsi="Times New Roman" w:cs="Times New Roman"/>
                <w:lang w:val="uk-UA"/>
              </w:rPr>
              <w:t xml:space="preserve"> </w:t>
            </w:r>
            <w:r w:rsidRPr="00CE23EE">
              <w:rPr>
                <w:rFonts w:ascii="Times New Roman" w:hAnsi="Times New Roman" w:cs="Times New Roman"/>
                <w:lang w:val="uk-UA"/>
              </w:rPr>
              <w:t>структури Національного агентства з питань запобігання корупції»</w:t>
            </w:r>
            <w:r>
              <w:rPr>
                <w:rFonts w:ascii="Times New Roman" w:hAnsi="Times New Roman" w:cs="Times New Roman"/>
                <w:lang w:val="uk-UA"/>
              </w:rPr>
              <w:t xml:space="preserve"> (зі змінами)</w:t>
            </w:r>
            <w:r w:rsidRPr="00CE23EE">
              <w:rPr>
                <w:rFonts w:ascii="Times New Roman" w:hAnsi="Times New Roman" w:cs="Times New Roman"/>
                <w:lang w:val="uk-UA"/>
              </w:rPr>
              <w:t xml:space="preserve"> комплексно</w:t>
            </w:r>
            <w:r>
              <w:rPr>
                <w:rFonts w:ascii="Times New Roman" w:hAnsi="Times New Roman" w:cs="Times New Roman"/>
                <w:lang w:val="uk-UA"/>
              </w:rPr>
              <w:t xml:space="preserve"> </w:t>
            </w:r>
            <w:r w:rsidRPr="00CE23EE">
              <w:rPr>
                <w:rFonts w:ascii="Times New Roman" w:hAnsi="Times New Roman" w:cs="Times New Roman"/>
                <w:lang w:val="uk-UA"/>
              </w:rPr>
              <w:t>оновлено структуру Національного агентства, що дало змогу розбудувати</w:t>
            </w:r>
            <w:r>
              <w:rPr>
                <w:rFonts w:ascii="Times New Roman" w:hAnsi="Times New Roman" w:cs="Times New Roman"/>
                <w:lang w:val="uk-UA"/>
              </w:rPr>
              <w:t xml:space="preserve"> </w:t>
            </w:r>
            <w:r w:rsidRPr="00CE23EE">
              <w:rPr>
                <w:rFonts w:ascii="Times New Roman" w:hAnsi="Times New Roman" w:cs="Times New Roman"/>
                <w:lang w:val="uk-UA"/>
              </w:rPr>
              <w:t>допоміжні структурні підрозділи з проактивним та професійним персоналом</w:t>
            </w:r>
          </w:p>
        </w:tc>
        <w:tc>
          <w:tcPr>
            <w:tcW w:w="1559" w:type="dxa"/>
          </w:tcPr>
          <w:p w14:paraId="1D8D65EC" w14:textId="60538CAB"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2E02A8" w14:paraId="5643177D" w14:textId="77777777" w:rsidTr="006526F2">
        <w:trPr>
          <w:gridAfter w:val="1"/>
          <w:wAfter w:w="14" w:type="dxa"/>
        </w:trPr>
        <w:tc>
          <w:tcPr>
            <w:tcW w:w="851" w:type="dxa"/>
          </w:tcPr>
          <w:p w14:paraId="7DB2EA30" w14:textId="59B92361"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8.44</w:t>
            </w:r>
          </w:p>
        </w:tc>
        <w:tc>
          <w:tcPr>
            <w:tcW w:w="1843" w:type="dxa"/>
          </w:tcPr>
          <w:p w14:paraId="53CF28C6" w14:textId="2B6D72C8"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Забезпечення визначення особи, яка проводить внутрішній аудит</w:t>
            </w:r>
          </w:p>
        </w:tc>
        <w:tc>
          <w:tcPr>
            <w:tcW w:w="1559" w:type="dxa"/>
          </w:tcPr>
          <w:p w14:paraId="4D5C1F27" w14:textId="30715F42"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Особа, яка проводить внутрішній аудит, є професійною та доброчесною</w:t>
            </w:r>
          </w:p>
        </w:tc>
        <w:tc>
          <w:tcPr>
            <w:tcW w:w="9639" w:type="dxa"/>
          </w:tcPr>
          <w:p w14:paraId="6223F23C" w14:textId="7780DBA5" w:rsidR="00734F0C" w:rsidRPr="002E02A8" w:rsidRDefault="00ED2737" w:rsidP="00734F0C">
            <w:pPr>
              <w:jc w:val="both"/>
              <w:rPr>
                <w:rFonts w:ascii="Times New Roman" w:hAnsi="Times New Roman" w:cs="Times New Roman"/>
                <w:b/>
                <w:lang w:val="uk-UA"/>
              </w:rPr>
            </w:pPr>
            <w:r w:rsidRPr="006F748F">
              <w:rPr>
                <w:rFonts w:ascii="Times New Roman" w:hAnsi="Times New Roman" w:cs="Times New Roman"/>
                <w:lang w:val="uk-UA"/>
              </w:rPr>
              <w:t xml:space="preserve">У структурі Національного агентства запроваджено посаду </w:t>
            </w:r>
            <w:r>
              <w:rPr>
                <w:rFonts w:ascii="Times New Roman" w:hAnsi="Times New Roman" w:cs="Times New Roman"/>
                <w:lang w:val="uk-UA"/>
              </w:rPr>
              <w:t xml:space="preserve">головного </w:t>
            </w:r>
            <w:r w:rsidRPr="006F748F">
              <w:rPr>
                <w:rFonts w:ascii="Times New Roman" w:hAnsi="Times New Roman" w:cs="Times New Roman"/>
                <w:lang w:val="uk-UA"/>
              </w:rPr>
              <w:t xml:space="preserve">спеціаліста з внутрішнього аудиту, яку з 27.04.2020 </w:t>
            </w:r>
            <w:r>
              <w:rPr>
                <w:rFonts w:ascii="Times New Roman" w:hAnsi="Times New Roman" w:cs="Times New Roman"/>
                <w:lang w:val="uk-UA"/>
              </w:rPr>
              <w:t>обіймає</w:t>
            </w:r>
            <w:r w:rsidRPr="006F748F">
              <w:rPr>
                <w:rFonts w:ascii="Times New Roman" w:hAnsi="Times New Roman" w:cs="Times New Roman"/>
                <w:lang w:val="uk-UA"/>
              </w:rPr>
              <w:t xml:space="preserve"> Якименко</w:t>
            </w:r>
            <w:r>
              <w:rPr>
                <w:rFonts w:ascii="Times New Roman" w:hAnsi="Times New Roman" w:cs="Times New Roman"/>
                <w:lang w:val="uk-UA"/>
              </w:rPr>
              <w:t xml:space="preserve"> </w:t>
            </w:r>
            <w:r w:rsidRPr="006F748F">
              <w:rPr>
                <w:rFonts w:ascii="Times New Roman" w:hAnsi="Times New Roman" w:cs="Times New Roman"/>
                <w:lang w:val="uk-UA"/>
              </w:rPr>
              <w:t>Т.Р</w:t>
            </w:r>
            <w:r>
              <w:rPr>
                <w:rFonts w:ascii="Times New Roman" w:hAnsi="Times New Roman" w:cs="Times New Roman"/>
                <w:lang w:val="uk-UA"/>
              </w:rPr>
              <w:t>.</w:t>
            </w:r>
          </w:p>
        </w:tc>
        <w:tc>
          <w:tcPr>
            <w:tcW w:w="1559" w:type="dxa"/>
          </w:tcPr>
          <w:p w14:paraId="1810C430" w14:textId="41A2AD80"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2E02A8" w14:paraId="60B09018" w14:textId="77777777" w:rsidTr="006526F2">
        <w:trPr>
          <w:gridAfter w:val="1"/>
          <w:wAfter w:w="14" w:type="dxa"/>
        </w:trPr>
        <w:tc>
          <w:tcPr>
            <w:tcW w:w="851" w:type="dxa"/>
          </w:tcPr>
          <w:p w14:paraId="29C62A36" w14:textId="02371174" w:rsidR="00734F0C" w:rsidRDefault="00734F0C" w:rsidP="00734F0C">
            <w:pPr>
              <w:jc w:val="center"/>
              <w:rPr>
                <w:rFonts w:ascii="Times New Roman" w:hAnsi="Times New Roman" w:cs="Times New Roman"/>
                <w:b/>
                <w:lang w:val="uk-UA"/>
              </w:rPr>
            </w:pPr>
            <w:r w:rsidRPr="00533FE1">
              <w:rPr>
                <w:rFonts w:ascii="Times New Roman" w:hAnsi="Times New Roman" w:cs="Times New Roman"/>
                <w:b/>
                <w:lang w:val="uk-UA"/>
              </w:rPr>
              <w:t>8.45</w:t>
            </w:r>
          </w:p>
        </w:tc>
        <w:tc>
          <w:tcPr>
            <w:tcW w:w="1843" w:type="dxa"/>
          </w:tcPr>
          <w:p w14:paraId="324E23CC" w14:textId="3756D9AD" w:rsidR="00734F0C" w:rsidRPr="00BD1D7B" w:rsidRDefault="00734F0C" w:rsidP="00734F0C">
            <w:pPr>
              <w:jc w:val="center"/>
              <w:rPr>
                <w:rFonts w:ascii="Times New Roman" w:hAnsi="Times New Roman" w:cs="Times New Roman"/>
              </w:rPr>
            </w:pPr>
            <w:r w:rsidRPr="00BD1D7B">
              <w:rPr>
                <w:rFonts w:ascii="Times New Roman" w:hAnsi="Times New Roman" w:cs="Times New Roman"/>
              </w:rPr>
              <w:t xml:space="preserve">Забезпечення реагування Головою Національного агентства на недоліки, виявлені за результатами проведення внутрішнього аудиту, та </w:t>
            </w:r>
            <w:r w:rsidRPr="00BD1D7B">
              <w:rPr>
                <w:rFonts w:ascii="Times New Roman" w:hAnsi="Times New Roman" w:cs="Times New Roman"/>
              </w:rPr>
              <w:lastRenderedPageBreak/>
              <w:t>здійснення заходів щодо їх усунення</w:t>
            </w:r>
          </w:p>
        </w:tc>
        <w:tc>
          <w:tcPr>
            <w:tcW w:w="1559" w:type="dxa"/>
          </w:tcPr>
          <w:p w14:paraId="7AC01C34" w14:textId="292AF03C" w:rsidR="00734F0C" w:rsidRPr="00BD1D7B" w:rsidRDefault="00734F0C" w:rsidP="00734F0C">
            <w:pPr>
              <w:jc w:val="center"/>
              <w:rPr>
                <w:rFonts w:ascii="Times New Roman" w:hAnsi="Times New Roman" w:cs="Times New Roman"/>
              </w:rPr>
            </w:pPr>
            <w:r w:rsidRPr="00BD1D7B">
              <w:rPr>
                <w:rFonts w:ascii="Times New Roman" w:hAnsi="Times New Roman" w:cs="Times New Roman"/>
              </w:rPr>
              <w:lastRenderedPageBreak/>
              <w:t>Реагування є оперативним</w:t>
            </w:r>
          </w:p>
        </w:tc>
        <w:tc>
          <w:tcPr>
            <w:tcW w:w="9639" w:type="dxa"/>
          </w:tcPr>
          <w:p w14:paraId="3706E197" w14:textId="030485E6" w:rsidR="00734F0C" w:rsidRPr="002E02A8" w:rsidRDefault="00FD55C7" w:rsidP="00734F0C">
            <w:pPr>
              <w:jc w:val="both"/>
              <w:rPr>
                <w:rFonts w:ascii="Times New Roman" w:hAnsi="Times New Roman" w:cs="Times New Roman"/>
                <w:b/>
                <w:lang w:val="uk-UA"/>
              </w:rPr>
            </w:pPr>
            <w:r w:rsidRPr="00533FE1">
              <w:rPr>
                <w:rFonts w:ascii="Times New Roman" w:hAnsi="Times New Roman" w:cs="Times New Roman"/>
                <w:lang w:val="uk-UA"/>
              </w:rPr>
              <w:t>За результатами проведення аудитів надаються рекомендації щодо здійснення заходів з усунення виявлених недоліків та порушень. Усі запропоновані аудитором протягом 2022 року рекомендації взято до виконання чи впроваження</w:t>
            </w:r>
          </w:p>
        </w:tc>
        <w:tc>
          <w:tcPr>
            <w:tcW w:w="1559" w:type="dxa"/>
          </w:tcPr>
          <w:p w14:paraId="1E092A82" w14:textId="2228E781"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2E02A8" w14:paraId="64C96AC7" w14:textId="77777777" w:rsidTr="006526F2">
        <w:trPr>
          <w:gridAfter w:val="1"/>
          <w:wAfter w:w="14" w:type="dxa"/>
        </w:trPr>
        <w:tc>
          <w:tcPr>
            <w:tcW w:w="851" w:type="dxa"/>
          </w:tcPr>
          <w:p w14:paraId="6BE4D473" w14:textId="53987688" w:rsidR="00734F0C" w:rsidRDefault="00734F0C" w:rsidP="00734F0C">
            <w:pPr>
              <w:jc w:val="center"/>
              <w:rPr>
                <w:rFonts w:ascii="Times New Roman" w:hAnsi="Times New Roman" w:cs="Times New Roman"/>
                <w:b/>
                <w:lang w:val="uk-UA"/>
              </w:rPr>
            </w:pPr>
            <w:r w:rsidRPr="00D11A0F">
              <w:rPr>
                <w:rFonts w:ascii="Times New Roman" w:hAnsi="Times New Roman" w:cs="Times New Roman"/>
                <w:b/>
                <w:lang w:val="uk-UA"/>
              </w:rPr>
              <w:t>8.46</w:t>
            </w:r>
          </w:p>
        </w:tc>
        <w:tc>
          <w:tcPr>
            <w:tcW w:w="1843" w:type="dxa"/>
          </w:tcPr>
          <w:p w14:paraId="44B73710" w14:textId="78F2E2B4"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Здійснення аналізу необхідності створення територіальних органів Національного агентства або відсутності такої необхідності</w:t>
            </w:r>
          </w:p>
        </w:tc>
        <w:tc>
          <w:tcPr>
            <w:tcW w:w="1559" w:type="dxa"/>
          </w:tcPr>
          <w:p w14:paraId="43C8413F" w14:textId="55E0CC79"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Прийняття за результатами аналізу обґрунтованого рішення створення територіальних органів Національного агентства</w:t>
            </w:r>
          </w:p>
        </w:tc>
        <w:tc>
          <w:tcPr>
            <w:tcW w:w="9639" w:type="dxa"/>
          </w:tcPr>
          <w:p w14:paraId="747BDEF5" w14:textId="3B05F944" w:rsidR="00734F0C" w:rsidRPr="002E02A8" w:rsidRDefault="007335CE" w:rsidP="00734F0C">
            <w:pPr>
              <w:jc w:val="both"/>
              <w:rPr>
                <w:rFonts w:ascii="Times New Roman" w:hAnsi="Times New Roman" w:cs="Times New Roman"/>
                <w:b/>
                <w:lang w:val="uk-UA"/>
              </w:rPr>
            </w:pPr>
            <w:r>
              <w:rPr>
                <w:rFonts w:ascii="Times New Roman" w:hAnsi="Times New Roman" w:cs="Times New Roman"/>
                <w:lang w:val="uk-UA"/>
              </w:rPr>
              <w:t>Станом на 31.12.2022 територіпльні органи не створено, вирішення питання створення територіальних органів заплановано на 2023 рік</w:t>
            </w:r>
          </w:p>
        </w:tc>
        <w:tc>
          <w:tcPr>
            <w:tcW w:w="1559" w:type="dxa"/>
          </w:tcPr>
          <w:p w14:paraId="2DD53023" w14:textId="77777777"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 xml:space="preserve">Не досягнуто </w:t>
            </w:r>
          </w:p>
          <w:p w14:paraId="4F254B5F" w14:textId="3B3904D9" w:rsidR="00734F0C" w:rsidRPr="002E02A8" w:rsidRDefault="00734F0C" w:rsidP="00734F0C">
            <w:pPr>
              <w:jc w:val="center"/>
              <w:rPr>
                <w:rFonts w:ascii="Times New Roman" w:hAnsi="Times New Roman" w:cs="Times New Roman"/>
                <w:b/>
                <w:lang w:val="uk-UA"/>
              </w:rPr>
            </w:pPr>
          </w:p>
        </w:tc>
      </w:tr>
      <w:tr w:rsidR="00734F0C" w:rsidRPr="00531343" w14:paraId="38C4B5CB" w14:textId="77777777" w:rsidTr="006526F2">
        <w:trPr>
          <w:gridAfter w:val="1"/>
          <w:wAfter w:w="14" w:type="dxa"/>
        </w:trPr>
        <w:tc>
          <w:tcPr>
            <w:tcW w:w="851" w:type="dxa"/>
          </w:tcPr>
          <w:p w14:paraId="6754C7B8" w14:textId="190AF5C4"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8.47</w:t>
            </w:r>
          </w:p>
        </w:tc>
        <w:tc>
          <w:tcPr>
            <w:tcW w:w="1843" w:type="dxa"/>
          </w:tcPr>
          <w:p w14:paraId="3A7EB98F" w14:textId="7D0824BF"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Створення за умови визнання необхідності територіальних органів Національного агентства</w:t>
            </w:r>
          </w:p>
        </w:tc>
        <w:tc>
          <w:tcPr>
            <w:tcW w:w="1559" w:type="dxa"/>
          </w:tcPr>
          <w:p w14:paraId="2AA16304" w14:textId="797314A6" w:rsidR="00734F0C" w:rsidRPr="00BD1D7B" w:rsidRDefault="00734F0C" w:rsidP="00734F0C">
            <w:pPr>
              <w:jc w:val="center"/>
              <w:rPr>
                <w:rFonts w:ascii="Times New Roman" w:hAnsi="Times New Roman" w:cs="Times New Roman"/>
              </w:rPr>
            </w:pPr>
            <w:r w:rsidRPr="00BD1D7B">
              <w:rPr>
                <w:rFonts w:ascii="Times New Roman" w:hAnsi="Times New Roman" w:cs="Times New Roman"/>
              </w:rPr>
              <w:t>Територіальні органи повноцінно функціонують та укомплектовані достатньою кількістю працівників</w:t>
            </w:r>
          </w:p>
        </w:tc>
        <w:tc>
          <w:tcPr>
            <w:tcW w:w="9639" w:type="dxa"/>
          </w:tcPr>
          <w:p w14:paraId="0C604F8C" w14:textId="1CBC84E5" w:rsidR="00734F0C" w:rsidRPr="002E02A8" w:rsidRDefault="007335CE" w:rsidP="00734F0C">
            <w:pPr>
              <w:rPr>
                <w:rFonts w:ascii="Times New Roman" w:hAnsi="Times New Roman" w:cs="Times New Roman"/>
                <w:b/>
                <w:lang w:val="uk-UA"/>
              </w:rPr>
            </w:pPr>
            <w:r>
              <w:rPr>
                <w:rFonts w:ascii="Times New Roman" w:hAnsi="Times New Roman" w:cs="Times New Roman"/>
                <w:lang w:val="uk-UA"/>
              </w:rPr>
              <w:t>Станом на 31.12.2022 територіпльні органи не створено, вирішення питання створення територіальних органів заплановано на 2023 рік</w:t>
            </w:r>
          </w:p>
        </w:tc>
        <w:tc>
          <w:tcPr>
            <w:tcW w:w="1559" w:type="dxa"/>
          </w:tcPr>
          <w:p w14:paraId="65D85F16" w14:textId="5A4E7B94" w:rsidR="00734F0C" w:rsidRPr="00AD22C9" w:rsidRDefault="00734F0C" w:rsidP="00734F0C">
            <w:pPr>
              <w:jc w:val="center"/>
              <w:rPr>
                <w:rFonts w:ascii="Times New Roman" w:hAnsi="Times New Roman" w:cs="Times New Roman"/>
                <w:b/>
                <w:lang w:val="uk-UA"/>
              </w:rPr>
            </w:pPr>
            <w:r w:rsidRPr="00AD22C9">
              <w:rPr>
                <w:rFonts w:ascii="Times New Roman" w:hAnsi="Times New Roman" w:cs="Times New Roman"/>
                <w:b/>
                <w:color w:val="000000"/>
              </w:rPr>
              <w:t>Не досягнуто</w:t>
            </w:r>
          </w:p>
        </w:tc>
      </w:tr>
      <w:tr w:rsidR="00734F0C" w:rsidRPr="002527D8" w14:paraId="3D58C212" w14:textId="77777777" w:rsidTr="006526F2">
        <w:trPr>
          <w:gridAfter w:val="1"/>
          <w:wAfter w:w="14" w:type="dxa"/>
        </w:trPr>
        <w:tc>
          <w:tcPr>
            <w:tcW w:w="851" w:type="dxa"/>
          </w:tcPr>
          <w:p w14:paraId="7226ED3C" w14:textId="200E1895" w:rsidR="00734F0C" w:rsidRDefault="00734F0C" w:rsidP="00734F0C">
            <w:pPr>
              <w:jc w:val="center"/>
              <w:rPr>
                <w:rFonts w:ascii="Times New Roman" w:hAnsi="Times New Roman" w:cs="Times New Roman"/>
                <w:b/>
                <w:lang w:val="uk-UA"/>
              </w:rPr>
            </w:pPr>
            <w:r w:rsidRPr="00BF5668">
              <w:rPr>
                <w:rFonts w:ascii="Times New Roman" w:hAnsi="Times New Roman" w:cs="Times New Roman"/>
                <w:b/>
                <w:lang w:val="uk-UA"/>
              </w:rPr>
              <w:t>8.48</w:t>
            </w:r>
          </w:p>
        </w:tc>
        <w:tc>
          <w:tcPr>
            <w:tcW w:w="1843" w:type="dxa"/>
          </w:tcPr>
          <w:p w14:paraId="5A6812BA" w14:textId="0B520254"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Визначення порядку здійснення автоматизованого розподілу перевірок між уповноваженими особами Національного агентства</w:t>
            </w:r>
          </w:p>
        </w:tc>
        <w:tc>
          <w:tcPr>
            <w:tcW w:w="1559" w:type="dxa"/>
          </w:tcPr>
          <w:p w14:paraId="65A35431" w14:textId="2812EE3E" w:rsidR="00734F0C" w:rsidRPr="00BD1D7B" w:rsidRDefault="00734F0C" w:rsidP="00734F0C">
            <w:pPr>
              <w:jc w:val="center"/>
              <w:rPr>
                <w:rFonts w:ascii="Times New Roman" w:hAnsi="Times New Roman" w:cs="Times New Roman"/>
              </w:rPr>
            </w:pPr>
            <w:r w:rsidRPr="00BD1D7B">
              <w:rPr>
                <w:rFonts w:ascii="Times New Roman" w:hAnsi="Times New Roman" w:cs="Times New Roman"/>
              </w:rPr>
              <w:t>Порядок є актуальним, не викликає обґрунтованих суттєвих зауважень та забезпечує випадковість розподілу перевірок</w:t>
            </w:r>
          </w:p>
        </w:tc>
        <w:tc>
          <w:tcPr>
            <w:tcW w:w="9639" w:type="dxa"/>
          </w:tcPr>
          <w:p w14:paraId="59304FC1" w14:textId="77777777" w:rsidR="002A0BEE" w:rsidRDefault="002A0BEE" w:rsidP="002A0BEE">
            <w:pPr>
              <w:jc w:val="both"/>
              <w:rPr>
                <w:rFonts w:ascii="Times New Roman" w:eastAsia="Calibri" w:hAnsi="Times New Roman" w:cs="Times New Roman"/>
                <w:lang w:val="uk-UA"/>
              </w:rPr>
            </w:pPr>
            <w:r w:rsidRPr="002527D8">
              <w:rPr>
                <w:rFonts w:ascii="Times New Roman" w:eastAsia="Calibri" w:hAnsi="Times New Roman" w:cs="Times New Roman"/>
              </w:rPr>
              <w:t>На підставі Порядку здійснення автоматизованого розподілу перевірок між уповноваженими особами Національного агентства у період з 01.01.2022 по 23.02.2022 Управління проведення повних перевірок розпоча</w:t>
            </w:r>
            <w:r>
              <w:rPr>
                <w:rFonts w:ascii="Times New Roman" w:eastAsia="Calibri" w:hAnsi="Times New Roman" w:cs="Times New Roman"/>
                <w:lang w:val="uk-UA"/>
              </w:rPr>
              <w:t>л</w:t>
            </w:r>
            <w:r w:rsidRPr="002527D8">
              <w:rPr>
                <w:rFonts w:ascii="Times New Roman" w:eastAsia="Calibri" w:hAnsi="Times New Roman" w:cs="Times New Roman"/>
              </w:rPr>
              <w:t>о 54 повн</w:t>
            </w:r>
            <w:r>
              <w:rPr>
                <w:rFonts w:ascii="Times New Roman" w:eastAsia="Calibri" w:hAnsi="Times New Roman" w:cs="Times New Roman"/>
                <w:lang w:val="uk-UA"/>
              </w:rPr>
              <w:t>их</w:t>
            </w:r>
            <w:r w:rsidRPr="002527D8">
              <w:rPr>
                <w:rFonts w:ascii="Times New Roman" w:eastAsia="Calibri" w:hAnsi="Times New Roman" w:cs="Times New Roman"/>
              </w:rPr>
              <w:t xml:space="preserve"> перевірки.</w:t>
            </w:r>
            <w:r>
              <w:rPr>
                <w:rFonts w:ascii="Times New Roman" w:eastAsia="Calibri" w:hAnsi="Times New Roman" w:cs="Times New Roman"/>
                <w:lang w:val="uk-UA"/>
              </w:rPr>
              <w:t xml:space="preserve"> </w:t>
            </w:r>
          </w:p>
          <w:p w14:paraId="45E1C7D9" w14:textId="2D708970" w:rsidR="00734F0C" w:rsidRPr="002E02A8" w:rsidRDefault="002A0BEE" w:rsidP="002A0BEE">
            <w:pPr>
              <w:jc w:val="both"/>
              <w:rPr>
                <w:rFonts w:ascii="Times New Roman" w:hAnsi="Times New Roman" w:cs="Times New Roman"/>
                <w:b/>
                <w:lang w:val="uk-UA"/>
              </w:rPr>
            </w:pPr>
            <w:r w:rsidRPr="002527D8">
              <w:rPr>
                <w:rFonts w:ascii="Times New Roman" w:eastAsia="Calibri" w:hAnsi="Times New Roman" w:cs="Times New Roman"/>
                <w:lang w:val="uk-UA"/>
              </w:rPr>
              <w:t>У зв</w:t>
            </w:r>
            <w:r>
              <w:rPr>
                <w:rFonts w:ascii="Times New Roman" w:eastAsia="Calibri" w:hAnsi="Times New Roman" w:cs="Times New Roman"/>
                <w:lang w:val="uk-UA"/>
              </w:rPr>
              <w:t>’</w:t>
            </w:r>
            <w:r w:rsidRPr="002527D8">
              <w:rPr>
                <w:rFonts w:ascii="Times New Roman" w:eastAsia="Calibri" w:hAnsi="Times New Roman" w:cs="Times New Roman"/>
                <w:lang w:val="uk-UA"/>
              </w:rPr>
              <w:t>язку з введенням воєнного стану та наб</w:t>
            </w:r>
            <w:r>
              <w:rPr>
                <w:rFonts w:ascii="Times New Roman" w:eastAsia="Calibri" w:hAnsi="Times New Roman" w:cs="Times New Roman"/>
                <w:lang w:val="uk-UA"/>
              </w:rPr>
              <w:t>ранн</w:t>
            </w:r>
            <w:r w:rsidRPr="002527D8">
              <w:rPr>
                <w:rFonts w:ascii="Times New Roman" w:eastAsia="Calibri" w:hAnsi="Times New Roman" w:cs="Times New Roman"/>
                <w:lang w:val="uk-UA"/>
              </w:rPr>
              <w:t>ям чинності Закон</w:t>
            </w:r>
            <w:r>
              <w:rPr>
                <w:rFonts w:ascii="Times New Roman" w:eastAsia="Calibri" w:hAnsi="Times New Roman" w:cs="Times New Roman"/>
                <w:lang w:val="uk-UA"/>
              </w:rPr>
              <w:t>ом</w:t>
            </w:r>
            <w:r w:rsidRPr="002527D8">
              <w:rPr>
                <w:rFonts w:ascii="Times New Roman" w:eastAsia="Calibri" w:hAnsi="Times New Roman" w:cs="Times New Roman"/>
                <w:lang w:val="uk-UA"/>
              </w:rPr>
              <w:t xml:space="preserve"> України від 03.03.2022</w:t>
            </w:r>
            <w:r>
              <w:rPr>
                <w:rFonts w:ascii="Times New Roman" w:eastAsia="Calibri" w:hAnsi="Times New Roman" w:cs="Times New Roman"/>
                <w:lang w:val="uk-UA"/>
              </w:rPr>
              <w:t xml:space="preserve"> </w:t>
            </w:r>
            <w:r>
              <w:rPr>
                <w:rFonts w:ascii="Times New Roman" w:eastAsia="Calibri" w:hAnsi="Times New Roman" w:cs="Times New Roman"/>
                <w:lang w:val="uk-UA"/>
              </w:rPr>
              <w:br/>
            </w:r>
            <w:r w:rsidRPr="002527D8">
              <w:rPr>
                <w:rFonts w:ascii="Times New Roman" w:eastAsia="Calibri" w:hAnsi="Times New Roman" w:cs="Times New Roman"/>
                <w:lang w:val="uk-UA"/>
              </w:rPr>
              <w:t>№ 2115-</w:t>
            </w:r>
            <w:r w:rsidRPr="002527D8">
              <w:rPr>
                <w:rFonts w:ascii="Times New Roman" w:eastAsia="Calibri" w:hAnsi="Times New Roman" w:cs="Times New Roman"/>
              </w:rPr>
              <w:t>IX</w:t>
            </w:r>
            <w:r w:rsidRPr="002527D8">
              <w:rPr>
                <w:rFonts w:ascii="Times New Roman" w:eastAsia="Calibri" w:hAnsi="Times New Roman" w:cs="Times New Roman"/>
                <w:lang w:val="uk-UA"/>
              </w:rPr>
              <w:t xml:space="preserve"> Управління </w:t>
            </w:r>
            <w:r>
              <w:rPr>
                <w:rFonts w:ascii="Times New Roman" w:eastAsia="Calibri" w:hAnsi="Times New Roman" w:cs="Times New Roman"/>
                <w:lang w:val="uk-UA"/>
              </w:rPr>
              <w:t>і</w:t>
            </w:r>
            <w:r w:rsidRPr="002527D8">
              <w:rPr>
                <w:rFonts w:ascii="Times New Roman" w:eastAsia="Calibri" w:hAnsi="Times New Roman" w:cs="Times New Roman"/>
                <w:lang w:val="uk-UA"/>
              </w:rPr>
              <w:t>з 07.03.2022 (дата наб</w:t>
            </w:r>
            <w:r>
              <w:rPr>
                <w:rFonts w:ascii="Times New Roman" w:eastAsia="Calibri" w:hAnsi="Times New Roman" w:cs="Times New Roman"/>
                <w:lang w:val="uk-UA"/>
              </w:rPr>
              <w:t>рання</w:t>
            </w:r>
            <w:r w:rsidRPr="002527D8">
              <w:rPr>
                <w:rFonts w:ascii="Times New Roman" w:eastAsia="Calibri" w:hAnsi="Times New Roman" w:cs="Times New Roman"/>
                <w:lang w:val="uk-UA"/>
              </w:rPr>
              <w:t xml:space="preserve"> чинності Закон</w:t>
            </w:r>
            <w:r>
              <w:rPr>
                <w:rFonts w:ascii="Times New Roman" w:eastAsia="Calibri" w:hAnsi="Times New Roman" w:cs="Times New Roman"/>
                <w:lang w:val="uk-UA"/>
              </w:rPr>
              <w:t>ом</w:t>
            </w:r>
            <w:r w:rsidRPr="002527D8">
              <w:rPr>
                <w:rFonts w:ascii="Times New Roman" w:eastAsia="Calibri" w:hAnsi="Times New Roman" w:cs="Times New Roman"/>
                <w:lang w:val="uk-UA"/>
              </w:rPr>
              <w:t xml:space="preserve"> № 2115-</w:t>
            </w:r>
            <w:r w:rsidRPr="002527D8">
              <w:rPr>
                <w:rFonts w:ascii="Times New Roman" w:eastAsia="Calibri" w:hAnsi="Times New Roman" w:cs="Times New Roman"/>
              </w:rPr>
              <w:t>IX</w:t>
            </w:r>
            <w:r w:rsidRPr="002527D8">
              <w:rPr>
                <w:rFonts w:ascii="Times New Roman" w:eastAsia="Calibri" w:hAnsi="Times New Roman" w:cs="Times New Roman"/>
                <w:lang w:val="uk-UA"/>
              </w:rPr>
              <w:t xml:space="preserve">) повні перевірки та контроль щодо повноти заповнення декларацій </w:t>
            </w:r>
            <w:r w:rsidRPr="00C02886">
              <w:rPr>
                <w:rFonts w:ascii="Times New Roman" w:eastAsia="Calibri" w:hAnsi="Times New Roman" w:cs="Times New Roman"/>
                <w:b/>
                <w:lang w:val="uk-UA"/>
              </w:rPr>
              <w:t>не</w:t>
            </w:r>
            <w:r w:rsidRPr="002527D8">
              <w:rPr>
                <w:rFonts w:ascii="Times New Roman" w:hAnsi="Times New Roman" w:cs="Times New Roman"/>
                <w:b/>
                <w:lang w:val="uk-UA"/>
              </w:rPr>
              <w:t xml:space="preserve"> здійснює</w:t>
            </w:r>
          </w:p>
        </w:tc>
        <w:tc>
          <w:tcPr>
            <w:tcW w:w="1559" w:type="dxa"/>
          </w:tcPr>
          <w:p w14:paraId="01BCA6D4" w14:textId="70A56F85"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2E02A8" w14:paraId="244E03AB" w14:textId="77777777" w:rsidTr="006526F2">
        <w:trPr>
          <w:gridAfter w:val="1"/>
          <w:wAfter w:w="14" w:type="dxa"/>
        </w:trPr>
        <w:tc>
          <w:tcPr>
            <w:tcW w:w="851" w:type="dxa"/>
          </w:tcPr>
          <w:p w14:paraId="61B2D7DC" w14:textId="14CA49A3" w:rsidR="00734F0C" w:rsidRDefault="00734F0C" w:rsidP="00734F0C">
            <w:pPr>
              <w:jc w:val="center"/>
              <w:rPr>
                <w:rFonts w:ascii="Times New Roman" w:hAnsi="Times New Roman" w:cs="Times New Roman"/>
                <w:b/>
                <w:lang w:val="uk-UA"/>
              </w:rPr>
            </w:pPr>
            <w:r>
              <w:rPr>
                <w:rFonts w:ascii="Times New Roman" w:hAnsi="Times New Roman" w:cs="Times New Roman"/>
                <w:b/>
                <w:lang w:val="uk-UA"/>
              </w:rPr>
              <w:t>8.49</w:t>
            </w:r>
          </w:p>
        </w:tc>
        <w:tc>
          <w:tcPr>
            <w:tcW w:w="1843" w:type="dxa"/>
          </w:tcPr>
          <w:p w14:paraId="251005B7" w14:textId="07E8FA25" w:rsidR="00734F0C" w:rsidRPr="00BD1D7B" w:rsidRDefault="00734F0C" w:rsidP="00734F0C">
            <w:pPr>
              <w:jc w:val="center"/>
              <w:rPr>
                <w:rFonts w:ascii="Times New Roman" w:hAnsi="Times New Roman" w:cs="Times New Roman"/>
              </w:rPr>
            </w:pPr>
            <w:r w:rsidRPr="00BD1D7B">
              <w:rPr>
                <w:rFonts w:ascii="Times New Roman" w:hAnsi="Times New Roman" w:cs="Times New Roman"/>
              </w:rPr>
              <w:t xml:space="preserve">Забезпечення функціонування системи автоматизованого розподілу перевірок між уповноваженими особами </w:t>
            </w:r>
            <w:r w:rsidRPr="00BD1D7B">
              <w:rPr>
                <w:rFonts w:ascii="Times New Roman" w:hAnsi="Times New Roman" w:cs="Times New Roman"/>
              </w:rPr>
              <w:lastRenderedPageBreak/>
              <w:t>Національного агентства</w:t>
            </w:r>
          </w:p>
        </w:tc>
        <w:tc>
          <w:tcPr>
            <w:tcW w:w="1559" w:type="dxa"/>
          </w:tcPr>
          <w:p w14:paraId="72B806E8" w14:textId="72DAC4E1" w:rsidR="00734F0C" w:rsidRPr="00BD1D7B" w:rsidRDefault="00734F0C" w:rsidP="00734F0C">
            <w:pPr>
              <w:jc w:val="center"/>
              <w:rPr>
                <w:rFonts w:ascii="Times New Roman" w:hAnsi="Times New Roman" w:cs="Times New Roman"/>
              </w:rPr>
            </w:pPr>
            <w:r w:rsidRPr="00BD1D7B">
              <w:rPr>
                <w:rFonts w:ascii="Times New Roman" w:hAnsi="Times New Roman" w:cs="Times New Roman"/>
              </w:rPr>
              <w:lastRenderedPageBreak/>
              <w:t>Система належним чином функціонує</w:t>
            </w:r>
          </w:p>
        </w:tc>
        <w:tc>
          <w:tcPr>
            <w:tcW w:w="9639" w:type="dxa"/>
          </w:tcPr>
          <w:p w14:paraId="18EDF2C9" w14:textId="248A4F15" w:rsidR="00734F0C" w:rsidRPr="002E02A8" w:rsidRDefault="002A0BEE" w:rsidP="00734F0C">
            <w:pPr>
              <w:jc w:val="both"/>
              <w:rPr>
                <w:rFonts w:ascii="Times New Roman" w:hAnsi="Times New Roman" w:cs="Times New Roman"/>
                <w:b/>
                <w:lang w:val="uk-UA"/>
              </w:rPr>
            </w:pPr>
            <w:r w:rsidRPr="00D14B3C">
              <w:rPr>
                <w:rFonts w:ascii="Times New Roman" w:hAnsi="Times New Roman" w:cs="Times New Roman"/>
              </w:rPr>
              <w:t>Автоматизований розподіл перевірок між уповноваженими особами Національного агентства функціонує належним чином відповідно до Порядку автоматизованого розподілу обов’язків з проведення перевірок та контролю між уповноваженими особами Національного агентства з питань запобігання корупції (із змінами). Факти несанкціонованого втручання не виявлені</w:t>
            </w:r>
            <w:bookmarkStart w:id="7" w:name="_GoBack"/>
            <w:bookmarkEnd w:id="7"/>
          </w:p>
        </w:tc>
        <w:tc>
          <w:tcPr>
            <w:tcW w:w="1559" w:type="dxa"/>
          </w:tcPr>
          <w:p w14:paraId="7B87D046" w14:textId="0E389763" w:rsidR="00734F0C" w:rsidRPr="002E02A8" w:rsidRDefault="00734F0C" w:rsidP="00734F0C">
            <w:pPr>
              <w:jc w:val="center"/>
              <w:rPr>
                <w:rFonts w:ascii="Times New Roman" w:hAnsi="Times New Roman" w:cs="Times New Roman"/>
                <w:b/>
                <w:lang w:val="uk-UA"/>
              </w:rPr>
            </w:pPr>
            <w:r>
              <w:rPr>
                <w:rFonts w:ascii="Times New Roman" w:hAnsi="Times New Roman" w:cs="Times New Roman"/>
                <w:b/>
                <w:lang w:val="uk-UA"/>
              </w:rPr>
              <w:t>Виконано</w:t>
            </w:r>
          </w:p>
        </w:tc>
      </w:tr>
      <w:tr w:rsidR="00734F0C" w:rsidRPr="002E02A8" w14:paraId="1133FCDA" w14:textId="77777777" w:rsidTr="00B151CD">
        <w:tc>
          <w:tcPr>
            <w:tcW w:w="15465" w:type="dxa"/>
            <w:gridSpan w:val="6"/>
          </w:tcPr>
          <w:p w14:paraId="1B7FCEFA" w14:textId="1C4042D9" w:rsidR="00734F0C" w:rsidRPr="00BD1D7B" w:rsidRDefault="00734F0C" w:rsidP="00734F0C">
            <w:pPr>
              <w:jc w:val="center"/>
              <w:rPr>
                <w:rFonts w:ascii="Times New Roman" w:hAnsi="Times New Roman" w:cs="Times New Roman"/>
              </w:rPr>
            </w:pPr>
          </w:p>
        </w:tc>
      </w:tr>
    </w:tbl>
    <w:p w14:paraId="7A05DE48" w14:textId="77777777" w:rsidR="002A40C2" w:rsidRPr="002E02A8" w:rsidRDefault="002A40C2" w:rsidP="002A40C2">
      <w:pPr>
        <w:jc w:val="center"/>
        <w:rPr>
          <w:rFonts w:ascii="Times New Roman" w:hAnsi="Times New Roman" w:cs="Times New Roman"/>
          <w:b/>
          <w:lang w:val="uk-UA"/>
        </w:rPr>
      </w:pPr>
    </w:p>
    <w:sectPr w:rsidR="002A40C2" w:rsidRPr="002E02A8" w:rsidSect="005C0EC1">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DD83" w14:textId="77777777" w:rsidR="00392F94" w:rsidRDefault="00392F94" w:rsidP="006C715D">
      <w:pPr>
        <w:spacing w:after="0" w:line="240" w:lineRule="auto"/>
      </w:pPr>
      <w:r>
        <w:separator/>
      </w:r>
    </w:p>
  </w:endnote>
  <w:endnote w:type="continuationSeparator" w:id="0">
    <w:p w14:paraId="39BE4BC7" w14:textId="77777777" w:rsidR="00392F94" w:rsidRDefault="00392F94" w:rsidP="006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charset w:val="00"/>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CC29" w14:textId="77777777" w:rsidR="00392F94" w:rsidRDefault="00392F94" w:rsidP="006C715D">
      <w:pPr>
        <w:spacing w:after="0" w:line="240" w:lineRule="auto"/>
      </w:pPr>
      <w:r>
        <w:separator/>
      </w:r>
    </w:p>
  </w:footnote>
  <w:footnote w:type="continuationSeparator" w:id="0">
    <w:p w14:paraId="53CB6AAF" w14:textId="77777777" w:rsidR="00392F94" w:rsidRDefault="00392F94" w:rsidP="006C715D">
      <w:pPr>
        <w:spacing w:after="0" w:line="240" w:lineRule="auto"/>
      </w:pPr>
      <w:r>
        <w:continuationSeparator/>
      </w:r>
    </w:p>
  </w:footnote>
  <w:footnote w:id="1">
    <w:p w14:paraId="033EBAED" w14:textId="77777777" w:rsidR="00111FA4" w:rsidRPr="008560FD" w:rsidRDefault="00111FA4" w:rsidP="00154798">
      <w:pPr>
        <w:pStyle w:val="aa"/>
        <w:rPr>
          <w:rFonts w:ascii="Times New Roman" w:hAnsi="Times New Roman" w:cs="Times New Roman"/>
          <w:sz w:val="24"/>
          <w:szCs w:val="24"/>
        </w:rPr>
      </w:pPr>
      <w:r>
        <w:rPr>
          <w:rStyle w:val="ac"/>
        </w:rPr>
        <w:footnoteRef/>
      </w:r>
      <w:r>
        <w:t xml:space="preserve"> </w:t>
      </w:r>
      <w:hyperlink r:id="rId1" w:history="1">
        <w:r w:rsidRPr="008560FD">
          <w:rPr>
            <w:rStyle w:val="a7"/>
            <w:rFonts w:ascii="Times New Roman" w:hAnsi="Times New Roman" w:cs="Times New Roman"/>
            <w:sz w:val="24"/>
            <w:szCs w:val="24"/>
          </w:rPr>
          <w:t>https://zakon.rada.gov.ua/laws/show/1371-2002-%D0%BF/print</w:t>
        </w:r>
      </w:hyperlink>
    </w:p>
  </w:footnote>
  <w:footnote w:id="2">
    <w:p w14:paraId="1895CFF2" w14:textId="77777777" w:rsidR="00111FA4" w:rsidRPr="002A3241" w:rsidRDefault="00111FA4" w:rsidP="00154798">
      <w:pPr>
        <w:pStyle w:val="aa"/>
      </w:pPr>
      <w:r w:rsidRPr="008560FD">
        <w:rPr>
          <w:rStyle w:val="ac"/>
          <w:rFonts w:ascii="Times New Roman" w:hAnsi="Times New Roman" w:cs="Times New Roman"/>
          <w:sz w:val="24"/>
          <w:szCs w:val="24"/>
        </w:rPr>
        <w:footnoteRef/>
      </w:r>
      <w:r w:rsidRPr="008560FD">
        <w:rPr>
          <w:rFonts w:ascii="Times New Roman" w:hAnsi="Times New Roman" w:cs="Times New Roman"/>
          <w:sz w:val="24"/>
          <w:szCs w:val="24"/>
        </w:rPr>
        <w:t xml:space="preserve"> </w:t>
      </w:r>
      <w:hyperlink r:id="rId2" w:anchor="Text" w:history="1">
        <w:r w:rsidRPr="008560FD">
          <w:rPr>
            <w:rStyle w:val="a7"/>
            <w:rFonts w:ascii="Times New Roman" w:hAnsi="Times New Roman" w:cs="Times New Roman"/>
            <w:sz w:val="24"/>
            <w:szCs w:val="24"/>
          </w:rPr>
          <w:t>https://zakon.rada.gov.ua/laws/show/553-2011-%D1%80#Text</w:t>
        </w:r>
      </w:hyperlink>
    </w:p>
  </w:footnote>
  <w:footnote w:id="3">
    <w:p w14:paraId="46573315" w14:textId="77777777" w:rsidR="00111FA4" w:rsidRPr="00E700CB" w:rsidRDefault="00111FA4" w:rsidP="00154798">
      <w:pPr>
        <w:pStyle w:val="aa"/>
        <w:rPr>
          <w:rFonts w:ascii="Times New Roman" w:hAnsi="Times New Roman" w:cs="Times New Roman"/>
          <w:sz w:val="28"/>
          <w:szCs w:val="28"/>
        </w:rPr>
      </w:pPr>
      <w:r w:rsidRPr="003C5A69">
        <w:rPr>
          <w:rStyle w:val="ac"/>
          <w:rFonts w:ascii="Times New Roman" w:hAnsi="Times New Roman" w:cs="Times New Roman"/>
          <w:sz w:val="24"/>
          <w:szCs w:val="24"/>
        </w:rPr>
        <w:footnoteRef/>
      </w:r>
      <w:r w:rsidRPr="003C5A69">
        <w:rPr>
          <w:rFonts w:ascii="Times New Roman" w:hAnsi="Times New Roman" w:cs="Times New Roman"/>
          <w:sz w:val="24"/>
          <w:szCs w:val="24"/>
        </w:rPr>
        <w:t xml:space="preserve"> </w:t>
      </w:r>
      <w:hyperlink r:id="rId3" w:anchor="n6" w:history="1">
        <w:r w:rsidRPr="003C5A69">
          <w:rPr>
            <w:rStyle w:val="a7"/>
            <w:rFonts w:ascii="Times New Roman" w:hAnsi="Times New Roman" w:cs="Times New Roman"/>
            <w:sz w:val="24"/>
            <w:szCs w:val="24"/>
          </w:rPr>
          <w:t>https://zakon.rada.gov.ua/laws/show/561/2021#n6</w:t>
        </w:r>
      </w:hyperlink>
      <w:r w:rsidRPr="003C5A69">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357"/>
    <w:multiLevelType w:val="hybridMultilevel"/>
    <w:tmpl w:val="57F8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F6924"/>
    <w:multiLevelType w:val="hybridMultilevel"/>
    <w:tmpl w:val="B2E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120A7"/>
    <w:multiLevelType w:val="hybridMultilevel"/>
    <w:tmpl w:val="A9CC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21656"/>
    <w:multiLevelType w:val="hybridMultilevel"/>
    <w:tmpl w:val="47E8E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40694"/>
    <w:multiLevelType w:val="hybridMultilevel"/>
    <w:tmpl w:val="D12E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04C02"/>
    <w:multiLevelType w:val="hybridMultilevel"/>
    <w:tmpl w:val="3BBE77AC"/>
    <w:lvl w:ilvl="0" w:tplc="2C62FE3E">
      <w:numFmt w:val="bullet"/>
      <w:lvlText w:val="-"/>
      <w:lvlJc w:val="left"/>
      <w:pPr>
        <w:ind w:left="891" w:hanging="360"/>
      </w:pPr>
      <w:rPr>
        <w:rFonts w:ascii="Times New Roman" w:eastAsiaTheme="minorHAnsi" w:hAnsi="Times New Roman" w:cs="Times New Roman"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6" w15:restartNumberingAfterBreak="0">
    <w:nsid w:val="27EC4372"/>
    <w:multiLevelType w:val="hybridMultilevel"/>
    <w:tmpl w:val="7352B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DA6480"/>
    <w:multiLevelType w:val="hybridMultilevel"/>
    <w:tmpl w:val="287C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92067"/>
    <w:multiLevelType w:val="hybridMultilevel"/>
    <w:tmpl w:val="7C3A4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0894226"/>
    <w:multiLevelType w:val="hybridMultilevel"/>
    <w:tmpl w:val="F9500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E47BFE"/>
    <w:multiLevelType w:val="hybridMultilevel"/>
    <w:tmpl w:val="C9A8AC74"/>
    <w:lvl w:ilvl="0" w:tplc="6CF46EB6">
      <w:start w:val="4"/>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15:restartNumberingAfterBreak="0">
    <w:nsid w:val="41FC15E3"/>
    <w:multiLevelType w:val="multilevel"/>
    <w:tmpl w:val="D0D86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4D049E"/>
    <w:multiLevelType w:val="hybridMultilevel"/>
    <w:tmpl w:val="C6DC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B531F4"/>
    <w:multiLevelType w:val="hybridMultilevel"/>
    <w:tmpl w:val="2D9E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703E6"/>
    <w:multiLevelType w:val="multilevel"/>
    <w:tmpl w:val="6ABAE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CF6AD1"/>
    <w:multiLevelType w:val="multilevel"/>
    <w:tmpl w:val="45F63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B74C54"/>
    <w:multiLevelType w:val="hybridMultilevel"/>
    <w:tmpl w:val="E1E6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814D38"/>
    <w:multiLevelType w:val="hybridMultilevel"/>
    <w:tmpl w:val="EEF6181C"/>
    <w:lvl w:ilvl="0" w:tplc="0636C8C0">
      <w:start w:val="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15:restartNumberingAfterBreak="0">
    <w:nsid w:val="77A302EE"/>
    <w:multiLevelType w:val="multilevel"/>
    <w:tmpl w:val="49B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74798"/>
    <w:multiLevelType w:val="hybridMultilevel"/>
    <w:tmpl w:val="1CA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872F83"/>
    <w:multiLevelType w:val="hybridMultilevel"/>
    <w:tmpl w:val="07882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7"/>
  </w:num>
  <w:num w:numId="4">
    <w:abstractNumId w:val="17"/>
  </w:num>
  <w:num w:numId="5">
    <w:abstractNumId w:val="15"/>
  </w:num>
  <w:num w:numId="6">
    <w:abstractNumId w:val="14"/>
  </w:num>
  <w:num w:numId="7">
    <w:abstractNumId w:val="11"/>
  </w:num>
  <w:num w:numId="8">
    <w:abstractNumId w:val="20"/>
  </w:num>
  <w:num w:numId="9">
    <w:abstractNumId w:val="16"/>
  </w:num>
  <w:num w:numId="10">
    <w:abstractNumId w:val="8"/>
  </w:num>
  <w:num w:numId="11">
    <w:abstractNumId w:val="4"/>
  </w:num>
  <w:num w:numId="12">
    <w:abstractNumId w:val="12"/>
  </w:num>
  <w:num w:numId="13">
    <w:abstractNumId w:val="9"/>
  </w:num>
  <w:num w:numId="14">
    <w:abstractNumId w:val="13"/>
  </w:num>
  <w:num w:numId="15">
    <w:abstractNumId w:val="3"/>
  </w:num>
  <w:num w:numId="16">
    <w:abstractNumId w:val="6"/>
  </w:num>
  <w:num w:numId="17">
    <w:abstractNumId w:val="2"/>
  </w:num>
  <w:num w:numId="18">
    <w:abstractNumId w:val="0"/>
  </w:num>
  <w:num w:numId="19">
    <w:abstractNumId w:val="18"/>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56"/>
    <w:rsid w:val="00004491"/>
    <w:rsid w:val="00004C29"/>
    <w:rsid w:val="000064D3"/>
    <w:rsid w:val="0000723A"/>
    <w:rsid w:val="0000798A"/>
    <w:rsid w:val="00010C77"/>
    <w:rsid w:val="00012B52"/>
    <w:rsid w:val="00017D2D"/>
    <w:rsid w:val="000218E7"/>
    <w:rsid w:val="00023CEF"/>
    <w:rsid w:val="00026998"/>
    <w:rsid w:val="00030DD0"/>
    <w:rsid w:val="00031E99"/>
    <w:rsid w:val="00032064"/>
    <w:rsid w:val="00034177"/>
    <w:rsid w:val="0003521B"/>
    <w:rsid w:val="000357A8"/>
    <w:rsid w:val="00043A7B"/>
    <w:rsid w:val="000516D3"/>
    <w:rsid w:val="000558ED"/>
    <w:rsid w:val="00055FFB"/>
    <w:rsid w:val="00056E8D"/>
    <w:rsid w:val="00060DC0"/>
    <w:rsid w:val="00061C02"/>
    <w:rsid w:val="000669EF"/>
    <w:rsid w:val="00070973"/>
    <w:rsid w:val="00071171"/>
    <w:rsid w:val="000723BA"/>
    <w:rsid w:val="0007318B"/>
    <w:rsid w:val="000748EF"/>
    <w:rsid w:val="00074EA7"/>
    <w:rsid w:val="00077A16"/>
    <w:rsid w:val="00092607"/>
    <w:rsid w:val="0009325B"/>
    <w:rsid w:val="0009458E"/>
    <w:rsid w:val="000952CC"/>
    <w:rsid w:val="00096875"/>
    <w:rsid w:val="000A16CB"/>
    <w:rsid w:val="000A3659"/>
    <w:rsid w:val="000A4BD8"/>
    <w:rsid w:val="000A5D51"/>
    <w:rsid w:val="000A7458"/>
    <w:rsid w:val="000B2863"/>
    <w:rsid w:val="000C46D2"/>
    <w:rsid w:val="000C5101"/>
    <w:rsid w:val="000C5357"/>
    <w:rsid w:val="000C684D"/>
    <w:rsid w:val="000C7691"/>
    <w:rsid w:val="000D445A"/>
    <w:rsid w:val="000E2FB1"/>
    <w:rsid w:val="000E779C"/>
    <w:rsid w:val="000F3514"/>
    <w:rsid w:val="000F4156"/>
    <w:rsid w:val="00101FCF"/>
    <w:rsid w:val="00103823"/>
    <w:rsid w:val="00106169"/>
    <w:rsid w:val="00110606"/>
    <w:rsid w:val="00111EF2"/>
    <w:rsid w:val="00111FA4"/>
    <w:rsid w:val="001122A3"/>
    <w:rsid w:val="00122B72"/>
    <w:rsid w:val="001239E3"/>
    <w:rsid w:val="00126AE3"/>
    <w:rsid w:val="001321DB"/>
    <w:rsid w:val="0013263C"/>
    <w:rsid w:val="0013597A"/>
    <w:rsid w:val="00137250"/>
    <w:rsid w:val="00141B38"/>
    <w:rsid w:val="001425C6"/>
    <w:rsid w:val="001511AA"/>
    <w:rsid w:val="001523D1"/>
    <w:rsid w:val="00154798"/>
    <w:rsid w:val="00160F5A"/>
    <w:rsid w:val="00162748"/>
    <w:rsid w:val="00163226"/>
    <w:rsid w:val="00165DC2"/>
    <w:rsid w:val="00166FED"/>
    <w:rsid w:val="00167A5F"/>
    <w:rsid w:val="001755E6"/>
    <w:rsid w:val="00176BFA"/>
    <w:rsid w:val="00186B6F"/>
    <w:rsid w:val="001907F8"/>
    <w:rsid w:val="00193312"/>
    <w:rsid w:val="00195A31"/>
    <w:rsid w:val="0019790A"/>
    <w:rsid w:val="001A39E6"/>
    <w:rsid w:val="001A4B60"/>
    <w:rsid w:val="001B06C7"/>
    <w:rsid w:val="001B3CF3"/>
    <w:rsid w:val="001B5FD9"/>
    <w:rsid w:val="001C02B6"/>
    <w:rsid w:val="001C0EC9"/>
    <w:rsid w:val="001C1C96"/>
    <w:rsid w:val="001C3278"/>
    <w:rsid w:val="001C4356"/>
    <w:rsid w:val="001C6D82"/>
    <w:rsid w:val="001C6E5D"/>
    <w:rsid w:val="001C771E"/>
    <w:rsid w:val="001D19A7"/>
    <w:rsid w:val="001D1D50"/>
    <w:rsid w:val="001D758B"/>
    <w:rsid w:val="001E0F1A"/>
    <w:rsid w:val="001E2C61"/>
    <w:rsid w:val="001E4D90"/>
    <w:rsid w:val="001E5E37"/>
    <w:rsid w:val="001F1ADF"/>
    <w:rsid w:val="001F2D28"/>
    <w:rsid w:val="001F479A"/>
    <w:rsid w:val="001F48FA"/>
    <w:rsid w:val="0020045C"/>
    <w:rsid w:val="00200985"/>
    <w:rsid w:val="00200FA0"/>
    <w:rsid w:val="00200FFB"/>
    <w:rsid w:val="0020126B"/>
    <w:rsid w:val="00201C38"/>
    <w:rsid w:val="00205952"/>
    <w:rsid w:val="00205E36"/>
    <w:rsid w:val="00207A54"/>
    <w:rsid w:val="00207EE0"/>
    <w:rsid w:val="00216474"/>
    <w:rsid w:val="00223829"/>
    <w:rsid w:val="00230DCF"/>
    <w:rsid w:val="0023704C"/>
    <w:rsid w:val="0024346B"/>
    <w:rsid w:val="00243605"/>
    <w:rsid w:val="002444B6"/>
    <w:rsid w:val="00244616"/>
    <w:rsid w:val="00250C31"/>
    <w:rsid w:val="002527D8"/>
    <w:rsid w:val="00254702"/>
    <w:rsid w:val="0026221F"/>
    <w:rsid w:val="00263887"/>
    <w:rsid w:val="00264628"/>
    <w:rsid w:val="00264D69"/>
    <w:rsid w:val="00264FB8"/>
    <w:rsid w:val="002653F1"/>
    <w:rsid w:val="0027097C"/>
    <w:rsid w:val="002718E7"/>
    <w:rsid w:val="00271974"/>
    <w:rsid w:val="00272573"/>
    <w:rsid w:val="00273B37"/>
    <w:rsid w:val="0027701E"/>
    <w:rsid w:val="00277076"/>
    <w:rsid w:val="00277D4D"/>
    <w:rsid w:val="002801E0"/>
    <w:rsid w:val="002805D3"/>
    <w:rsid w:val="002822F8"/>
    <w:rsid w:val="00282ACB"/>
    <w:rsid w:val="00282D7E"/>
    <w:rsid w:val="00284D76"/>
    <w:rsid w:val="00285BFE"/>
    <w:rsid w:val="00287069"/>
    <w:rsid w:val="0029011B"/>
    <w:rsid w:val="00293363"/>
    <w:rsid w:val="00294EBD"/>
    <w:rsid w:val="00297C5F"/>
    <w:rsid w:val="002A0BEE"/>
    <w:rsid w:val="002A0C95"/>
    <w:rsid w:val="002A18C8"/>
    <w:rsid w:val="002A40C2"/>
    <w:rsid w:val="002A58B0"/>
    <w:rsid w:val="002B1242"/>
    <w:rsid w:val="002B5026"/>
    <w:rsid w:val="002B6129"/>
    <w:rsid w:val="002B7423"/>
    <w:rsid w:val="002C2450"/>
    <w:rsid w:val="002C2BB1"/>
    <w:rsid w:val="002C2F25"/>
    <w:rsid w:val="002C7B55"/>
    <w:rsid w:val="002D0E46"/>
    <w:rsid w:val="002D3156"/>
    <w:rsid w:val="002D397A"/>
    <w:rsid w:val="002D46D9"/>
    <w:rsid w:val="002D4B7E"/>
    <w:rsid w:val="002D55E5"/>
    <w:rsid w:val="002D5B6E"/>
    <w:rsid w:val="002D70CA"/>
    <w:rsid w:val="002E02A8"/>
    <w:rsid w:val="002E5138"/>
    <w:rsid w:val="002E5874"/>
    <w:rsid w:val="002E64C6"/>
    <w:rsid w:val="002F0276"/>
    <w:rsid w:val="002F4952"/>
    <w:rsid w:val="002F645B"/>
    <w:rsid w:val="002F6960"/>
    <w:rsid w:val="003004A3"/>
    <w:rsid w:val="003015EA"/>
    <w:rsid w:val="0030177E"/>
    <w:rsid w:val="00303D9B"/>
    <w:rsid w:val="00304E4F"/>
    <w:rsid w:val="00310AE7"/>
    <w:rsid w:val="00313891"/>
    <w:rsid w:val="00314FAB"/>
    <w:rsid w:val="00316ECA"/>
    <w:rsid w:val="003171D0"/>
    <w:rsid w:val="003202DF"/>
    <w:rsid w:val="00320AC9"/>
    <w:rsid w:val="00320D33"/>
    <w:rsid w:val="003217C4"/>
    <w:rsid w:val="00321E1C"/>
    <w:rsid w:val="00324536"/>
    <w:rsid w:val="00326665"/>
    <w:rsid w:val="00337D36"/>
    <w:rsid w:val="00337F95"/>
    <w:rsid w:val="00340911"/>
    <w:rsid w:val="00343BDC"/>
    <w:rsid w:val="00344B74"/>
    <w:rsid w:val="00347779"/>
    <w:rsid w:val="003504E8"/>
    <w:rsid w:val="0035139B"/>
    <w:rsid w:val="00351D76"/>
    <w:rsid w:val="00352330"/>
    <w:rsid w:val="0035515E"/>
    <w:rsid w:val="0035684E"/>
    <w:rsid w:val="00360955"/>
    <w:rsid w:val="003613E2"/>
    <w:rsid w:val="00361EFB"/>
    <w:rsid w:val="00365437"/>
    <w:rsid w:val="0036750B"/>
    <w:rsid w:val="003734B4"/>
    <w:rsid w:val="00375A72"/>
    <w:rsid w:val="003763F1"/>
    <w:rsid w:val="003770F1"/>
    <w:rsid w:val="003825DD"/>
    <w:rsid w:val="00382BAB"/>
    <w:rsid w:val="00385AB6"/>
    <w:rsid w:val="00387BB7"/>
    <w:rsid w:val="00392F94"/>
    <w:rsid w:val="003933FB"/>
    <w:rsid w:val="003971BF"/>
    <w:rsid w:val="003A0741"/>
    <w:rsid w:val="003A1A8F"/>
    <w:rsid w:val="003A1D80"/>
    <w:rsid w:val="003A5A12"/>
    <w:rsid w:val="003A60DC"/>
    <w:rsid w:val="003B4B0F"/>
    <w:rsid w:val="003C0598"/>
    <w:rsid w:val="003C0786"/>
    <w:rsid w:val="003C085C"/>
    <w:rsid w:val="003C2405"/>
    <w:rsid w:val="003C5CA9"/>
    <w:rsid w:val="003C7A2A"/>
    <w:rsid w:val="003D0BFC"/>
    <w:rsid w:val="003D116D"/>
    <w:rsid w:val="003D190C"/>
    <w:rsid w:val="003D3BA6"/>
    <w:rsid w:val="003D4A5C"/>
    <w:rsid w:val="003D5D88"/>
    <w:rsid w:val="003E2125"/>
    <w:rsid w:val="003E2A7F"/>
    <w:rsid w:val="003F071A"/>
    <w:rsid w:val="003F2F64"/>
    <w:rsid w:val="003F3CA8"/>
    <w:rsid w:val="003F3E4D"/>
    <w:rsid w:val="003F3EE7"/>
    <w:rsid w:val="003F53F3"/>
    <w:rsid w:val="004019F0"/>
    <w:rsid w:val="004020D7"/>
    <w:rsid w:val="004029A6"/>
    <w:rsid w:val="00404DBD"/>
    <w:rsid w:val="004070B2"/>
    <w:rsid w:val="0041387C"/>
    <w:rsid w:val="004158BF"/>
    <w:rsid w:val="0041780F"/>
    <w:rsid w:val="004225DD"/>
    <w:rsid w:val="0043442E"/>
    <w:rsid w:val="00435CD9"/>
    <w:rsid w:val="00440AE0"/>
    <w:rsid w:val="004506EF"/>
    <w:rsid w:val="00454917"/>
    <w:rsid w:val="004564B9"/>
    <w:rsid w:val="00457692"/>
    <w:rsid w:val="00460DEE"/>
    <w:rsid w:val="0046387A"/>
    <w:rsid w:val="00465D56"/>
    <w:rsid w:val="00466183"/>
    <w:rsid w:val="00466224"/>
    <w:rsid w:val="00466D78"/>
    <w:rsid w:val="00471EB8"/>
    <w:rsid w:val="0047215D"/>
    <w:rsid w:val="00474537"/>
    <w:rsid w:val="004761C1"/>
    <w:rsid w:val="00477DCD"/>
    <w:rsid w:val="004825EF"/>
    <w:rsid w:val="00482AE0"/>
    <w:rsid w:val="00484413"/>
    <w:rsid w:val="00486A3E"/>
    <w:rsid w:val="004870CB"/>
    <w:rsid w:val="00490C1F"/>
    <w:rsid w:val="00494028"/>
    <w:rsid w:val="00497877"/>
    <w:rsid w:val="004A064F"/>
    <w:rsid w:val="004A1209"/>
    <w:rsid w:val="004A1931"/>
    <w:rsid w:val="004A1B7D"/>
    <w:rsid w:val="004A26A2"/>
    <w:rsid w:val="004A36E3"/>
    <w:rsid w:val="004A43F9"/>
    <w:rsid w:val="004A61D4"/>
    <w:rsid w:val="004B4AC8"/>
    <w:rsid w:val="004C1282"/>
    <w:rsid w:val="004C394C"/>
    <w:rsid w:val="004D27A1"/>
    <w:rsid w:val="004D364F"/>
    <w:rsid w:val="004D4D0B"/>
    <w:rsid w:val="004D7D9B"/>
    <w:rsid w:val="004E1FC8"/>
    <w:rsid w:val="004E2ACF"/>
    <w:rsid w:val="004F039A"/>
    <w:rsid w:val="004F2615"/>
    <w:rsid w:val="004F6A93"/>
    <w:rsid w:val="0050493F"/>
    <w:rsid w:val="00507113"/>
    <w:rsid w:val="005100FA"/>
    <w:rsid w:val="0051257A"/>
    <w:rsid w:val="00512D5C"/>
    <w:rsid w:val="00512F20"/>
    <w:rsid w:val="00513ED1"/>
    <w:rsid w:val="00514692"/>
    <w:rsid w:val="005176BC"/>
    <w:rsid w:val="0052040A"/>
    <w:rsid w:val="00520FFB"/>
    <w:rsid w:val="00522210"/>
    <w:rsid w:val="00522E87"/>
    <w:rsid w:val="00531232"/>
    <w:rsid w:val="00531343"/>
    <w:rsid w:val="00532879"/>
    <w:rsid w:val="00533CBC"/>
    <w:rsid w:val="00533EE4"/>
    <w:rsid w:val="00533FE1"/>
    <w:rsid w:val="00536062"/>
    <w:rsid w:val="005362C0"/>
    <w:rsid w:val="005407B1"/>
    <w:rsid w:val="00545A09"/>
    <w:rsid w:val="00546109"/>
    <w:rsid w:val="00552378"/>
    <w:rsid w:val="0055395A"/>
    <w:rsid w:val="005541DA"/>
    <w:rsid w:val="00560E1E"/>
    <w:rsid w:val="00560E5D"/>
    <w:rsid w:val="00563385"/>
    <w:rsid w:val="0056487D"/>
    <w:rsid w:val="00565270"/>
    <w:rsid w:val="00572349"/>
    <w:rsid w:val="0057280B"/>
    <w:rsid w:val="00575597"/>
    <w:rsid w:val="00577CEB"/>
    <w:rsid w:val="00586494"/>
    <w:rsid w:val="0059282F"/>
    <w:rsid w:val="00593B3A"/>
    <w:rsid w:val="00595A8D"/>
    <w:rsid w:val="0059732C"/>
    <w:rsid w:val="005A0EAF"/>
    <w:rsid w:val="005A3F95"/>
    <w:rsid w:val="005A41B4"/>
    <w:rsid w:val="005A544B"/>
    <w:rsid w:val="005B0FC4"/>
    <w:rsid w:val="005B5988"/>
    <w:rsid w:val="005B63E2"/>
    <w:rsid w:val="005C030B"/>
    <w:rsid w:val="005C0EC1"/>
    <w:rsid w:val="005C2DA3"/>
    <w:rsid w:val="005C2F33"/>
    <w:rsid w:val="005C758E"/>
    <w:rsid w:val="005D2CD5"/>
    <w:rsid w:val="005D3E6E"/>
    <w:rsid w:val="005D59B6"/>
    <w:rsid w:val="005D783C"/>
    <w:rsid w:val="005E5A07"/>
    <w:rsid w:val="005F03C0"/>
    <w:rsid w:val="005F0537"/>
    <w:rsid w:val="005F6B77"/>
    <w:rsid w:val="005F6FEB"/>
    <w:rsid w:val="00601F73"/>
    <w:rsid w:val="006021B7"/>
    <w:rsid w:val="00602E4C"/>
    <w:rsid w:val="006032D1"/>
    <w:rsid w:val="00607897"/>
    <w:rsid w:val="00611C66"/>
    <w:rsid w:val="006154D4"/>
    <w:rsid w:val="006156CF"/>
    <w:rsid w:val="00620025"/>
    <w:rsid w:val="006201A3"/>
    <w:rsid w:val="00621008"/>
    <w:rsid w:val="0062154A"/>
    <w:rsid w:val="00630ADE"/>
    <w:rsid w:val="006365EE"/>
    <w:rsid w:val="00636D54"/>
    <w:rsid w:val="00637153"/>
    <w:rsid w:val="006379FA"/>
    <w:rsid w:val="0064312C"/>
    <w:rsid w:val="00644EB4"/>
    <w:rsid w:val="00646554"/>
    <w:rsid w:val="00651338"/>
    <w:rsid w:val="00651459"/>
    <w:rsid w:val="006526F2"/>
    <w:rsid w:val="00653044"/>
    <w:rsid w:val="00655E6B"/>
    <w:rsid w:val="006631DF"/>
    <w:rsid w:val="00667182"/>
    <w:rsid w:val="0067051E"/>
    <w:rsid w:val="00671565"/>
    <w:rsid w:val="00671D95"/>
    <w:rsid w:val="00672859"/>
    <w:rsid w:val="00673895"/>
    <w:rsid w:val="00674C70"/>
    <w:rsid w:val="006754CB"/>
    <w:rsid w:val="006771F4"/>
    <w:rsid w:val="006814C6"/>
    <w:rsid w:val="006820B4"/>
    <w:rsid w:val="00684739"/>
    <w:rsid w:val="00690A56"/>
    <w:rsid w:val="00690E08"/>
    <w:rsid w:val="00695C93"/>
    <w:rsid w:val="00696F04"/>
    <w:rsid w:val="00697BC7"/>
    <w:rsid w:val="006A2DB1"/>
    <w:rsid w:val="006A3805"/>
    <w:rsid w:val="006A512F"/>
    <w:rsid w:val="006A5231"/>
    <w:rsid w:val="006B1046"/>
    <w:rsid w:val="006B3D7E"/>
    <w:rsid w:val="006B4524"/>
    <w:rsid w:val="006B69D7"/>
    <w:rsid w:val="006B71CF"/>
    <w:rsid w:val="006C2BB6"/>
    <w:rsid w:val="006C5638"/>
    <w:rsid w:val="006C6131"/>
    <w:rsid w:val="006C715D"/>
    <w:rsid w:val="006C719D"/>
    <w:rsid w:val="006D1042"/>
    <w:rsid w:val="006D167C"/>
    <w:rsid w:val="006D3549"/>
    <w:rsid w:val="006D4B70"/>
    <w:rsid w:val="006D5058"/>
    <w:rsid w:val="006D575E"/>
    <w:rsid w:val="006E0B61"/>
    <w:rsid w:val="006E200D"/>
    <w:rsid w:val="006E2A95"/>
    <w:rsid w:val="006E2EB1"/>
    <w:rsid w:val="006E3903"/>
    <w:rsid w:val="006E68FB"/>
    <w:rsid w:val="006E6B7A"/>
    <w:rsid w:val="006F2813"/>
    <w:rsid w:val="006F335C"/>
    <w:rsid w:val="006F33CE"/>
    <w:rsid w:val="006F69D7"/>
    <w:rsid w:val="0070533B"/>
    <w:rsid w:val="007056BE"/>
    <w:rsid w:val="007100CC"/>
    <w:rsid w:val="00713E4F"/>
    <w:rsid w:val="00726A05"/>
    <w:rsid w:val="00726BB7"/>
    <w:rsid w:val="007271CC"/>
    <w:rsid w:val="007277DE"/>
    <w:rsid w:val="007335CE"/>
    <w:rsid w:val="00734F0C"/>
    <w:rsid w:val="00737DC7"/>
    <w:rsid w:val="0074051A"/>
    <w:rsid w:val="00745214"/>
    <w:rsid w:val="0074763C"/>
    <w:rsid w:val="007500B9"/>
    <w:rsid w:val="00752527"/>
    <w:rsid w:val="007531E5"/>
    <w:rsid w:val="00755D7F"/>
    <w:rsid w:val="00760632"/>
    <w:rsid w:val="00761615"/>
    <w:rsid w:val="00761F90"/>
    <w:rsid w:val="00762158"/>
    <w:rsid w:val="00762227"/>
    <w:rsid w:val="00766D0F"/>
    <w:rsid w:val="00767549"/>
    <w:rsid w:val="007722F0"/>
    <w:rsid w:val="007877C7"/>
    <w:rsid w:val="00791A36"/>
    <w:rsid w:val="007927FA"/>
    <w:rsid w:val="0079319D"/>
    <w:rsid w:val="007A534B"/>
    <w:rsid w:val="007A5627"/>
    <w:rsid w:val="007A62F4"/>
    <w:rsid w:val="007B3766"/>
    <w:rsid w:val="007B6BAE"/>
    <w:rsid w:val="007C386D"/>
    <w:rsid w:val="007C4909"/>
    <w:rsid w:val="007C721B"/>
    <w:rsid w:val="007D44BC"/>
    <w:rsid w:val="007E3564"/>
    <w:rsid w:val="007E7614"/>
    <w:rsid w:val="007F03E4"/>
    <w:rsid w:val="007F0DB6"/>
    <w:rsid w:val="007F23B2"/>
    <w:rsid w:val="007F27A2"/>
    <w:rsid w:val="007F2B5D"/>
    <w:rsid w:val="007F3E6F"/>
    <w:rsid w:val="007F7EA6"/>
    <w:rsid w:val="00802FCA"/>
    <w:rsid w:val="008039BE"/>
    <w:rsid w:val="00807C31"/>
    <w:rsid w:val="008103C5"/>
    <w:rsid w:val="0081322E"/>
    <w:rsid w:val="00817984"/>
    <w:rsid w:val="00821C1E"/>
    <w:rsid w:val="008304AD"/>
    <w:rsid w:val="00830C7B"/>
    <w:rsid w:val="00831CB0"/>
    <w:rsid w:val="008334A1"/>
    <w:rsid w:val="0083602B"/>
    <w:rsid w:val="00836E1C"/>
    <w:rsid w:val="008375F8"/>
    <w:rsid w:val="00841731"/>
    <w:rsid w:val="0084478C"/>
    <w:rsid w:val="00845380"/>
    <w:rsid w:val="008514DD"/>
    <w:rsid w:val="00863C5B"/>
    <w:rsid w:val="00865CB1"/>
    <w:rsid w:val="00866782"/>
    <w:rsid w:val="00866BB4"/>
    <w:rsid w:val="0087424F"/>
    <w:rsid w:val="00877014"/>
    <w:rsid w:val="0087740A"/>
    <w:rsid w:val="008820EA"/>
    <w:rsid w:val="00882D19"/>
    <w:rsid w:val="00883343"/>
    <w:rsid w:val="00894CC7"/>
    <w:rsid w:val="00895CE7"/>
    <w:rsid w:val="00895FA1"/>
    <w:rsid w:val="008A4F20"/>
    <w:rsid w:val="008B3021"/>
    <w:rsid w:val="008B340F"/>
    <w:rsid w:val="008B46BD"/>
    <w:rsid w:val="008B656F"/>
    <w:rsid w:val="008B66E2"/>
    <w:rsid w:val="008C26F7"/>
    <w:rsid w:val="008C30DB"/>
    <w:rsid w:val="008C59E4"/>
    <w:rsid w:val="008C6DCA"/>
    <w:rsid w:val="008C7CF6"/>
    <w:rsid w:val="008E44E4"/>
    <w:rsid w:val="008E482F"/>
    <w:rsid w:val="008E677B"/>
    <w:rsid w:val="008F19CA"/>
    <w:rsid w:val="008F2A2B"/>
    <w:rsid w:val="009030AA"/>
    <w:rsid w:val="00903258"/>
    <w:rsid w:val="009039EA"/>
    <w:rsid w:val="00910A4A"/>
    <w:rsid w:val="00913928"/>
    <w:rsid w:val="00913F42"/>
    <w:rsid w:val="00915145"/>
    <w:rsid w:val="009250A0"/>
    <w:rsid w:val="009274C3"/>
    <w:rsid w:val="00927D87"/>
    <w:rsid w:val="009343F0"/>
    <w:rsid w:val="009373CA"/>
    <w:rsid w:val="00941767"/>
    <w:rsid w:val="00941F78"/>
    <w:rsid w:val="00943536"/>
    <w:rsid w:val="00950648"/>
    <w:rsid w:val="00956EFB"/>
    <w:rsid w:val="00957F3B"/>
    <w:rsid w:val="00960313"/>
    <w:rsid w:val="0096186D"/>
    <w:rsid w:val="00961D03"/>
    <w:rsid w:val="00965423"/>
    <w:rsid w:val="00966E08"/>
    <w:rsid w:val="00966E78"/>
    <w:rsid w:val="00970787"/>
    <w:rsid w:val="009743BC"/>
    <w:rsid w:val="0097461A"/>
    <w:rsid w:val="0097466E"/>
    <w:rsid w:val="00976330"/>
    <w:rsid w:val="00976AB2"/>
    <w:rsid w:val="00976DB7"/>
    <w:rsid w:val="00980147"/>
    <w:rsid w:val="00985BCB"/>
    <w:rsid w:val="00986827"/>
    <w:rsid w:val="00991A46"/>
    <w:rsid w:val="009926AF"/>
    <w:rsid w:val="00992802"/>
    <w:rsid w:val="009946D5"/>
    <w:rsid w:val="0099713C"/>
    <w:rsid w:val="0099722D"/>
    <w:rsid w:val="009A152B"/>
    <w:rsid w:val="009A2610"/>
    <w:rsid w:val="009A541C"/>
    <w:rsid w:val="009A58E0"/>
    <w:rsid w:val="009B56EC"/>
    <w:rsid w:val="009B73D8"/>
    <w:rsid w:val="009B7C17"/>
    <w:rsid w:val="009C0951"/>
    <w:rsid w:val="009C24D4"/>
    <w:rsid w:val="009D0D31"/>
    <w:rsid w:val="009D1AA6"/>
    <w:rsid w:val="009D43A8"/>
    <w:rsid w:val="009D4891"/>
    <w:rsid w:val="009D64E1"/>
    <w:rsid w:val="009D6610"/>
    <w:rsid w:val="009E2FD8"/>
    <w:rsid w:val="009E38F3"/>
    <w:rsid w:val="009E4D64"/>
    <w:rsid w:val="009E5775"/>
    <w:rsid w:val="009E5D88"/>
    <w:rsid w:val="009F09C5"/>
    <w:rsid w:val="009F0FDE"/>
    <w:rsid w:val="00A0749B"/>
    <w:rsid w:val="00A10574"/>
    <w:rsid w:val="00A3403B"/>
    <w:rsid w:val="00A35775"/>
    <w:rsid w:val="00A37622"/>
    <w:rsid w:val="00A40293"/>
    <w:rsid w:val="00A42D81"/>
    <w:rsid w:val="00A43683"/>
    <w:rsid w:val="00A43BE9"/>
    <w:rsid w:val="00A467C5"/>
    <w:rsid w:val="00A47187"/>
    <w:rsid w:val="00A527EC"/>
    <w:rsid w:val="00A52E48"/>
    <w:rsid w:val="00A553DB"/>
    <w:rsid w:val="00A554C0"/>
    <w:rsid w:val="00A566A0"/>
    <w:rsid w:val="00A5784B"/>
    <w:rsid w:val="00A640A8"/>
    <w:rsid w:val="00A75DCC"/>
    <w:rsid w:val="00A81521"/>
    <w:rsid w:val="00A93D83"/>
    <w:rsid w:val="00A94237"/>
    <w:rsid w:val="00A96DDA"/>
    <w:rsid w:val="00AA11B8"/>
    <w:rsid w:val="00AA3981"/>
    <w:rsid w:val="00AA3F93"/>
    <w:rsid w:val="00AA4927"/>
    <w:rsid w:val="00AA6695"/>
    <w:rsid w:val="00AB39C9"/>
    <w:rsid w:val="00AB47FF"/>
    <w:rsid w:val="00AB7743"/>
    <w:rsid w:val="00AC09EA"/>
    <w:rsid w:val="00AC1835"/>
    <w:rsid w:val="00AC40DD"/>
    <w:rsid w:val="00AD22C9"/>
    <w:rsid w:val="00AD4A54"/>
    <w:rsid w:val="00AD5282"/>
    <w:rsid w:val="00AD59D5"/>
    <w:rsid w:val="00AD6CEC"/>
    <w:rsid w:val="00AD76C9"/>
    <w:rsid w:val="00AD7AD5"/>
    <w:rsid w:val="00AE02BC"/>
    <w:rsid w:val="00AE27BB"/>
    <w:rsid w:val="00AE42FF"/>
    <w:rsid w:val="00AF6F94"/>
    <w:rsid w:val="00B004B0"/>
    <w:rsid w:val="00B040B4"/>
    <w:rsid w:val="00B04184"/>
    <w:rsid w:val="00B0509C"/>
    <w:rsid w:val="00B052B2"/>
    <w:rsid w:val="00B06985"/>
    <w:rsid w:val="00B11271"/>
    <w:rsid w:val="00B14C74"/>
    <w:rsid w:val="00B151CD"/>
    <w:rsid w:val="00B201BC"/>
    <w:rsid w:val="00B20208"/>
    <w:rsid w:val="00B2297F"/>
    <w:rsid w:val="00B26E06"/>
    <w:rsid w:val="00B27643"/>
    <w:rsid w:val="00B27E90"/>
    <w:rsid w:val="00B312A1"/>
    <w:rsid w:val="00B31651"/>
    <w:rsid w:val="00B32084"/>
    <w:rsid w:val="00B33802"/>
    <w:rsid w:val="00B36B0A"/>
    <w:rsid w:val="00B37999"/>
    <w:rsid w:val="00B41A4C"/>
    <w:rsid w:val="00B4260A"/>
    <w:rsid w:val="00B43520"/>
    <w:rsid w:val="00B4576C"/>
    <w:rsid w:val="00B46AF2"/>
    <w:rsid w:val="00B51755"/>
    <w:rsid w:val="00B5286D"/>
    <w:rsid w:val="00B55288"/>
    <w:rsid w:val="00B55347"/>
    <w:rsid w:val="00B553F9"/>
    <w:rsid w:val="00B570CC"/>
    <w:rsid w:val="00B653F1"/>
    <w:rsid w:val="00B703AC"/>
    <w:rsid w:val="00B7264B"/>
    <w:rsid w:val="00B72B21"/>
    <w:rsid w:val="00B731A8"/>
    <w:rsid w:val="00B7540B"/>
    <w:rsid w:val="00B75BC9"/>
    <w:rsid w:val="00B81DB7"/>
    <w:rsid w:val="00B8324F"/>
    <w:rsid w:val="00B839D4"/>
    <w:rsid w:val="00B8444D"/>
    <w:rsid w:val="00B863D1"/>
    <w:rsid w:val="00B86B0F"/>
    <w:rsid w:val="00B91987"/>
    <w:rsid w:val="00B9295B"/>
    <w:rsid w:val="00B92D33"/>
    <w:rsid w:val="00B93DC5"/>
    <w:rsid w:val="00B94972"/>
    <w:rsid w:val="00B96A5F"/>
    <w:rsid w:val="00B97616"/>
    <w:rsid w:val="00BA1101"/>
    <w:rsid w:val="00BA245A"/>
    <w:rsid w:val="00BA33BB"/>
    <w:rsid w:val="00BA6750"/>
    <w:rsid w:val="00BA6DC2"/>
    <w:rsid w:val="00BB22E0"/>
    <w:rsid w:val="00BB439B"/>
    <w:rsid w:val="00BC221E"/>
    <w:rsid w:val="00BC2A00"/>
    <w:rsid w:val="00BC33CE"/>
    <w:rsid w:val="00BC3874"/>
    <w:rsid w:val="00BC5E77"/>
    <w:rsid w:val="00BC78DD"/>
    <w:rsid w:val="00BD1D7B"/>
    <w:rsid w:val="00BD202A"/>
    <w:rsid w:val="00BD5C43"/>
    <w:rsid w:val="00BD767D"/>
    <w:rsid w:val="00BD76A6"/>
    <w:rsid w:val="00BE73CF"/>
    <w:rsid w:val="00BE7F31"/>
    <w:rsid w:val="00BF005A"/>
    <w:rsid w:val="00BF099F"/>
    <w:rsid w:val="00BF0F30"/>
    <w:rsid w:val="00BF23BE"/>
    <w:rsid w:val="00BF2824"/>
    <w:rsid w:val="00BF34CE"/>
    <w:rsid w:val="00BF5580"/>
    <w:rsid w:val="00BF5668"/>
    <w:rsid w:val="00BF5857"/>
    <w:rsid w:val="00BF7F66"/>
    <w:rsid w:val="00C02CDC"/>
    <w:rsid w:val="00C11A09"/>
    <w:rsid w:val="00C13000"/>
    <w:rsid w:val="00C15DDE"/>
    <w:rsid w:val="00C16DED"/>
    <w:rsid w:val="00C225BD"/>
    <w:rsid w:val="00C2450F"/>
    <w:rsid w:val="00C27333"/>
    <w:rsid w:val="00C27D2D"/>
    <w:rsid w:val="00C27E25"/>
    <w:rsid w:val="00C301BA"/>
    <w:rsid w:val="00C35AFA"/>
    <w:rsid w:val="00C36DC8"/>
    <w:rsid w:val="00C408B1"/>
    <w:rsid w:val="00C426E7"/>
    <w:rsid w:val="00C45628"/>
    <w:rsid w:val="00C468E4"/>
    <w:rsid w:val="00C46CCF"/>
    <w:rsid w:val="00C52197"/>
    <w:rsid w:val="00C55F11"/>
    <w:rsid w:val="00C56E71"/>
    <w:rsid w:val="00C5772E"/>
    <w:rsid w:val="00C6012A"/>
    <w:rsid w:val="00C61531"/>
    <w:rsid w:val="00C6788D"/>
    <w:rsid w:val="00C713C4"/>
    <w:rsid w:val="00C72283"/>
    <w:rsid w:val="00C72563"/>
    <w:rsid w:val="00C751AE"/>
    <w:rsid w:val="00C7619E"/>
    <w:rsid w:val="00C77AA8"/>
    <w:rsid w:val="00C82318"/>
    <w:rsid w:val="00C845F7"/>
    <w:rsid w:val="00C871F3"/>
    <w:rsid w:val="00C8751A"/>
    <w:rsid w:val="00C87B5E"/>
    <w:rsid w:val="00C909CE"/>
    <w:rsid w:val="00C91E13"/>
    <w:rsid w:val="00C92777"/>
    <w:rsid w:val="00C9568E"/>
    <w:rsid w:val="00C966D9"/>
    <w:rsid w:val="00CA1337"/>
    <w:rsid w:val="00CA223E"/>
    <w:rsid w:val="00CA2E5C"/>
    <w:rsid w:val="00CA456C"/>
    <w:rsid w:val="00CA45E8"/>
    <w:rsid w:val="00CA5335"/>
    <w:rsid w:val="00CB39D2"/>
    <w:rsid w:val="00CB499D"/>
    <w:rsid w:val="00CC1E7D"/>
    <w:rsid w:val="00CC2992"/>
    <w:rsid w:val="00CC3DF3"/>
    <w:rsid w:val="00CD70E5"/>
    <w:rsid w:val="00CE09B5"/>
    <w:rsid w:val="00CE1D9A"/>
    <w:rsid w:val="00CE39C0"/>
    <w:rsid w:val="00CF1733"/>
    <w:rsid w:val="00CF1894"/>
    <w:rsid w:val="00CF1B47"/>
    <w:rsid w:val="00CF1BD8"/>
    <w:rsid w:val="00CF6490"/>
    <w:rsid w:val="00CF726B"/>
    <w:rsid w:val="00CF7FCC"/>
    <w:rsid w:val="00D00327"/>
    <w:rsid w:val="00D026E4"/>
    <w:rsid w:val="00D036D9"/>
    <w:rsid w:val="00D0481A"/>
    <w:rsid w:val="00D05DFC"/>
    <w:rsid w:val="00D11A0F"/>
    <w:rsid w:val="00D11D23"/>
    <w:rsid w:val="00D14B3C"/>
    <w:rsid w:val="00D163C6"/>
    <w:rsid w:val="00D16EB2"/>
    <w:rsid w:val="00D25E66"/>
    <w:rsid w:val="00D3094F"/>
    <w:rsid w:val="00D31A64"/>
    <w:rsid w:val="00D32E1D"/>
    <w:rsid w:val="00D355C2"/>
    <w:rsid w:val="00D370B4"/>
    <w:rsid w:val="00D37B92"/>
    <w:rsid w:val="00D412F5"/>
    <w:rsid w:val="00D429ED"/>
    <w:rsid w:val="00D42D84"/>
    <w:rsid w:val="00D43760"/>
    <w:rsid w:val="00D44676"/>
    <w:rsid w:val="00D45498"/>
    <w:rsid w:val="00D46CC1"/>
    <w:rsid w:val="00D471B4"/>
    <w:rsid w:val="00D51DF4"/>
    <w:rsid w:val="00D5257D"/>
    <w:rsid w:val="00D573A5"/>
    <w:rsid w:val="00D64F31"/>
    <w:rsid w:val="00D759D7"/>
    <w:rsid w:val="00D7757B"/>
    <w:rsid w:val="00D81E90"/>
    <w:rsid w:val="00D824C2"/>
    <w:rsid w:val="00D83E99"/>
    <w:rsid w:val="00D91465"/>
    <w:rsid w:val="00D91CD8"/>
    <w:rsid w:val="00D92BBE"/>
    <w:rsid w:val="00D946AE"/>
    <w:rsid w:val="00D974C9"/>
    <w:rsid w:val="00DA0248"/>
    <w:rsid w:val="00DA0AE3"/>
    <w:rsid w:val="00DA2757"/>
    <w:rsid w:val="00DA43EB"/>
    <w:rsid w:val="00DA44DE"/>
    <w:rsid w:val="00DB4924"/>
    <w:rsid w:val="00DB5220"/>
    <w:rsid w:val="00DC05BF"/>
    <w:rsid w:val="00DC73E5"/>
    <w:rsid w:val="00DD2217"/>
    <w:rsid w:val="00DD5217"/>
    <w:rsid w:val="00DD5360"/>
    <w:rsid w:val="00DD62A8"/>
    <w:rsid w:val="00DD6B5A"/>
    <w:rsid w:val="00DE0BCD"/>
    <w:rsid w:val="00DE2A88"/>
    <w:rsid w:val="00DE4E96"/>
    <w:rsid w:val="00DE5569"/>
    <w:rsid w:val="00DE5C22"/>
    <w:rsid w:val="00DE75E3"/>
    <w:rsid w:val="00DF5249"/>
    <w:rsid w:val="00DF59EA"/>
    <w:rsid w:val="00DF7865"/>
    <w:rsid w:val="00E0271B"/>
    <w:rsid w:val="00E03068"/>
    <w:rsid w:val="00E11303"/>
    <w:rsid w:val="00E1165A"/>
    <w:rsid w:val="00E13648"/>
    <w:rsid w:val="00E147D8"/>
    <w:rsid w:val="00E20136"/>
    <w:rsid w:val="00E21E72"/>
    <w:rsid w:val="00E241DC"/>
    <w:rsid w:val="00E247C3"/>
    <w:rsid w:val="00E25A1B"/>
    <w:rsid w:val="00E26725"/>
    <w:rsid w:val="00E313FB"/>
    <w:rsid w:val="00E32512"/>
    <w:rsid w:val="00E334CD"/>
    <w:rsid w:val="00E33CE2"/>
    <w:rsid w:val="00E346CF"/>
    <w:rsid w:val="00E35246"/>
    <w:rsid w:val="00E377FE"/>
    <w:rsid w:val="00E41483"/>
    <w:rsid w:val="00E44E56"/>
    <w:rsid w:val="00E45599"/>
    <w:rsid w:val="00E462E8"/>
    <w:rsid w:val="00E54FCF"/>
    <w:rsid w:val="00E558F0"/>
    <w:rsid w:val="00E60082"/>
    <w:rsid w:val="00E610E2"/>
    <w:rsid w:val="00E61C96"/>
    <w:rsid w:val="00E6215F"/>
    <w:rsid w:val="00E62E78"/>
    <w:rsid w:val="00E70182"/>
    <w:rsid w:val="00E7172A"/>
    <w:rsid w:val="00E76144"/>
    <w:rsid w:val="00E81579"/>
    <w:rsid w:val="00E81A54"/>
    <w:rsid w:val="00E85D99"/>
    <w:rsid w:val="00E86875"/>
    <w:rsid w:val="00E86C9F"/>
    <w:rsid w:val="00E86F59"/>
    <w:rsid w:val="00E87F75"/>
    <w:rsid w:val="00E91A73"/>
    <w:rsid w:val="00E95AD1"/>
    <w:rsid w:val="00EA3FC0"/>
    <w:rsid w:val="00EA47C7"/>
    <w:rsid w:val="00EA69CA"/>
    <w:rsid w:val="00EB0B74"/>
    <w:rsid w:val="00EC5415"/>
    <w:rsid w:val="00EC60BC"/>
    <w:rsid w:val="00EC6B80"/>
    <w:rsid w:val="00ED0157"/>
    <w:rsid w:val="00ED2737"/>
    <w:rsid w:val="00ED342D"/>
    <w:rsid w:val="00ED6F30"/>
    <w:rsid w:val="00ED7285"/>
    <w:rsid w:val="00EE070D"/>
    <w:rsid w:val="00EE1CD9"/>
    <w:rsid w:val="00EE5FF0"/>
    <w:rsid w:val="00EF0E1F"/>
    <w:rsid w:val="00EF3635"/>
    <w:rsid w:val="00EF3C2E"/>
    <w:rsid w:val="00EF525E"/>
    <w:rsid w:val="00EF53AF"/>
    <w:rsid w:val="00EF6AEB"/>
    <w:rsid w:val="00F012B5"/>
    <w:rsid w:val="00F06EE7"/>
    <w:rsid w:val="00F07C42"/>
    <w:rsid w:val="00F110AF"/>
    <w:rsid w:val="00F12BDE"/>
    <w:rsid w:val="00F13FB1"/>
    <w:rsid w:val="00F16212"/>
    <w:rsid w:val="00F21D8C"/>
    <w:rsid w:val="00F22254"/>
    <w:rsid w:val="00F22694"/>
    <w:rsid w:val="00F2415A"/>
    <w:rsid w:val="00F25297"/>
    <w:rsid w:val="00F26AB0"/>
    <w:rsid w:val="00F278EB"/>
    <w:rsid w:val="00F30856"/>
    <w:rsid w:val="00F314AD"/>
    <w:rsid w:val="00F3155E"/>
    <w:rsid w:val="00F32752"/>
    <w:rsid w:val="00F34C63"/>
    <w:rsid w:val="00F355A1"/>
    <w:rsid w:val="00F44E40"/>
    <w:rsid w:val="00F45B44"/>
    <w:rsid w:val="00F464E5"/>
    <w:rsid w:val="00F55011"/>
    <w:rsid w:val="00F56CFA"/>
    <w:rsid w:val="00F62B0D"/>
    <w:rsid w:val="00F64BFC"/>
    <w:rsid w:val="00F6598B"/>
    <w:rsid w:val="00F674DC"/>
    <w:rsid w:val="00F73AB9"/>
    <w:rsid w:val="00F74C7A"/>
    <w:rsid w:val="00F753AD"/>
    <w:rsid w:val="00F84626"/>
    <w:rsid w:val="00F8553F"/>
    <w:rsid w:val="00F87B28"/>
    <w:rsid w:val="00F9240B"/>
    <w:rsid w:val="00F92527"/>
    <w:rsid w:val="00F92C07"/>
    <w:rsid w:val="00FA5C12"/>
    <w:rsid w:val="00FA5D9C"/>
    <w:rsid w:val="00FB07C3"/>
    <w:rsid w:val="00FB39D0"/>
    <w:rsid w:val="00FB44D6"/>
    <w:rsid w:val="00FB7B86"/>
    <w:rsid w:val="00FC0555"/>
    <w:rsid w:val="00FC38F5"/>
    <w:rsid w:val="00FC6029"/>
    <w:rsid w:val="00FC6A54"/>
    <w:rsid w:val="00FD3850"/>
    <w:rsid w:val="00FD3B92"/>
    <w:rsid w:val="00FD4366"/>
    <w:rsid w:val="00FD55C7"/>
    <w:rsid w:val="00FE1BD8"/>
    <w:rsid w:val="00FE2467"/>
    <w:rsid w:val="00FE3231"/>
    <w:rsid w:val="00FE75E5"/>
    <w:rsid w:val="00FF025F"/>
    <w:rsid w:val="00FF1983"/>
    <w:rsid w:val="00FF1B15"/>
    <w:rsid w:val="00FF4A7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9E2D"/>
  <w15:chartTrackingRefBased/>
  <w15:docId w15:val="{DECC588F-6C03-44CE-B441-8FD60A20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E2467"/>
    <w:pPr>
      <w:keepNext/>
      <w:keepLines/>
      <w:spacing w:before="480" w:after="120"/>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94F"/>
    <w:pPr>
      <w:ind w:left="720"/>
      <w:contextualSpacing/>
    </w:pPr>
  </w:style>
  <w:style w:type="paragraph" w:styleId="a5">
    <w:name w:val="Balloon Text"/>
    <w:basedOn w:val="a"/>
    <w:link w:val="a6"/>
    <w:uiPriority w:val="99"/>
    <w:semiHidden/>
    <w:unhideWhenUsed/>
    <w:rsid w:val="00D759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759D7"/>
    <w:rPr>
      <w:rFonts w:ascii="Segoe UI" w:hAnsi="Segoe UI" w:cs="Segoe UI"/>
      <w:sz w:val="18"/>
      <w:szCs w:val="18"/>
    </w:rPr>
  </w:style>
  <w:style w:type="character" w:styleId="a7">
    <w:name w:val="Hyperlink"/>
    <w:basedOn w:val="a0"/>
    <w:uiPriority w:val="99"/>
    <w:unhideWhenUsed/>
    <w:rsid w:val="00A10574"/>
    <w:rPr>
      <w:color w:val="0563C1" w:themeColor="hyperlink"/>
      <w:u w:val="single"/>
    </w:rPr>
  </w:style>
  <w:style w:type="character" w:customStyle="1" w:styleId="rvts9">
    <w:name w:val="rvts9"/>
    <w:basedOn w:val="a0"/>
    <w:rsid w:val="003C2405"/>
  </w:style>
  <w:style w:type="character" w:customStyle="1" w:styleId="A00">
    <w:name w:val="A0"/>
    <w:uiPriority w:val="99"/>
    <w:rsid w:val="00FF025F"/>
    <w:rPr>
      <w:rFonts w:ascii="Roboto" w:hAnsi="Roboto" w:cs="Roboto" w:hint="default"/>
      <w:color w:val="000000"/>
      <w:sz w:val="28"/>
      <w:szCs w:val="28"/>
    </w:rPr>
  </w:style>
  <w:style w:type="paragraph" w:customStyle="1" w:styleId="Default">
    <w:name w:val="Default"/>
    <w:rsid w:val="002D397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rvts37">
    <w:name w:val="rvts37"/>
    <w:basedOn w:val="a0"/>
    <w:rsid w:val="00F26AB0"/>
  </w:style>
  <w:style w:type="character" w:customStyle="1" w:styleId="10">
    <w:name w:val="Заголовок 1 Знак"/>
    <w:basedOn w:val="a0"/>
    <w:link w:val="1"/>
    <w:uiPriority w:val="9"/>
    <w:rsid w:val="00FE2467"/>
    <w:rPr>
      <w:rFonts w:ascii="Calibri" w:eastAsia="Calibri" w:hAnsi="Calibri" w:cs="Calibri"/>
      <w:b/>
      <w:sz w:val="48"/>
      <w:szCs w:val="48"/>
      <w:lang w:eastAsia="ru-RU"/>
    </w:rPr>
  </w:style>
  <w:style w:type="character" w:styleId="a8">
    <w:name w:val="Unresolved Mention"/>
    <w:basedOn w:val="a0"/>
    <w:uiPriority w:val="99"/>
    <w:semiHidden/>
    <w:unhideWhenUsed/>
    <w:rsid w:val="00D91465"/>
    <w:rPr>
      <w:color w:val="605E5C"/>
      <w:shd w:val="clear" w:color="auto" w:fill="E1DFDD"/>
    </w:rPr>
  </w:style>
  <w:style w:type="paragraph" w:styleId="a9">
    <w:name w:val="Normal (Web)"/>
    <w:basedOn w:val="a"/>
    <w:uiPriority w:val="99"/>
    <w:unhideWhenUsed/>
    <w:rsid w:val="00F241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6C715D"/>
  </w:style>
  <w:style w:type="paragraph" w:styleId="aa">
    <w:name w:val="footnote text"/>
    <w:basedOn w:val="a"/>
    <w:link w:val="ab"/>
    <w:uiPriority w:val="99"/>
    <w:semiHidden/>
    <w:unhideWhenUsed/>
    <w:rsid w:val="006C715D"/>
    <w:pPr>
      <w:spacing w:after="0" w:line="240" w:lineRule="auto"/>
    </w:pPr>
    <w:rPr>
      <w:rFonts w:ascii="Calibri" w:eastAsia="Calibri" w:hAnsi="Calibri" w:cs="Calibri"/>
      <w:sz w:val="20"/>
      <w:szCs w:val="20"/>
      <w:lang w:val="uk-UA"/>
    </w:rPr>
  </w:style>
  <w:style w:type="character" w:customStyle="1" w:styleId="ab">
    <w:name w:val="Текст виноски Знак"/>
    <w:basedOn w:val="a0"/>
    <w:link w:val="aa"/>
    <w:uiPriority w:val="99"/>
    <w:semiHidden/>
    <w:rsid w:val="006C715D"/>
    <w:rPr>
      <w:rFonts w:ascii="Calibri" w:eastAsia="Calibri" w:hAnsi="Calibri" w:cs="Calibri"/>
      <w:sz w:val="20"/>
      <w:szCs w:val="20"/>
      <w:lang w:val="uk-UA"/>
    </w:rPr>
  </w:style>
  <w:style w:type="character" w:styleId="ac">
    <w:name w:val="footnote reference"/>
    <w:basedOn w:val="a0"/>
    <w:uiPriority w:val="99"/>
    <w:semiHidden/>
    <w:unhideWhenUsed/>
    <w:rsid w:val="006C715D"/>
    <w:rPr>
      <w:vertAlign w:val="superscript"/>
    </w:rPr>
  </w:style>
  <w:style w:type="character" w:customStyle="1" w:styleId="markedcontent">
    <w:name w:val="markedcontent"/>
    <w:basedOn w:val="a0"/>
    <w:rsid w:val="001F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l.li/evurn" TargetMode="External"/><Relationship Id="rId21" Type="http://schemas.openxmlformats.org/officeDocument/2006/relationships/hyperlink" Target="https://nazk.gov.ua/wp-content/uploads/2022/06/Ryzyky-vstupnoi-kampanii-.pdf" TargetMode="External"/><Relationship Id="rId42" Type="http://schemas.openxmlformats.org/officeDocument/2006/relationships/hyperlink" Target="https://cutt.ly/IUiwMsp" TargetMode="External"/><Relationship Id="rId63" Type="http://schemas.openxmlformats.org/officeDocument/2006/relationships/hyperlink" Target="http://surl.li/evrge" TargetMode="External"/><Relationship Id="rId84" Type="http://schemas.openxmlformats.org/officeDocument/2006/relationships/hyperlink" Target="http://surl.li/bbnzu" TargetMode="External"/><Relationship Id="rId138" Type="http://schemas.openxmlformats.org/officeDocument/2006/relationships/hyperlink" Target="https://wiki.nazk.gov.ua/wp-content/uploads/2022/12/Rozyasnennya-02.12.2022-po-sum_snytstvu-25-2.pdf" TargetMode="External"/><Relationship Id="rId159" Type="http://schemas.openxmlformats.org/officeDocument/2006/relationships/hyperlink" Target="https://cutt.ly/M3izv7C" TargetMode="External"/><Relationship Id="rId170" Type="http://schemas.openxmlformats.org/officeDocument/2006/relationships/hyperlink" Target="https://cutt.ly/E3PPi8F" TargetMode="External"/><Relationship Id="rId191" Type="http://schemas.openxmlformats.org/officeDocument/2006/relationships/hyperlink" Target="https://cutt.ly/o3Uqvsc" TargetMode="External"/><Relationship Id="rId107" Type="http://schemas.openxmlformats.org/officeDocument/2006/relationships/hyperlink" Target="http://surl.li/evtnv" TargetMode="External"/><Relationship Id="rId11" Type="http://schemas.openxmlformats.org/officeDocument/2006/relationships/hyperlink" Target="https://zakon.rada.gov.ua/laws/show/z0220-22" TargetMode="External"/><Relationship Id="rId32" Type="http://schemas.openxmlformats.org/officeDocument/2006/relationships/hyperlink" Target="https://wiki.nazk.gov.ua/category/anticcoruption-upovnovazhenym/koruptsijni-ryzyky-ta-antykoruptsijni-programy/" TargetMode="External"/><Relationship Id="rId53" Type="http://schemas.openxmlformats.org/officeDocument/2006/relationships/hyperlink" Target="http://surl.li/evqwn" TargetMode="External"/><Relationship Id="rId74" Type="http://schemas.openxmlformats.org/officeDocument/2006/relationships/hyperlink" Target="http://surl.li/evufb" TargetMode="External"/><Relationship Id="rId128" Type="http://schemas.openxmlformats.org/officeDocument/2006/relationships/hyperlink" Target="http://surl.li/evtpv" TargetMode="External"/><Relationship Id="rId149" Type="http://schemas.openxmlformats.org/officeDocument/2006/relationships/hyperlink" Target="https://wiki.nazk.gov.ua/wp-content/uploads/2022/05/Roz-yasnennya-2.pd;f" TargetMode="External"/><Relationship Id="rId5" Type="http://schemas.openxmlformats.org/officeDocument/2006/relationships/webSettings" Target="webSettings.xml"/><Relationship Id="rId95" Type="http://schemas.openxmlformats.org/officeDocument/2006/relationships/hyperlink" Target="http://surl.li/evubg" TargetMode="External"/><Relationship Id="rId160" Type="http://schemas.openxmlformats.org/officeDocument/2006/relationships/hyperlink" Target="https://cutt.ly/B3WFpMG" TargetMode="External"/><Relationship Id="rId181" Type="http://schemas.openxmlformats.org/officeDocument/2006/relationships/hyperlink" Target="https://www.youtube.com/watch?v=u7KITBqbFDc&amp;list=PLQCyS3bbFoFeYNI97T30TZrNPMy811cuG" TargetMode="External"/><Relationship Id="rId22" Type="http://schemas.openxmlformats.org/officeDocument/2006/relationships/hyperlink" Target="https://nazk.gov.ua/wp-content/uploads/2022/11/Risk-Assessment-in-Education-12.09.2022.pdf" TargetMode="External"/><Relationship Id="rId43" Type="http://schemas.openxmlformats.org/officeDocument/2006/relationships/hyperlink" Target="http://surl.li/bkdfk" TargetMode="External"/><Relationship Id="rId64" Type="http://schemas.openxmlformats.org/officeDocument/2006/relationships/hyperlink" Target="http://surl.li/bbnvx" TargetMode="External"/><Relationship Id="rId118" Type="http://schemas.openxmlformats.org/officeDocument/2006/relationships/hyperlink" Target="https://wiki.nazk.gov.ua/category/anticcoruption-upovnovazhenym/" TargetMode="External"/><Relationship Id="rId139" Type="http://schemas.openxmlformats.org/officeDocument/2006/relationships/hyperlink" Target="https://study.nazk.gov.ua/courses/course-v1:NAZK+ki002+2022-09/about/" TargetMode="External"/><Relationship Id="rId85" Type="http://schemas.openxmlformats.org/officeDocument/2006/relationships/hyperlink" Target="http://surl.li/bbnzw" TargetMode="External"/><Relationship Id="rId150" Type="http://schemas.openxmlformats.org/officeDocument/2006/relationships/hyperlink" Target="https://wiki.nazk.gov.ua/wp-content/uploads/2022/05/Roz-yasnennya-3.pdf" TargetMode="External"/><Relationship Id="rId171" Type="http://schemas.openxmlformats.org/officeDocument/2006/relationships/hyperlink" Target="https://cutt.ly/t3AVRuH" TargetMode="External"/><Relationship Id="rId192" Type="http://schemas.openxmlformats.org/officeDocument/2006/relationships/hyperlink" Target="https://nazk.gov.ua/uk/zayava-gromadskoyi-rady-pry-nazk-zaklykayemo-uryad-yaknajshvydshe-zatverdyty-derzhavnu-antykoruptsijnu-programu-na-2023-2025-roky-ne-dopustyvshy-spotvorennya-yiyi-zmistu/?fbclid=IwAR0rm6k1dmmtJPtFPzfoOLo4vnUMRCtmTbkTA_vYKC6Obi1dDpIUiQakc3I" TargetMode="External"/><Relationship Id="rId12" Type="http://schemas.openxmlformats.org/officeDocument/2006/relationships/hyperlink" Target="https://nazk.gov.ua/wp-content/uploads/2022/09/Koruptsiy-ni_ryzyky_pry_upravlinni_komunalnymy_pidpryyemstvamy.pdf" TargetMode="External"/><Relationship Id="rId33" Type="http://schemas.openxmlformats.org/officeDocument/2006/relationships/hyperlink" Target="https://zakon.rada.gov.ua/laws/show/z1702-21" TargetMode="External"/><Relationship Id="rId108" Type="http://schemas.openxmlformats.org/officeDocument/2006/relationships/hyperlink" Target="http://surl.li/evtwi" TargetMode="External"/><Relationship Id="rId129" Type="http://schemas.openxmlformats.org/officeDocument/2006/relationships/hyperlink" Target="https://antycorportal.nazk.gov.ua/" TargetMode="External"/><Relationship Id="rId54" Type="http://schemas.openxmlformats.org/officeDocument/2006/relationships/hyperlink" Target="http://surl.li/evqwq" TargetMode="External"/><Relationship Id="rId75" Type="http://schemas.openxmlformats.org/officeDocument/2006/relationships/hyperlink" Target="http://surl.li/eerxj" TargetMode="External"/><Relationship Id="rId96" Type="http://schemas.openxmlformats.org/officeDocument/2006/relationships/hyperlink" Target="http://surl.li/evubk" TargetMode="External"/><Relationship Id="rId140" Type="http://schemas.openxmlformats.org/officeDocument/2006/relationships/hyperlink" Target="https://zakon.rada.gov.ua/laws/show/z0988-21" TargetMode="External"/><Relationship Id="rId161" Type="http://schemas.openxmlformats.org/officeDocument/2006/relationships/hyperlink" Target="https://cutt.ly/w3WFUl8" TargetMode="External"/><Relationship Id="rId182" Type="http://schemas.openxmlformats.org/officeDocument/2006/relationships/hyperlink" Target="https://study.nazk.gov.ua/courses/course-v1:NACP+osv002+2022-09/about/" TargetMode="External"/><Relationship Id="rId6" Type="http://schemas.openxmlformats.org/officeDocument/2006/relationships/footnotes" Target="footnotes.xml"/><Relationship Id="rId23" Type="http://schemas.openxmlformats.org/officeDocument/2006/relationships/hyperlink" Target="https://nazk.gov.ua/wp-content/uploads/2022/05/Reyestr_koruptsiy-nyh_ryzykiv_u_vyshhiy-_osviti_Ukrai-ny-1.pdf" TargetMode="External"/><Relationship Id="rId119" Type="http://schemas.openxmlformats.org/officeDocument/2006/relationships/hyperlink" Target="https://nazk.gov.ua/uk/navchannya-upovnovazhenyh-2/" TargetMode="External"/><Relationship Id="rId44" Type="http://schemas.openxmlformats.org/officeDocument/2006/relationships/hyperlink" Target="http://surl.li/bkdgd" TargetMode="External"/><Relationship Id="rId65" Type="http://schemas.openxmlformats.org/officeDocument/2006/relationships/hyperlink" Target="http://surl.li/evreq" TargetMode="External"/><Relationship Id="rId86" Type="http://schemas.openxmlformats.org/officeDocument/2006/relationships/hyperlink" Target="http://surl.li/bbnzz" TargetMode="External"/><Relationship Id="rId130" Type="http://schemas.openxmlformats.org/officeDocument/2006/relationships/hyperlink" Target="https://antycorportal.nazk.gov.ua/risks/" TargetMode="External"/><Relationship Id="rId151" Type="http://schemas.openxmlformats.org/officeDocument/2006/relationships/hyperlink" Target="https://study.nazk.gov.ua/courses/course-v1:NACP+ed001+2022-10/about/" TargetMode="External"/><Relationship Id="rId172" Type="http://schemas.openxmlformats.org/officeDocument/2006/relationships/hyperlink" Target="https://nazk.gov.ua/uk/novyny" TargetMode="External"/><Relationship Id="rId193" Type="http://schemas.openxmlformats.org/officeDocument/2006/relationships/hyperlink" Target="https://nazk.gov.ua/uk/zayava-gromadskoyi-rady-pry-nazk-zaklykayemo-uryad-ne-vrahovuvaty-zauvazhennya-derzhorganiv-yaki-spotvoryuyut-zmist-derzhavnoyi-antykoruptsijnoyi-programy/" TargetMode="External"/><Relationship Id="rId13" Type="http://schemas.openxmlformats.org/officeDocument/2006/relationships/hyperlink" Target="https://nazk.gov.ua/wp-content/uploads/2022/10/TOP-10-zhytlo-vijskovosluzhbovtsiv-3-szhatyj.pdf" TargetMode="External"/><Relationship Id="rId109" Type="http://schemas.openxmlformats.org/officeDocument/2006/relationships/hyperlink" Target="http://surl.li/evtwv" TargetMode="External"/><Relationship Id="rId34" Type="http://schemas.openxmlformats.org/officeDocument/2006/relationships/hyperlink" Target="https://wiki.nazk.gov.ua/category/anticcoruption-upovnovazhenym/koruptsijni-ryzyky-ta-antykoruptsijni-programy/2-antykoruptsijna-programa-yurydychnoyi/metodychni-rekomendatsiyi-shhodo-pidgotovky-ta-realizatsiyi-antykoruptsijnyh-program-yurydychnyh-osib/" TargetMode="External"/><Relationship Id="rId50" Type="http://schemas.openxmlformats.org/officeDocument/2006/relationships/hyperlink" Target="http://surl.li/evrcp" TargetMode="External"/><Relationship Id="rId55" Type="http://schemas.openxmlformats.org/officeDocument/2006/relationships/hyperlink" Target="http://surl.li/evqwt" TargetMode="External"/><Relationship Id="rId76" Type="http://schemas.openxmlformats.org/officeDocument/2006/relationships/hyperlink" Target="http://surl.li/evtin" TargetMode="External"/><Relationship Id="rId97" Type="http://schemas.openxmlformats.org/officeDocument/2006/relationships/hyperlink" Target="http://surl.li/bboao" TargetMode="External"/><Relationship Id="rId104" Type="http://schemas.openxmlformats.org/officeDocument/2006/relationships/hyperlink" Target="http://surl.li/evuda" TargetMode="External"/><Relationship Id="rId120" Type="http://schemas.openxmlformats.org/officeDocument/2006/relationships/hyperlink" Target="https://zakon.rada.gov.ua/laws/show/z0828-21" TargetMode="External"/><Relationship Id="rId125" Type="http://schemas.openxmlformats.org/officeDocument/2006/relationships/hyperlink" Target="https://cutt.ly/2mWdDwX" TargetMode="External"/><Relationship Id="rId141" Type="http://schemas.openxmlformats.org/officeDocument/2006/relationships/hyperlink" Target="https://zakon.rada.gov.ua/laws/show/z0989-21" TargetMode="External"/><Relationship Id="rId146" Type="http://schemas.openxmlformats.org/officeDocument/2006/relationships/hyperlink" Target="https://wiki.nazk.gov.ua/wp-content/uploads/2022/01/Rozyasnennya_-2022.pdf" TargetMode="External"/><Relationship Id="rId167" Type="http://schemas.openxmlformats.org/officeDocument/2006/relationships/hyperlink" Target="https://cutt.ly/vIUkDBe" TargetMode="External"/><Relationship Id="rId188" Type="http://schemas.openxmlformats.org/officeDocument/2006/relationships/hyperlink" Target="https://www.youtube.com/playlist?list=PLQCyS3bbFoFfXe8AUzgGodw8SOMiEO2Ep" TargetMode="External"/><Relationship Id="rId7" Type="http://schemas.openxmlformats.org/officeDocument/2006/relationships/endnotes" Target="endnotes.xml"/><Relationship Id="rId71" Type="http://schemas.openxmlformats.org/officeDocument/2006/relationships/hyperlink" Target="http://surl.li/efibz" TargetMode="External"/><Relationship Id="rId92" Type="http://schemas.openxmlformats.org/officeDocument/2006/relationships/hyperlink" Target="http://surl.li/bboam" TargetMode="External"/><Relationship Id="rId162" Type="http://schemas.openxmlformats.org/officeDocument/2006/relationships/hyperlink" Target="https://cutt.ly/t3WF4Ec" TargetMode="External"/><Relationship Id="rId183" Type="http://schemas.openxmlformats.org/officeDocument/2006/relationships/hyperlink" Target="https://study.nazk.gov.ua/courses/course-v1:NACP+osv001+2022-07/about/" TargetMode="External"/><Relationship Id="rId2" Type="http://schemas.openxmlformats.org/officeDocument/2006/relationships/numbering" Target="numbering.xml"/><Relationship Id="rId29" Type="http://schemas.openxmlformats.org/officeDocument/2006/relationships/hyperlink" Target="https://www.youtube.com/watch?v=ziKbRCCW9TM&amp;ab_channel=%D0%9D%D0%90%D0%97%D0%9ANACP" TargetMode="External"/><Relationship Id="rId24" Type="http://schemas.openxmlformats.org/officeDocument/2006/relationships/hyperlink" Target="https://nazk.gov.ua/wp-content/uploads/2022/07/Mehanizmy-nadannya-derzhavnoyu-gumanitarnoyi-dopomogy-v-umovah-voyennogo-stanu.pdf" TargetMode="External"/><Relationship Id="rId40" Type="http://schemas.openxmlformats.org/officeDocument/2006/relationships/hyperlink" Target="http://surl.li/acaes" TargetMode="External"/><Relationship Id="rId45" Type="http://schemas.openxmlformats.org/officeDocument/2006/relationships/hyperlink" Target="http://surl.li/evrdd" TargetMode="External"/><Relationship Id="rId66" Type="http://schemas.openxmlformats.org/officeDocument/2006/relationships/hyperlink" Target="http://surl.li/bjucp" TargetMode="External"/><Relationship Id="rId87" Type="http://schemas.openxmlformats.org/officeDocument/2006/relationships/hyperlink" Target="http://surl.li/bboab" TargetMode="External"/><Relationship Id="rId110" Type="http://schemas.openxmlformats.org/officeDocument/2006/relationships/hyperlink" Target="http://surl.li/evtxl" TargetMode="External"/><Relationship Id="rId115" Type="http://schemas.openxmlformats.org/officeDocument/2006/relationships/hyperlink" Target="http://surl.li/evuhb" TargetMode="External"/><Relationship Id="rId131" Type="http://schemas.openxmlformats.org/officeDocument/2006/relationships/hyperlink" Target="https://nazk.gov.ua/wp-content/uploads/2022/10/Metodychni-rekomendatsiyi-K.I.-19.10.2022.pdf" TargetMode="External"/><Relationship Id="rId136" Type="http://schemas.openxmlformats.org/officeDocument/2006/relationships/hyperlink" Target="https://drive.google.com/file/d/1x_D8nG8EhT3ut_TkVY-vrCf-LbfPh_nO/view" TargetMode="External"/><Relationship Id="rId157" Type="http://schemas.openxmlformats.org/officeDocument/2006/relationships/hyperlink" Target="https://cutt.ly/BHTMzrF" TargetMode="External"/><Relationship Id="rId178" Type="http://schemas.openxmlformats.org/officeDocument/2006/relationships/hyperlink" Target="https://drive.google.com/file/d/1MZ4l_t5JolY1XU8D2kXtpOaClgOooqIf/view" TargetMode="External"/><Relationship Id="rId61" Type="http://schemas.openxmlformats.org/officeDocument/2006/relationships/hyperlink" Target="http://surl.li/evrbm" TargetMode="External"/><Relationship Id="rId82" Type="http://schemas.openxmlformats.org/officeDocument/2006/relationships/hyperlink" Target="http://surl.li/evtzk" TargetMode="External"/><Relationship Id="rId152" Type="http://schemas.openxmlformats.org/officeDocument/2006/relationships/hyperlink" Target="https://drive.google.com/file/d/1h517zUc5aINQhnvEseYVrgkWMe0M0rzC/view" TargetMode="External"/><Relationship Id="rId173" Type="http://schemas.openxmlformats.org/officeDocument/2006/relationships/hyperlink" Target="https://cutt.ly/T3WAGKN" TargetMode="External"/><Relationship Id="rId194" Type="http://schemas.openxmlformats.org/officeDocument/2006/relationships/hyperlink" Target="https://cutt.ly/WHT8ROR" TargetMode="External"/><Relationship Id="rId19" Type="http://schemas.openxmlformats.org/officeDocument/2006/relationships/hyperlink" Target="https://nazk.gov.ua/wp-content/uploads/2022/06/TOP_25_koruptsiy-ni_ryzyky_u_vyshhiy-_osviti.pdf" TargetMode="External"/><Relationship Id="rId14" Type="http://schemas.openxmlformats.org/officeDocument/2006/relationships/hyperlink" Target="https://nazk.gov.ua/uk/novyny/zabezpechennya-zhytlom-vijskovosluzhbovtsiv-ta-chleniv-yihnih-simej-yak-minimizuvaty-koruptsijni-ryzyky/?hilite=%D0%B6%D0%B8%D1%82%D0%BB" TargetMode="External"/><Relationship Id="rId30" Type="http://schemas.openxmlformats.org/officeDocument/2006/relationships/hyperlink" Target="https://www.youtube.com/watch?v=4cGiuRNVQjY&amp;ab_channel=%D0%9D%D0%90%D0%97%D0%9ANACP" TargetMode="External"/><Relationship Id="rId35" Type="http://schemas.openxmlformats.org/officeDocument/2006/relationships/hyperlink" Target="https://wiki.nazk.gov.ua/category/anticcoruption-upovnovazhenym/koruptsijni-ryzyky-ta-antykoruptsijni-programy/2-antykoruptsijna-programa-yurydychnoyi/metodychni-rekomendatsiyi-shhodo-pidgotovky-ta-realizatsiyi-antykoruptsijnyh-program-yurydychnyh-osib/" TargetMode="External"/><Relationship Id="rId56" Type="http://schemas.openxmlformats.org/officeDocument/2006/relationships/hyperlink" Target="http://surl.li/evqxe" TargetMode="External"/><Relationship Id="rId77" Type="http://schemas.openxmlformats.org/officeDocument/2006/relationships/hyperlink" Target="http://surl.li/evtyd" TargetMode="External"/><Relationship Id="rId100" Type="http://schemas.openxmlformats.org/officeDocument/2006/relationships/hyperlink" Target="http://surl.li/evuch" TargetMode="External"/><Relationship Id="rId105" Type="http://schemas.openxmlformats.org/officeDocument/2006/relationships/hyperlink" Target="http://surl.li/evude" TargetMode="External"/><Relationship Id="rId126" Type="http://schemas.openxmlformats.org/officeDocument/2006/relationships/hyperlink" Target="http://surl.li/bjxow" TargetMode="External"/><Relationship Id="rId147" Type="http://schemas.openxmlformats.org/officeDocument/2006/relationships/hyperlink" Target="https://drive.google.com/file/d/1kZda03vzjH8DD5aWlUp2KJA62XNEhkg1/view" TargetMode="External"/><Relationship Id="rId168" Type="http://schemas.openxmlformats.org/officeDocument/2006/relationships/hyperlink" Target="https://cutt.ly/WIUljw3" TargetMode="External"/><Relationship Id="rId8" Type="http://schemas.openxmlformats.org/officeDocument/2006/relationships/hyperlink" Target="https://cutt.ly/F3Uq0Zt" TargetMode="External"/><Relationship Id="rId51" Type="http://schemas.openxmlformats.org/officeDocument/2006/relationships/hyperlink" Target="http://surl.li/evqwk" TargetMode="External"/><Relationship Id="rId72" Type="http://schemas.openxmlformats.org/officeDocument/2006/relationships/hyperlink" Target="http://surl.li/evslo" TargetMode="External"/><Relationship Id="rId93" Type="http://schemas.openxmlformats.org/officeDocument/2006/relationships/hyperlink" Target="http://surl.li/efssc" TargetMode="External"/><Relationship Id="rId98" Type="http://schemas.openxmlformats.org/officeDocument/2006/relationships/hyperlink" Target="http://surl.li/evuby" TargetMode="External"/><Relationship Id="rId121" Type="http://schemas.openxmlformats.org/officeDocument/2006/relationships/hyperlink" Target="https://nazk.gov.ua/uk/documents/roz-yasnennya-vid-06-07-2021-8-shhodo-okremyh-pytan-nadannya-natsionalnym-agentstvom-zgody-na-zvilnennya-kerivnyka-upovnovazhenogo-pidrozdilu-upovnovazhenoyi-osoby-derzhavnogo-organu-yurysdyktsiya-yak/" TargetMode="External"/><Relationship Id="rId142" Type="http://schemas.openxmlformats.org/officeDocument/2006/relationships/hyperlink" Target="https://zakon.rada.gov.ua/laws/show/z1303-21" TargetMode="External"/><Relationship Id="rId163" Type="http://schemas.openxmlformats.org/officeDocument/2006/relationships/hyperlink" Target="https://study.nazk.gov.ua/courses/course-v1:NACP+pp001+2022-09/about/" TargetMode="External"/><Relationship Id="rId184" Type="http://schemas.openxmlformats.org/officeDocument/2006/relationships/hyperlink" Target="https://prosvita.nazk.gov.ua/blog/zaproshuyemo-na-zymovu-shkolu-dobrochesnosti-dlya-studentiv" TargetMode="External"/><Relationship Id="rId189" Type="http://schemas.openxmlformats.org/officeDocument/2006/relationships/hyperlink" Target="https://study.nazk.gov.ua/courses/course-v1:NACP+ak004+2022-10/about/" TargetMode="External"/><Relationship Id="rId3" Type="http://schemas.openxmlformats.org/officeDocument/2006/relationships/styles" Target="styles.xml"/><Relationship Id="rId25" Type="http://schemas.openxmlformats.org/officeDocument/2006/relationships/hyperlink" Target="https://nazk.gov.ua/wp-content/uploads/2022/10/Koruptsiy-ni_shemy_ta_ryzyky_pid_chas_vyi-zdu_z_Ukrai-ny_v_umovah.pdf" TargetMode="External"/><Relationship Id="rId46" Type="http://schemas.openxmlformats.org/officeDocument/2006/relationships/hyperlink" Target="http://surl.li/evqwb" TargetMode="External"/><Relationship Id="rId67" Type="http://schemas.openxmlformats.org/officeDocument/2006/relationships/hyperlink" Target="http://surl.li/evrgv" TargetMode="External"/><Relationship Id="rId116" Type="http://schemas.openxmlformats.org/officeDocument/2006/relationships/hyperlink" Target="http://surl.li/evurd" TargetMode="External"/><Relationship Id="rId137" Type="http://schemas.openxmlformats.org/officeDocument/2006/relationships/hyperlink" Target="https://wiki.nazk.gov.ua/wp-content/uploads/2022/06/Rozyasnennya-11-vid-13.06.2022-shhodo-konfliktu-interesiv-1.pdf" TargetMode="External"/><Relationship Id="rId158" Type="http://schemas.openxmlformats.org/officeDocument/2006/relationships/hyperlink" Target="https://cutt.ly/33izsnR" TargetMode="External"/><Relationship Id="rId20" Type="http://schemas.openxmlformats.org/officeDocument/2006/relationships/hyperlink" Target="http://surl.li/evsvt" TargetMode="External"/><Relationship Id="rId41" Type="http://schemas.openxmlformats.org/officeDocument/2006/relationships/hyperlink" Target="https://cutt.ly/pUiwZJX" TargetMode="External"/><Relationship Id="rId62" Type="http://schemas.openxmlformats.org/officeDocument/2006/relationships/hyperlink" Target="http://surl.li/evrcg" TargetMode="External"/><Relationship Id="rId83" Type="http://schemas.openxmlformats.org/officeDocument/2006/relationships/hyperlink" Target="http://surl.li/bbnzs" TargetMode="External"/><Relationship Id="rId88" Type="http://schemas.openxmlformats.org/officeDocument/2006/relationships/hyperlink" Target="http://surl.li/bboae" TargetMode="External"/><Relationship Id="rId111" Type="http://schemas.openxmlformats.org/officeDocument/2006/relationships/hyperlink" Target="http://surl.li/evuge" TargetMode="External"/><Relationship Id="rId132" Type="http://schemas.openxmlformats.org/officeDocument/2006/relationships/hyperlink" Target="https://nazk.gov.ua/uk/novyny/premiyi-robota-z-rodychamy-j-osvityany-yaki-pratsyuyut-za-sumisnytstvom-nazk-onovylo-metodychni-rekomendatsiyi-z-konfliktu-interesiv/" TargetMode="External"/><Relationship Id="rId153" Type="http://schemas.openxmlformats.org/officeDocument/2006/relationships/hyperlink" Target="https://drive.google.com/file/d/1LJLSteoz6zMV0kKesXMy3jBMUle_5cc1/view" TargetMode="External"/><Relationship Id="rId174" Type="http://schemas.openxmlformats.org/officeDocument/2006/relationships/hyperlink" Target="https://nazk.gov.ua/uk/departament-z-pytan-zapobigannya-politychnij-koruptsiyi/zvity-politychnyh-partij-2/" TargetMode="External"/><Relationship Id="rId179" Type="http://schemas.openxmlformats.org/officeDocument/2006/relationships/hyperlink" Target="https://drive.google.com/file/d/1QzrCOeTsWvkiuL95Tg-1o3kJGwEJzbv7/view" TargetMode="External"/><Relationship Id="rId195" Type="http://schemas.openxmlformats.org/officeDocument/2006/relationships/fontTable" Target="fontTable.xml"/><Relationship Id="rId190" Type="http://schemas.openxmlformats.org/officeDocument/2006/relationships/hyperlink" Target="https://study.nazk.gov.ua/courses/course-v1:NAZK+prosvita001+17.07.2022/about/" TargetMode="External"/><Relationship Id="rId15" Type="http://schemas.openxmlformats.org/officeDocument/2006/relationships/hyperlink" Target="https://nazk.gov.ua/wp-content/uploads/2022/11/Doslidzhennya_likarski_zasoby_final.pdf" TargetMode="External"/><Relationship Id="rId36" Type="http://schemas.openxmlformats.org/officeDocument/2006/relationships/hyperlink" Target="https://nazk.gov.ua/uk/antykoruptsijna-ekspertyza/" TargetMode="External"/><Relationship Id="rId57" Type="http://schemas.openxmlformats.org/officeDocument/2006/relationships/hyperlink" Target="http://surl.li/evqzt" TargetMode="External"/><Relationship Id="rId106" Type="http://schemas.openxmlformats.org/officeDocument/2006/relationships/hyperlink" Target="https://antycorportal.nazk.gov.ua/study/" TargetMode="External"/><Relationship Id="rId127" Type="http://schemas.openxmlformats.org/officeDocument/2006/relationships/hyperlink" Target="http://surl.li/evtfw" TargetMode="External"/><Relationship Id="rId10" Type="http://schemas.openxmlformats.org/officeDocument/2006/relationships/hyperlink" Target="https://zakon.rada.gov.ua/laws/show/z0219-22" TargetMode="External"/><Relationship Id="rId31" Type="http://schemas.openxmlformats.org/officeDocument/2006/relationships/hyperlink" Target="https://antycorportal.nazk.gov.ua/profesiynyi-rozvytok/2/" TargetMode="External"/><Relationship Id="rId52" Type="http://schemas.openxmlformats.org/officeDocument/2006/relationships/hyperlink" Target="https://cutt.ly/QUie2x9" TargetMode="External"/><Relationship Id="rId73" Type="http://schemas.openxmlformats.org/officeDocument/2006/relationships/hyperlink" Target="http://surl.li/evsly" TargetMode="External"/><Relationship Id="rId78" Type="http://schemas.openxmlformats.org/officeDocument/2006/relationships/hyperlink" Target="http://surl.li/evtym" TargetMode="External"/><Relationship Id="rId94" Type="http://schemas.openxmlformats.org/officeDocument/2006/relationships/hyperlink" Target="http://surl.li/evubb" TargetMode="External"/><Relationship Id="rId99" Type="http://schemas.openxmlformats.org/officeDocument/2006/relationships/hyperlink" Target="http://surl.li/evuca" TargetMode="External"/><Relationship Id="rId101" Type="http://schemas.openxmlformats.org/officeDocument/2006/relationships/hyperlink" Target="http://surl.li/ahpjl" TargetMode="External"/><Relationship Id="rId122" Type="http://schemas.openxmlformats.org/officeDocument/2006/relationships/hyperlink" Target="http://surl.li/baarl" TargetMode="External"/><Relationship Id="rId143" Type="http://schemas.openxmlformats.org/officeDocument/2006/relationships/hyperlink" Target="https://wiki.nazk.gov.ua/category/deklaruvannya/" TargetMode="External"/><Relationship Id="rId148" Type="http://schemas.openxmlformats.org/officeDocument/2006/relationships/hyperlink" Target="https://wiki.nazk.gov.ua/wp-content/uploads/2021/12/1111_compressed.pdf" TargetMode="External"/><Relationship Id="rId164" Type="http://schemas.openxmlformats.org/officeDocument/2006/relationships/hyperlink" Target="https://cutt.ly/E3PPi8F" TargetMode="External"/><Relationship Id="rId169" Type="http://schemas.openxmlformats.org/officeDocument/2006/relationships/hyperlink" Target="http://surl.li/catro" TargetMode="External"/><Relationship Id="rId185" Type="http://schemas.openxmlformats.org/officeDocument/2006/relationships/hyperlink" Target="https://prosvita.nazk.gov.ua/blog/zminyua" TargetMode="External"/><Relationship Id="rId4" Type="http://schemas.openxmlformats.org/officeDocument/2006/relationships/settings" Target="settings.xml"/><Relationship Id="rId9" Type="http://schemas.openxmlformats.org/officeDocument/2006/relationships/hyperlink" Target="https://cutt.ly/F3Uq0Zt)" TargetMode="External"/><Relationship Id="rId180" Type="http://schemas.openxmlformats.org/officeDocument/2006/relationships/hyperlink" Target="https://study.nazk.gov.ua/courses/course-v1:NACP+ak002+2022-07/about/" TargetMode="External"/><Relationship Id="rId26" Type="http://schemas.openxmlformats.org/officeDocument/2006/relationships/hyperlink" Target="https://antycorportal.nazk.gov.ua/risks/catalog/?sphere_id=4" TargetMode="External"/><Relationship Id="rId47" Type="http://schemas.openxmlformats.org/officeDocument/2006/relationships/hyperlink" Target="http://surl.li/bkdfe" TargetMode="External"/><Relationship Id="rId68" Type="http://schemas.openxmlformats.org/officeDocument/2006/relationships/hyperlink" Target="http://surl.li/evrhb" TargetMode="External"/><Relationship Id="rId89" Type="http://schemas.openxmlformats.org/officeDocument/2006/relationships/hyperlink" Target="http://surl.li/bboag" TargetMode="External"/><Relationship Id="rId112" Type="http://schemas.openxmlformats.org/officeDocument/2006/relationships/hyperlink" Target="http://surl.li/evugp" TargetMode="External"/><Relationship Id="rId133" Type="http://schemas.openxmlformats.org/officeDocument/2006/relationships/hyperlink" Target="https://nazk.gov.ua/uk/novyny/test-antykoruptsijne-ppo-naskilky-uspishno-vy-znyshhuyete-konflikt-interesiv/" TargetMode="External"/><Relationship Id="rId154" Type="http://schemas.openxmlformats.org/officeDocument/2006/relationships/hyperlink" Target="https://nazk.gov.ua/uk/novyny/nazk-opublikuvalo-novi-roz-yasnennya-do-kampaniyi-deklaruvannya-2022-roku/" TargetMode="External"/><Relationship Id="rId175" Type="http://schemas.openxmlformats.org/officeDocument/2006/relationships/hyperlink" Target="https://cutt.ly/c3UqWGY" TargetMode="External"/><Relationship Id="rId196" Type="http://schemas.openxmlformats.org/officeDocument/2006/relationships/theme" Target="theme/theme1.xml"/><Relationship Id="rId16" Type="http://schemas.openxmlformats.org/officeDocument/2006/relationships/hyperlink" Target="https://nazk.gov.ua/uk/novyny/koruptsijni-ryzyky-pid-chas-obmezhennya-obigu-likarskyh-zasobiv-v-umovah-voyennogo-stanu-yak-odyn-zakon-mozhe-zrujnuvaty-zdorov-ya-miljoniv-ukrayintsiv/?hilite=%D0%BB%D1%96%D0%BA%D0%B0%D1%80%D1%81%D1%8C%D0%BA%D0%B8%D1%85+%D0%B7%D0%B0%D1%81%D0%BE%D0%B1%D1%96%D0%B2" TargetMode="External"/><Relationship Id="rId37" Type="http://schemas.openxmlformats.org/officeDocument/2006/relationships/hyperlink" Target="https://zakon.rada.gov.ua/laws/show/z0914-21" TargetMode="External"/><Relationship Id="rId58" Type="http://schemas.openxmlformats.org/officeDocument/2006/relationships/hyperlink" Target="https://youtu.be/yX9aoc7NsSg" TargetMode="External"/><Relationship Id="rId79" Type="http://schemas.openxmlformats.org/officeDocument/2006/relationships/hyperlink" Target="http://surl.li/evtyu" TargetMode="External"/><Relationship Id="rId102" Type="http://schemas.openxmlformats.org/officeDocument/2006/relationships/hyperlink" Target="http://surl.li/evuct" TargetMode="External"/><Relationship Id="rId123" Type="http://schemas.openxmlformats.org/officeDocument/2006/relationships/hyperlink" Target="http://surl.li/evtbl" TargetMode="External"/><Relationship Id="rId144" Type="http://schemas.openxmlformats.org/officeDocument/2006/relationships/hyperlink" Target="https://nazk.gov.ua/uk/novyny/nazk-pidgotuvalo-pam-yatku-top-25-poshyrenyh-pomylok-pry-zapovnenni-deklaratsiyi/" TargetMode="External"/><Relationship Id="rId90" Type="http://schemas.openxmlformats.org/officeDocument/2006/relationships/hyperlink" Target="http://surl.li/bboai" TargetMode="External"/><Relationship Id="rId165" Type="http://schemas.openxmlformats.org/officeDocument/2006/relationships/hyperlink" Target="https://cutt.ly/E3PPi8F" TargetMode="External"/><Relationship Id="rId186" Type="http://schemas.openxmlformats.org/officeDocument/2006/relationships/hyperlink" Target="https://study.nazk.gov.ua/courses/course-v1:NACP+prosvita002+2022-09/about/" TargetMode="External"/><Relationship Id="rId27" Type="http://schemas.openxmlformats.org/officeDocument/2006/relationships/hyperlink" Target="https://nazk.gov.ua/uk/novyny/pro-nazk/zrobleno-pershyj-krok-dlya-zmenshennyam-koruptsijnyh-ryzykiv-u-pidgotovtsi-ta-dyplomuvanni-moryakiv-uryad-shvalyv-onovlenyj-poryadok/" TargetMode="External"/><Relationship Id="rId48" Type="http://schemas.openxmlformats.org/officeDocument/2006/relationships/hyperlink" Target="https://cutt.ly/FUieYcO" TargetMode="External"/><Relationship Id="rId69" Type="http://schemas.openxmlformats.org/officeDocument/2006/relationships/hyperlink" Target="http://surl.li/evsem" TargetMode="External"/><Relationship Id="rId113" Type="http://schemas.openxmlformats.org/officeDocument/2006/relationships/hyperlink" Target="http://surl.li/evugv" TargetMode="External"/><Relationship Id="rId134" Type="http://schemas.openxmlformats.org/officeDocument/2006/relationships/hyperlink" Target="https://nazk.gov.ua/wp-content/uploads/2022/10/Metodychni-rekomendatsiyi-K.I.-19.10.2022.pdf" TargetMode="External"/><Relationship Id="rId80" Type="http://schemas.openxmlformats.org/officeDocument/2006/relationships/hyperlink" Target="http://surl.li/evtzc" TargetMode="External"/><Relationship Id="rId155" Type="http://schemas.openxmlformats.org/officeDocument/2006/relationships/hyperlink" Target="https://wiki.nazk.gov.ua/category/deklaruvannya/" TargetMode="External"/><Relationship Id="rId176" Type="http://schemas.openxmlformats.org/officeDocument/2006/relationships/hyperlink" Target="https://drive.google.com/drive/u/1/folders/1Nh9xdHzS1vuVGE2fXPhuLnCeESepoesi" TargetMode="External"/><Relationship Id="rId17" Type="http://schemas.openxmlformats.org/officeDocument/2006/relationships/hyperlink" Target="https://nazk.gov.ua/uk/novyny/pryhovane-lobiyuvannya-farmvyrobnykiv-i-koruptsijni-lazivky-prezentatsiya-doslidzhennya-koruptsijni-ryzyky-pid-chas-obmezhennya-obigu-likarskyh-zasobiv-v-umovah-voyennogo-stanu/?hilite=%D0%BB%D1%96%D0%BA%D0%B0%D1%80%D1%81%D1%8C%D0%BA%D0%B8%D1%85+%D0%B7%D0%B0%D1%81%D0%BE%D0%B1%D1%96%D0%B2" TargetMode="External"/><Relationship Id="rId38" Type="http://schemas.openxmlformats.org/officeDocument/2006/relationships/hyperlink" Target="https://zakon.rada.gov.ua/laws/show/z0650-21" TargetMode="External"/><Relationship Id="rId59" Type="http://schemas.openxmlformats.org/officeDocument/2006/relationships/hyperlink" Target="http://surl.li/evraf" TargetMode="External"/><Relationship Id="rId103" Type="http://schemas.openxmlformats.org/officeDocument/2006/relationships/hyperlink" Target="http://surl.li/evucx" TargetMode="External"/><Relationship Id="rId124" Type="http://schemas.openxmlformats.org/officeDocument/2006/relationships/hyperlink" Target="https://cutt.ly/TmWdTU3" TargetMode="External"/><Relationship Id="rId70" Type="http://schemas.openxmlformats.org/officeDocument/2006/relationships/hyperlink" Target="http://surl.li/evsgs" TargetMode="External"/><Relationship Id="rId91" Type="http://schemas.openxmlformats.org/officeDocument/2006/relationships/hyperlink" Target="http://surl.li/bbnzp" TargetMode="External"/><Relationship Id="rId145" Type="http://schemas.openxmlformats.org/officeDocument/2006/relationships/hyperlink" Target="https://drive.google.com/file/d/171qGLqyCsthozfyu4mgfu1O4KpqzIq_u/view" TargetMode="External"/><Relationship Id="rId166" Type="http://schemas.openxmlformats.org/officeDocument/2006/relationships/hyperlink" Target="https://cutt.ly/w3WFUl8" TargetMode="External"/><Relationship Id="rId187" Type="http://schemas.openxmlformats.org/officeDocument/2006/relationships/hyperlink" Target="https://www.facebook.com/prosvita.nazk/videos/872617387420509/" TargetMode="External"/><Relationship Id="rId1" Type="http://schemas.openxmlformats.org/officeDocument/2006/relationships/customXml" Target="../customXml/item1.xml"/><Relationship Id="rId28" Type="http://schemas.openxmlformats.org/officeDocument/2006/relationships/hyperlink" Target="https://wiki.nazk.gov.ua/category/anticcoruption-upovnovazhenym/koruptsijni-ryzyky-ta-antykoruptsijni-programy/1-antykoruptsijna-programa-organiv-vlady/metodychni-materialy-1-antykoruptsijna-programa-organiv-vlady/" TargetMode="External"/><Relationship Id="rId49" Type="http://schemas.openxmlformats.org/officeDocument/2006/relationships/hyperlink" Target="https://cutt.ly/GUieP7s" TargetMode="External"/><Relationship Id="rId114" Type="http://schemas.openxmlformats.org/officeDocument/2006/relationships/hyperlink" Target="http://surl.li/evugz" TargetMode="External"/><Relationship Id="rId60" Type="http://schemas.openxmlformats.org/officeDocument/2006/relationships/hyperlink" Target="http://surl.li/evrak" TargetMode="External"/><Relationship Id="rId81" Type="http://schemas.openxmlformats.org/officeDocument/2006/relationships/hyperlink" Target="http://surl.li/evtzh" TargetMode="External"/><Relationship Id="rId135" Type="http://schemas.openxmlformats.org/officeDocument/2006/relationships/hyperlink" Target="https://drive.google.com/drive/u/1/folders/1toKEKB-j1GN09PpBQhii8w5zoB-DxKNk" TargetMode="External"/><Relationship Id="rId156" Type="http://schemas.openxmlformats.org/officeDocument/2006/relationships/hyperlink" Target="https://cutt.ly/BHTMzrF" TargetMode="External"/><Relationship Id="rId177" Type="http://schemas.openxmlformats.org/officeDocument/2006/relationships/hyperlink" Target="https://drive.google.com/file/d/12M1gKhN72mu-wpHbMleTdWtsat4gMMSA/view" TargetMode="External"/><Relationship Id="rId18" Type="http://schemas.openxmlformats.org/officeDocument/2006/relationships/hyperlink" Target="https://nazk.gov.ua/wp-content/uploads/2022/08/Karty-MSEK.pdf" TargetMode="External"/><Relationship Id="rId39" Type="http://schemas.openxmlformats.org/officeDocument/2006/relationships/hyperlink" Target="https://cutt.ly/smRWx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561/2021" TargetMode="External"/><Relationship Id="rId2" Type="http://schemas.openxmlformats.org/officeDocument/2006/relationships/hyperlink" Target="https://zakon.rada.gov.ua/laws/show/553-2011-%D1%80" TargetMode="External"/><Relationship Id="rId1" Type="http://schemas.openxmlformats.org/officeDocument/2006/relationships/hyperlink" Target="https://zakon.rada.gov.ua/laws/show/1371-2002-%D0%BF/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F154-DB03-45C0-9E27-0F1AACC1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116</Pages>
  <Words>43622</Words>
  <Characters>248648</Characters>
  <Application>Microsoft Office Word</Application>
  <DocSecurity>0</DocSecurity>
  <Lines>2072</Lines>
  <Paragraphs>583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Хорунжа Наталя Вікторівна</dc:creator>
  <cp:keywords/>
  <dc:description/>
  <cp:lastModifiedBy>Хорунжа Наталя Вікторівна</cp:lastModifiedBy>
  <cp:revision>261</cp:revision>
  <cp:lastPrinted>2023-02-03T10:46:00Z</cp:lastPrinted>
  <dcterms:created xsi:type="dcterms:W3CDTF">2023-04-11T13:08:00Z</dcterms:created>
  <dcterms:modified xsi:type="dcterms:W3CDTF">2023-04-12T09:59:00Z</dcterms:modified>
</cp:coreProperties>
</file>